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37" w:rsidRDefault="002E0437" w:rsidP="006862D1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:rsidR="007866C4" w:rsidRPr="002E0437" w:rsidRDefault="00E2202F" w:rsidP="006862D1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bCs/>
        </w:rPr>
      </w:pPr>
      <w:r w:rsidRPr="002E0437">
        <w:rPr>
          <w:rFonts w:ascii="Bookman Old Style" w:hAnsi="Bookman Old Style" w:cs="Arial"/>
          <w:b/>
          <w:bCs/>
        </w:rPr>
        <w:t>PROCESSO</w:t>
      </w:r>
      <w:r w:rsidR="00F47557" w:rsidRPr="002E0437">
        <w:rPr>
          <w:rFonts w:ascii="Bookman Old Style" w:hAnsi="Bookman Old Style" w:cs="Arial"/>
          <w:b/>
          <w:bCs/>
        </w:rPr>
        <w:t xml:space="preserve"> n </w:t>
      </w:r>
      <w:r w:rsidR="005B40C9" w:rsidRPr="002E0437">
        <w:rPr>
          <w:rFonts w:ascii="Bookman Old Style" w:hAnsi="Bookman Old Style" w:cs="Arial"/>
          <w:b/>
          <w:bCs/>
        </w:rPr>
        <w:t>º</w:t>
      </w:r>
      <w:r w:rsidR="00106D8C" w:rsidRPr="002E0437">
        <w:rPr>
          <w:rFonts w:ascii="Bookman Old Style" w:hAnsi="Bookman Old Style" w:cs="Arial"/>
          <w:b/>
          <w:bCs/>
        </w:rPr>
        <w:t>:</w:t>
      </w:r>
      <w:r w:rsidR="00BF342B" w:rsidRPr="002E0437">
        <w:rPr>
          <w:rFonts w:ascii="Bookman Old Style" w:hAnsi="Bookman Old Style" w:cs="Arial"/>
          <w:bCs/>
        </w:rPr>
        <w:t xml:space="preserve"> 1101-</w:t>
      </w:r>
      <w:r w:rsidR="00E80FB9" w:rsidRPr="002E0437">
        <w:rPr>
          <w:rFonts w:ascii="Bookman Old Style" w:hAnsi="Bookman Old Style" w:cs="Arial"/>
          <w:bCs/>
        </w:rPr>
        <w:t>001879-2017</w:t>
      </w:r>
      <w:r w:rsidR="000B7C27" w:rsidRPr="002E0437">
        <w:rPr>
          <w:rFonts w:ascii="Bookman Old Style" w:hAnsi="Bookman Old Style" w:cs="Arial"/>
          <w:bCs/>
        </w:rPr>
        <w:t xml:space="preserve"> (</w:t>
      </w:r>
      <w:r w:rsidR="00C211E2" w:rsidRPr="002E0437">
        <w:rPr>
          <w:rFonts w:ascii="Bookman Old Style" w:hAnsi="Bookman Old Style" w:cs="Arial"/>
          <w:bCs/>
        </w:rPr>
        <w:t>Apensa cópia</w:t>
      </w:r>
      <w:r w:rsidR="000B7C27" w:rsidRPr="002E0437">
        <w:rPr>
          <w:rFonts w:ascii="Bookman Old Style" w:hAnsi="Bookman Old Style" w:cs="Arial"/>
          <w:bCs/>
        </w:rPr>
        <w:t xml:space="preserve"> do Processo 1400-1902/2016</w:t>
      </w:r>
      <w:r w:rsidR="002B33DF" w:rsidRPr="002E0437">
        <w:rPr>
          <w:rFonts w:ascii="Bookman Old Style" w:hAnsi="Bookman Old Style" w:cs="Arial"/>
          <w:bCs/>
        </w:rPr>
        <w:t>,</w:t>
      </w:r>
      <w:r w:rsidR="000B7C27" w:rsidRPr="002E0437">
        <w:rPr>
          <w:rFonts w:ascii="Bookman Old Style" w:hAnsi="Bookman Old Style" w:cs="Arial"/>
          <w:bCs/>
        </w:rPr>
        <w:t xml:space="preserve"> gravado em DVD</w:t>
      </w:r>
      <w:r w:rsidR="006C372E" w:rsidRPr="002E0437">
        <w:rPr>
          <w:rFonts w:ascii="Bookman Old Style" w:hAnsi="Bookman Old Style" w:cs="Arial"/>
          <w:bCs/>
        </w:rPr>
        <w:t>-R</w:t>
      </w:r>
      <w:r w:rsidR="000B7C27" w:rsidRPr="002E0437">
        <w:rPr>
          <w:rFonts w:ascii="Bookman Old Style" w:hAnsi="Bookman Old Style" w:cs="Arial"/>
          <w:bCs/>
        </w:rPr>
        <w:t>)</w:t>
      </w:r>
      <w:r w:rsidR="00E80FB9" w:rsidRPr="002E0437">
        <w:rPr>
          <w:rFonts w:ascii="Bookman Old Style" w:hAnsi="Bookman Old Style" w:cs="Arial"/>
          <w:bCs/>
        </w:rPr>
        <w:t xml:space="preserve"> </w:t>
      </w:r>
    </w:p>
    <w:p w:rsidR="00E2202F" w:rsidRPr="002E0437" w:rsidRDefault="00E2202F" w:rsidP="006862D1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b/>
          <w:bCs/>
        </w:rPr>
      </w:pPr>
      <w:r w:rsidRPr="002E0437">
        <w:rPr>
          <w:rFonts w:ascii="Bookman Old Style" w:hAnsi="Bookman Old Style" w:cs="Arial"/>
          <w:b/>
          <w:bCs/>
        </w:rPr>
        <w:t xml:space="preserve">INTERESSADO: </w:t>
      </w:r>
      <w:r w:rsidR="00E80FB9" w:rsidRPr="002E0437">
        <w:rPr>
          <w:rFonts w:ascii="Bookman Old Style" w:hAnsi="Bookman Old Style" w:cs="Arial"/>
        </w:rPr>
        <w:t xml:space="preserve">Secretaria de </w:t>
      </w:r>
      <w:r w:rsidR="00B26DC2" w:rsidRPr="002E0437">
        <w:rPr>
          <w:rFonts w:ascii="Bookman Old Style" w:hAnsi="Bookman Old Style" w:cs="Arial"/>
        </w:rPr>
        <w:t xml:space="preserve">Estado da Agricultura, Pecuária, </w:t>
      </w:r>
      <w:r w:rsidR="003C3653" w:rsidRPr="002E0437">
        <w:rPr>
          <w:rFonts w:ascii="Bookman Old Style" w:hAnsi="Bookman Old Style" w:cs="Arial"/>
        </w:rPr>
        <w:t>Pesca e</w:t>
      </w:r>
      <w:r w:rsidR="00C211E2" w:rsidRPr="002E0437">
        <w:rPr>
          <w:rFonts w:ascii="Bookman Old Style" w:hAnsi="Bookman Old Style" w:cs="Arial"/>
        </w:rPr>
        <w:t xml:space="preserve"> </w:t>
      </w:r>
      <w:r w:rsidR="00A1224C" w:rsidRPr="002E0437">
        <w:rPr>
          <w:rFonts w:ascii="Bookman Old Style" w:hAnsi="Bookman Old Style" w:cs="Arial"/>
        </w:rPr>
        <w:t xml:space="preserve">Aquicultura </w:t>
      </w:r>
      <w:r w:rsidR="00E80FB9" w:rsidRPr="002E0437">
        <w:rPr>
          <w:rFonts w:ascii="Bookman Old Style" w:hAnsi="Bookman Old Style" w:cs="Arial"/>
        </w:rPr>
        <w:t xml:space="preserve">- </w:t>
      </w:r>
      <w:r w:rsidR="00E80FB9" w:rsidRPr="002E0437">
        <w:rPr>
          <w:rFonts w:ascii="Bookman Old Style" w:hAnsi="Bookman Old Style" w:cs="Arial"/>
          <w:b/>
        </w:rPr>
        <w:t>SEAGRI</w:t>
      </w:r>
    </w:p>
    <w:p w:rsidR="00C211E2" w:rsidRPr="002E0437" w:rsidRDefault="00E2202F" w:rsidP="006862D1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  <w:bCs/>
        </w:rPr>
        <w:t>ASSUNTO:</w:t>
      </w:r>
      <w:r w:rsidRPr="002E0437">
        <w:rPr>
          <w:rFonts w:ascii="Bookman Old Style" w:hAnsi="Bookman Old Style" w:cs="Arial"/>
          <w:bCs/>
        </w:rPr>
        <w:t xml:space="preserve"> </w:t>
      </w:r>
      <w:r w:rsidR="00F47557" w:rsidRPr="002E0437">
        <w:rPr>
          <w:rFonts w:ascii="Bookman Old Style" w:hAnsi="Bookman Old Style" w:cs="Arial"/>
          <w:bCs/>
        </w:rPr>
        <w:t>P</w:t>
      </w:r>
      <w:r w:rsidRPr="002E0437">
        <w:rPr>
          <w:rFonts w:ascii="Bookman Old Style" w:hAnsi="Bookman Old Style" w:cs="Arial"/>
        </w:rPr>
        <w:t>restação de Contas</w:t>
      </w:r>
      <w:r w:rsidR="00C211E2" w:rsidRPr="007C7646">
        <w:rPr>
          <w:rFonts w:ascii="Bookman Old Style" w:hAnsi="Bookman Old Style" w:cs="Arial"/>
        </w:rPr>
        <w:t>.</w:t>
      </w:r>
      <w:r w:rsidR="00C211E2" w:rsidRPr="002E0437">
        <w:rPr>
          <w:rFonts w:ascii="Bookman Old Style" w:hAnsi="Bookman Old Style" w:cs="Arial"/>
          <w:b/>
        </w:rPr>
        <w:t xml:space="preserve"> </w:t>
      </w:r>
    </w:p>
    <w:p w:rsidR="00C211E2" w:rsidRPr="002E0437" w:rsidRDefault="00C211E2" w:rsidP="006862D1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 xml:space="preserve">Detalhes: </w:t>
      </w:r>
      <w:r w:rsidRPr="002E0437">
        <w:rPr>
          <w:rFonts w:ascii="Bookman Old Style" w:hAnsi="Bookman Old Style" w:cs="Arial"/>
        </w:rPr>
        <w:t>Programa aquisição de volumosos para alimentação de animal em municípios em situação de emergência</w:t>
      </w:r>
      <w:r w:rsidR="002B33DF" w:rsidRPr="002E0437">
        <w:rPr>
          <w:rFonts w:ascii="Bookman Old Style" w:hAnsi="Bookman Old Style" w:cs="Arial"/>
        </w:rPr>
        <w:t>.</w:t>
      </w:r>
    </w:p>
    <w:p w:rsidR="00E2202F" w:rsidRPr="002E0437" w:rsidRDefault="00E2202F" w:rsidP="006862D1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bCs/>
        </w:rPr>
      </w:pPr>
    </w:p>
    <w:p w:rsidR="00D04DBF" w:rsidRPr="002E0437" w:rsidRDefault="00D04DBF" w:rsidP="006862D1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bCs/>
        </w:rPr>
      </w:pPr>
    </w:p>
    <w:p w:rsidR="00AC3C93" w:rsidRPr="002E0437" w:rsidRDefault="00D04DBF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  <w:b/>
          <w:bCs/>
        </w:rPr>
      </w:pPr>
      <w:r w:rsidRPr="002E0437">
        <w:rPr>
          <w:rFonts w:ascii="Bookman Old Style" w:hAnsi="Bookman Old Style" w:cs="Arial"/>
        </w:rPr>
        <w:t xml:space="preserve">Trata-se de </w:t>
      </w:r>
      <w:r w:rsidR="004D77B8" w:rsidRPr="002E0437">
        <w:rPr>
          <w:rFonts w:ascii="Bookman Old Style" w:hAnsi="Bookman Old Style" w:cs="Arial"/>
        </w:rPr>
        <w:t>Processo</w:t>
      </w:r>
      <w:r w:rsidR="00EB5251" w:rsidRPr="002E0437">
        <w:rPr>
          <w:rFonts w:ascii="Bookman Old Style" w:hAnsi="Bookman Old Style" w:cs="Arial"/>
        </w:rPr>
        <w:t>s</w:t>
      </w:r>
      <w:r w:rsidR="004D77B8" w:rsidRPr="002E0437">
        <w:rPr>
          <w:rFonts w:ascii="Bookman Old Style" w:hAnsi="Bookman Old Style" w:cs="Arial"/>
        </w:rPr>
        <w:t xml:space="preserve"> Administrativo</w:t>
      </w:r>
      <w:r w:rsidR="00EB5251" w:rsidRPr="002E0437">
        <w:rPr>
          <w:rFonts w:ascii="Bookman Old Style" w:hAnsi="Bookman Old Style" w:cs="Arial"/>
        </w:rPr>
        <w:t>s</w:t>
      </w:r>
      <w:r w:rsidRPr="002E0437">
        <w:rPr>
          <w:rFonts w:ascii="Bookman Old Style" w:hAnsi="Bookman Old Style" w:cs="Arial"/>
        </w:rPr>
        <w:t>, referente</w:t>
      </w:r>
      <w:r w:rsidR="007D4542" w:rsidRPr="002E0437">
        <w:rPr>
          <w:rFonts w:ascii="Bookman Old Style" w:hAnsi="Bookman Old Style" w:cs="Arial"/>
        </w:rPr>
        <w:t>s</w:t>
      </w:r>
      <w:r w:rsidRPr="002E0437">
        <w:rPr>
          <w:rFonts w:ascii="Bookman Old Style" w:hAnsi="Bookman Old Style" w:cs="Arial"/>
        </w:rPr>
        <w:t xml:space="preserve"> </w:t>
      </w:r>
      <w:r w:rsidR="00723074" w:rsidRPr="002E0437">
        <w:rPr>
          <w:rFonts w:ascii="Bookman Old Style" w:hAnsi="Bookman Old Style" w:cs="Arial"/>
        </w:rPr>
        <w:t>à</w:t>
      </w:r>
      <w:r w:rsidR="00EB525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Prestação de Contas</w:t>
      </w:r>
      <w:r w:rsidR="00E301FE" w:rsidRPr="002E0437">
        <w:rPr>
          <w:rFonts w:ascii="Bookman Old Style" w:hAnsi="Bookman Old Style" w:cs="Arial"/>
        </w:rPr>
        <w:t xml:space="preserve"> final</w:t>
      </w:r>
      <w:r w:rsidRPr="002E0437">
        <w:rPr>
          <w:rFonts w:ascii="Bookman Old Style" w:hAnsi="Bookman Old Style" w:cs="Arial"/>
        </w:rPr>
        <w:t xml:space="preserve">, </w:t>
      </w:r>
      <w:r w:rsidR="00723074" w:rsidRPr="002E0437">
        <w:rPr>
          <w:rFonts w:ascii="Bookman Old Style" w:hAnsi="Bookman Old Style" w:cs="Arial"/>
        </w:rPr>
        <w:t>do Projeto Aquisição de Bagaço de Cana, com</w:t>
      </w:r>
      <w:r w:rsidR="00E301FE" w:rsidRPr="002E0437">
        <w:rPr>
          <w:rFonts w:ascii="Bookman Old Style" w:hAnsi="Bookman Old Style" w:cs="Arial"/>
        </w:rPr>
        <w:t xml:space="preserve"> recursos do</w:t>
      </w:r>
      <w:r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  <w:b/>
        </w:rPr>
        <w:t>FECOEP</w:t>
      </w:r>
      <w:r w:rsidRPr="002E0437">
        <w:rPr>
          <w:rFonts w:ascii="Bookman Old Style" w:hAnsi="Bookman Old Style" w:cs="Arial"/>
        </w:rPr>
        <w:t>, liberados em favor da</w:t>
      </w:r>
      <w:r w:rsidR="00C233F6" w:rsidRPr="002E0437">
        <w:rPr>
          <w:rFonts w:ascii="Bookman Old Style" w:hAnsi="Bookman Old Style" w:cs="Arial"/>
        </w:rPr>
        <w:t xml:space="preserve"> </w:t>
      </w:r>
      <w:r w:rsidR="00723074" w:rsidRPr="002E0437">
        <w:rPr>
          <w:rFonts w:ascii="Bookman Old Style" w:hAnsi="Bookman Old Style" w:cs="Arial"/>
        </w:rPr>
        <w:t>Secretaria de Estado da Agricultura, Pecuária. Pesca e</w:t>
      </w:r>
      <w:r w:rsidR="002B33DF" w:rsidRPr="002E0437">
        <w:rPr>
          <w:rFonts w:ascii="Bookman Old Style" w:hAnsi="Bookman Old Style" w:cs="Arial"/>
        </w:rPr>
        <w:t xml:space="preserve"> </w:t>
      </w:r>
      <w:r w:rsidR="00A1224C" w:rsidRPr="002E0437">
        <w:rPr>
          <w:rFonts w:ascii="Bookman Old Style" w:hAnsi="Bookman Old Style" w:cs="Arial"/>
        </w:rPr>
        <w:t xml:space="preserve">Aquicultura </w:t>
      </w:r>
      <w:r w:rsidR="00723074" w:rsidRPr="002E0437">
        <w:rPr>
          <w:rFonts w:ascii="Bookman Old Style" w:hAnsi="Bookman Old Style" w:cs="Arial"/>
        </w:rPr>
        <w:t xml:space="preserve">- </w:t>
      </w:r>
      <w:r w:rsidR="00723074" w:rsidRPr="002E0437">
        <w:rPr>
          <w:rFonts w:ascii="Bookman Old Style" w:hAnsi="Bookman Old Style" w:cs="Arial"/>
          <w:b/>
        </w:rPr>
        <w:t>SEAGRI</w:t>
      </w:r>
      <w:r w:rsidR="004D77B8" w:rsidRPr="002E0437">
        <w:rPr>
          <w:rFonts w:ascii="Bookman Old Style" w:hAnsi="Bookman Old Style" w:cs="Arial"/>
          <w:bCs/>
        </w:rPr>
        <w:t>,</w:t>
      </w:r>
      <w:r w:rsidR="004D77B8" w:rsidRPr="002E0437">
        <w:rPr>
          <w:rFonts w:ascii="Bookman Old Style" w:hAnsi="Bookman Old Style" w:cs="Arial"/>
          <w:b/>
          <w:bCs/>
        </w:rPr>
        <w:t xml:space="preserve"> </w:t>
      </w:r>
      <w:r w:rsidR="00723074" w:rsidRPr="002E0437">
        <w:rPr>
          <w:rFonts w:ascii="Bookman Old Style" w:hAnsi="Bookman Old Style" w:cs="Arial"/>
          <w:bCs/>
        </w:rPr>
        <w:t>e</w:t>
      </w:r>
      <w:r w:rsidR="003C3653" w:rsidRPr="002E0437">
        <w:rPr>
          <w:rFonts w:ascii="Bookman Old Style" w:hAnsi="Bookman Old Style" w:cs="Arial"/>
          <w:b/>
          <w:bCs/>
        </w:rPr>
        <w:t xml:space="preserve"> </w:t>
      </w:r>
      <w:r w:rsidR="003C3653" w:rsidRPr="002E0437">
        <w:rPr>
          <w:rFonts w:ascii="Bookman Old Style" w:hAnsi="Bookman Old Style" w:cs="Arial"/>
        </w:rPr>
        <w:t xml:space="preserve">de acordo </w:t>
      </w:r>
      <w:r w:rsidR="00723074" w:rsidRPr="002E0437">
        <w:rPr>
          <w:rFonts w:ascii="Bookman Old Style" w:hAnsi="Bookman Old Style" w:cs="Arial"/>
        </w:rPr>
        <w:t>com o</w:t>
      </w:r>
      <w:r w:rsidR="002B33DF" w:rsidRPr="002E0437">
        <w:rPr>
          <w:rFonts w:ascii="Bookman Old Style" w:hAnsi="Bookman Old Style" w:cs="Arial"/>
        </w:rPr>
        <w:t xml:space="preserve"> </w:t>
      </w:r>
      <w:r w:rsidR="00A1224C" w:rsidRPr="002E0437">
        <w:rPr>
          <w:rFonts w:ascii="Bookman Old Style" w:hAnsi="Bookman Old Style" w:cs="Arial"/>
        </w:rPr>
        <w:t xml:space="preserve">Ofício </w:t>
      </w:r>
      <w:r w:rsidR="00723074" w:rsidRPr="002E0437">
        <w:rPr>
          <w:rFonts w:ascii="Bookman Old Style" w:hAnsi="Bookman Old Style" w:cs="Arial"/>
        </w:rPr>
        <w:t>nº 313/2017/GS, datado em 08/05</w:t>
      </w:r>
      <w:r w:rsidR="00E301FE" w:rsidRPr="002E0437">
        <w:rPr>
          <w:rFonts w:ascii="Bookman Old Style" w:hAnsi="Bookman Old Style" w:cs="Arial"/>
        </w:rPr>
        <w:t>/2017</w:t>
      </w:r>
      <w:r w:rsidRPr="002E0437">
        <w:rPr>
          <w:rFonts w:ascii="Bookman Old Style" w:hAnsi="Bookman Old Style" w:cs="Arial"/>
        </w:rPr>
        <w:t xml:space="preserve">, </w:t>
      </w:r>
      <w:r w:rsidR="00C233F6" w:rsidRPr="002E0437">
        <w:rPr>
          <w:rFonts w:ascii="Bookman Old Style" w:hAnsi="Bookman Old Style" w:cs="Arial"/>
        </w:rPr>
        <w:t xml:space="preserve">da lavra </w:t>
      </w:r>
      <w:r w:rsidR="00A1224C" w:rsidRPr="002E0437">
        <w:rPr>
          <w:rFonts w:ascii="Bookman Old Style" w:hAnsi="Bookman Old Style" w:cs="Arial"/>
        </w:rPr>
        <w:t xml:space="preserve">do atual Secretário </w:t>
      </w:r>
      <w:r w:rsidR="00374F17" w:rsidRPr="002E0437">
        <w:rPr>
          <w:rFonts w:ascii="Bookman Old Style" w:hAnsi="Bookman Old Style" w:cs="Arial"/>
        </w:rPr>
        <w:t>Executivo</w:t>
      </w:r>
      <w:r w:rsidR="00E301FE" w:rsidRPr="002E0437">
        <w:rPr>
          <w:rFonts w:ascii="Bookman Old Style" w:hAnsi="Bookman Old Style" w:cs="Arial"/>
        </w:rPr>
        <w:t xml:space="preserve"> </w:t>
      </w:r>
      <w:r w:rsidR="00374F17" w:rsidRPr="002E0437">
        <w:rPr>
          <w:rFonts w:ascii="Bookman Old Style" w:hAnsi="Bookman Old Style" w:cs="Arial"/>
        </w:rPr>
        <w:t xml:space="preserve">de Políticas Agropecuárias e Agronegócios da </w:t>
      </w:r>
      <w:r w:rsidR="00374F17" w:rsidRPr="002E0437">
        <w:rPr>
          <w:rFonts w:ascii="Bookman Old Style" w:hAnsi="Bookman Old Style" w:cs="Arial"/>
          <w:b/>
        </w:rPr>
        <w:t>SEAGRI</w:t>
      </w:r>
      <w:r w:rsidR="00F77F17" w:rsidRPr="002E0437">
        <w:rPr>
          <w:rFonts w:ascii="Bookman Old Style" w:hAnsi="Bookman Old Style" w:cs="Arial"/>
          <w:b/>
        </w:rPr>
        <w:t>,</w:t>
      </w:r>
      <w:r w:rsidR="003C3653" w:rsidRPr="002E0437">
        <w:rPr>
          <w:rFonts w:ascii="Bookman Old Style" w:hAnsi="Bookman Old Style" w:cs="Arial"/>
          <w:b/>
        </w:rPr>
        <w:t xml:space="preserve"> </w:t>
      </w:r>
      <w:r w:rsidR="00374F17" w:rsidRPr="002E0437">
        <w:rPr>
          <w:rFonts w:ascii="Bookman Old Style" w:hAnsi="Bookman Old Style" w:cs="Arial"/>
        </w:rPr>
        <w:t xml:space="preserve">Álvaro </w:t>
      </w:r>
      <w:r w:rsidR="00A1224C" w:rsidRPr="002E0437">
        <w:rPr>
          <w:rFonts w:ascii="Bookman Old Style" w:hAnsi="Bookman Old Style" w:cs="Arial"/>
        </w:rPr>
        <w:t xml:space="preserve">Otávio </w:t>
      </w:r>
      <w:r w:rsidR="00374F17" w:rsidRPr="002E0437">
        <w:rPr>
          <w:rFonts w:ascii="Bookman Old Style" w:hAnsi="Bookman Old Style" w:cs="Arial"/>
        </w:rPr>
        <w:t>Vieira Machado</w:t>
      </w:r>
      <w:r w:rsidR="00C233F6" w:rsidRPr="002E0437">
        <w:rPr>
          <w:rFonts w:ascii="Bookman Old Style" w:hAnsi="Bookman Old Style" w:cs="Arial"/>
        </w:rPr>
        <w:t xml:space="preserve">, </w:t>
      </w:r>
      <w:r w:rsidR="00A1224C" w:rsidRPr="002E0437">
        <w:rPr>
          <w:rFonts w:ascii="Bookman Old Style" w:hAnsi="Bookman Old Style" w:cs="Arial"/>
        </w:rPr>
        <w:t xml:space="preserve">encaminhando </w:t>
      </w:r>
      <w:r w:rsidR="00C233F6" w:rsidRPr="002E0437">
        <w:rPr>
          <w:rFonts w:ascii="Bookman Old Style" w:hAnsi="Bookman Old Style" w:cs="Arial"/>
        </w:rPr>
        <w:t xml:space="preserve">os autos </w:t>
      </w:r>
      <w:r w:rsidR="00AC3C93" w:rsidRPr="002E0437">
        <w:rPr>
          <w:rFonts w:ascii="Bookman Old Style" w:hAnsi="Bookman Old Style" w:cs="Arial"/>
        </w:rPr>
        <w:t xml:space="preserve">do processo </w:t>
      </w:r>
      <w:r w:rsidR="00E301FE" w:rsidRPr="002E0437">
        <w:rPr>
          <w:rFonts w:ascii="Bookman Old Style" w:hAnsi="Bookman Old Style" w:cs="Arial"/>
        </w:rPr>
        <w:t>ao Presidente do Conselho Integrado de Políticas de Inclusão Social – CIPIS-FECOEP</w:t>
      </w:r>
      <w:r w:rsidR="00C233F6" w:rsidRPr="002E0437">
        <w:rPr>
          <w:rFonts w:ascii="Bookman Old Style" w:hAnsi="Bookman Old Style" w:cs="Arial"/>
        </w:rPr>
        <w:t xml:space="preserve">, no sentido de </w:t>
      </w:r>
      <w:r w:rsidR="00AC3C93" w:rsidRPr="002E0437">
        <w:rPr>
          <w:rFonts w:ascii="Bookman Old Style" w:hAnsi="Bookman Old Style" w:cs="Arial"/>
        </w:rPr>
        <w:t xml:space="preserve">apresentar a prestação de </w:t>
      </w:r>
      <w:r w:rsidR="00A1224C" w:rsidRPr="002E0437">
        <w:rPr>
          <w:rFonts w:ascii="Bookman Old Style" w:hAnsi="Bookman Old Style" w:cs="Arial"/>
        </w:rPr>
        <w:t xml:space="preserve">contas </w:t>
      </w:r>
      <w:r w:rsidR="00AC3C93" w:rsidRPr="002E0437">
        <w:rPr>
          <w:rFonts w:ascii="Bookman Old Style" w:hAnsi="Bookman Old Style" w:cs="Arial"/>
        </w:rPr>
        <w:t>fin</w:t>
      </w:r>
      <w:r w:rsidR="00F4152B">
        <w:rPr>
          <w:rFonts w:ascii="Bookman Old Style" w:hAnsi="Bookman Old Style" w:cs="Arial"/>
        </w:rPr>
        <w:t>al do Projeto “Aquisição de Volume para Alimentação A</w:t>
      </w:r>
      <w:r w:rsidR="00374F17" w:rsidRPr="002E0437">
        <w:rPr>
          <w:rFonts w:ascii="Bookman Old Style" w:hAnsi="Bookman Old Style" w:cs="Arial"/>
        </w:rPr>
        <w:t xml:space="preserve">nimal em Municípios em </w:t>
      </w:r>
      <w:r w:rsidR="00F4152B">
        <w:rPr>
          <w:rFonts w:ascii="Bookman Old Style" w:hAnsi="Bookman Old Style" w:cs="Arial"/>
        </w:rPr>
        <w:t>Situação de E</w:t>
      </w:r>
      <w:r w:rsidR="00374F17" w:rsidRPr="002E0437">
        <w:rPr>
          <w:rFonts w:ascii="Bookman Old Style" w:hAnsi="Bookman Old Style" w:cs="Arial"/>
        </w:rPr>
        <w:t xml:space="preserve">mergência, proveniente </w:t>
      </w:r>
      <w:r w:rsidR="00F77F17" w:rsidRPr="002E0437">
        <w:rPr>
          <w:rFonts w:ascii="Bookman Old Style" w:hAnsi="Bookman Old Style" w:cs="Arial"/>
        </w:rPr>
        <w:t xml:space="preserve">de recursos aprovado em ATA da 7ª </w:t>
      </w:r>
      <w:r w:rsidR="00374F17" w:rsidRPr="002E0437">
        <w:rPr>
          <w:rFonts w:ascii="Bookman Old Style" w:hAnsi="Bookman Old Style" w:cs="Arial"/>
        </w:rPr>
        <w:t>R</w:t>
      </w:r>
      <w:r w:rsidR="00AC3C93" w:rsidRPr="002E0437">
        <w:rPr>
          <w:rFonts w:ascii="Bookman Old Style" w:hAnsi="Bookman Old Style" w:cs="Arial"/>
        </w:rPr>
        <w:t xml:space="preserve">eunião </w:t>
      </w:r>
      <w:r w:rsidR="00374F17" w:rsidRPr="002E0437">
        <w:rPr>
          <w:rFonts w:ascii="Bookman Old Style" w:hAnsi="Bookman Old Style" w:cs="Arial"/>
        </w:rPr>
        <w:t xml:space="preserve">Extraordinária do ano de 2016, </w:t>
      </w:r>
      <w:r w:rsidR="00AC3C93" w:rsidRPr="002E0437">
        <w:rPr>
          <w:rFonts w:ascii="Bookman Old Style" w:hAnsi="Bookman Old Style" w:cs="Arial"/>
        </w:rPr>
        <w:t>do CIPIS/</w:t>
      </w:r>
      <w:r w:rsidR="003E3A7F" w:rsidRPr="002E0437">
        <w:rPr>
          <w:rFonts w:ascii="Bookman Old Style" w:hAnsi="Bookman Old Style" w:cs="Arial"/>
        </w:rPr>
        <w:t xml:space="preserve">FECOEP, realizada </w:t>
      </w:r>
      <w:r w:rsidR="00374F17" w:rsidRPr="002E0437">
        <w:rPr>
          <w:rFonts w:ascii="Bookman Old Style" w:hAnsi="Bookman Old Style" w:cs="Arial"/>
        </w:rPr>
        <w:t>em 18 de novembro</w:t>
      </w:r>
      <w:r w:rsidR="005B40C9" w:rsidRPr="002E0437">
        <w:rPr>
          <w:rFonts w:ascii="Bookman Old Style" w:hAnsi="Bookman Old Style" w:cs="Arial"/>
        </w:rPr>
        <w:t xml:space="preserve"> de 20</w:t>
      </w:r>
      <w:r w:rsidR="00374F17" w:rsidRPr="002E0437">
        <w:rPr>
          <w:rFonts w:ascii="Bookman Old Style" w:hAnsi="Bookman Old Style" w:cs="Arial"/>
        </w:rPr>
        <w:t>16</w:t>
      </w:r>
      <w:r w:rsidR="005B40C9" w:rsidRPr="002E0437">
        <w:rPr>
          <w:rFonts w:ascii="Bookman Old Style" w:hAnsi="Bookman Old Style" w:cs="Arial"/>
          <w:b/>
        </w:rPr>
        <w:t>.</w:t>
      </w:r>
    </w:p>
    <w:p w:rsidR="0045141C" w:rsidRPr="002E0437" w:rsidRDefault="0045141C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  <w:b/>
          <w:bCs/>
        </w:rPr>
      </w:pPr>
    </w:p>
    <w:p w:rsidR="00BF4AFA" w:rsidRPr="005418C2" w:rsidRDefault="00C233F6" w:rsidP="006862D1">
      <w:pPr>
        <w:tabs>
          <w:tab w:val="left" w:pos="0"/>
        </w:tabs>
        <w:spacing w:line="360" w:lineRule="auto"/>
        <w:jc w:val="both"/>
        <w:rPr>
          <w:rFonts w:ascii="Bookman Old Style" w:hAnsi="Bookman Old Style" w:cs="Arial"/>
        </w:rPr>
      </w:pPr>
      <w:r w:rsidRPr="005418C2">
        <w:rPr>
          <w:rFonts w:ascii="Bookman Old Style" w:hAnsi="Bookman Old Style" w:cs="Arial"/>
        </w:rPr>
        <w:t>No bojo do processo apensado</w:t>
      </w:r>
      <w:r w:rsidR="00CA357F" w:rsidRPr="005418C2">
        <w:rPr>
          <w:rFonts w:ascii="Bookman Old Style" w:hAnsi="Bookman Old Style" w:cs="Arial"/>
        </w:rPr>
        <w:t xml:space="preserve">: </w:t>
      </w:r>
      <w:r w:rsidR="00CA357F" w:rsidRPr="005418C2">
        <w:rPr>
          <w:rFonts w:ascii="Bookman Old Style" w:hAnsi="Bookman Old Style" w:cs="Arial"/>
          <w:b/>
        </w:rPr>
        <w:t>1400-1902/2016</w:t>
      </w:r>
      <w:r w:rsidR="002B33DF" w:rsidRPr="005418C2">
        <w:rPr>
          <w:rFonts w:ascii="Bookman Old Style" w:hAnsi="Bookman Old Style" w:cs="Arial"/>
          <w:b/>
        </w:rPr>
        <w:t xml:space="preserve"> </w:t>
      </w:r>
      <w:r w:rsidR="00CA357F" w:rsidRPr="005418C2">
        <w:rPr>
          <w:rFonts w:ascii="Bookman Old Style" w:hAnsi="Bookman Old Style" w:cs="Arial"/>
        </w:rPr>
        <w:t>(gravado em DVD</w:t>
      </w:r>
      <w:r w:rsidR="002B33DF" w:rsidRPr="005418C2">
        <w:rPr>
          <w:rFonts w:ascii="Bookman Old Style" w:hAnsi="Bookman Old Style" w:cs="Arial"/>
        </w:rPr>
        <w:t>-Rom</w:t>
      </w:r>
      <w:r w:rsidR="00CA357F" w:rsidRPr="005418C2">
        <w:rPr>
          <w:rFonts w:ascii="Bookman Old Style" w:hAnsi="Bookman Old Style" w:cs="Arial"/>
        </w:rPr>
        <w:t>)</w:t>
      </w:r>
      <w:r w:rsidR="00441056" w:rsidRPr="005418C2">
        <w:rPr>
          <w:rFonts w:ascii="Bookman Old Style" w:hAnsi="Bookman Old Style" w:cs="Arial"/>
        </w:rPr>
        <w:t>,</w:t>
      </w:r>
      <w:r w:rsidR="00506C5D" w:rsidRPr="005418C2">
        <w:rPr>
          <w:rFonts w:ascii="Bookman Old Style" w:hAnsi="Bookman Old Style" w:cs="Arial"/>
        </w:rPr>
        <w:t xml:space="preserve"> </w:t>
      </w:r>
      <w:r w:rsidRPr="005418C2">
        <w:rPr>
          <w:rFonts w:ascii="Bookman Old Style" w:hAnsi="Bookman Old Style" w:cs="Arial"/>
        </w:rPr>
        <w:t xml:space="preserve">detectou-se a citação </w:t>
      </w:r>
      <w:r w:rsidR="00B07562" w:rsidRPr="005418C2">
        <w:rPr>
          <w:rFonts w:ascii="Bookman Old Style" w:hAnsi="Bookman Old Style" w:cs="Arial"/>
        </w:rPr>
        <w:t>de trecho do DESPACHO</w:t>
      </w:r>
      <w:r w:rsidR="00815367" w:rsidRPr="005418C2">
        <w:rPr>
          <w:rFonts w:ascii="Bookman Old Style" w:hAnsi="Bookman Old Style" w:cs="Arial"/>
        </w:rPr>
        <w:t xml:space="preserve"> (fl.81)</w:t>
      </w:r>
      <w:r w:rsidR="00B07562" w:rsidRPr="005418C2">
        <w:rPr>
          <w:rFonts w:ascii="Bookman Old Style" w:hAnsi="Bookman Old Style" w:cs="Arial"/>
        </w:rPr>
        <w:t>, de 22</w:t>
      </w:r>
      <w:r w:rsidR="005B40C9" w:rsidRPr="005418C2">
        <w:rPr>
          <w:rFonts w:ascii="Bookman Old Style" w:hAnsi="Bookman Old Style" w:cs="Arial"/>
        </w:rPr>
        <w:t xml:space="preserve"> de maio de 2017</w:t>
      </w:r>
      <w:r w:rsidR="00090ABF" w:rsidRPr="005418C2">
        <w:rPr>
          <w:rFonts w:ascii="Bookman Old Style" w:hAnsi="Bookman Old Style" w:cs="Arial"/>
        </w:rPr>
        <w:t xml:space="preserve">, </w:t>
      </w:r>
      <w:r w:rsidR="00A1224C" w:rsidRPr="005418C2">
        <w:rPr>
          <w:rFonts w:ascii="Bookman Old Style" w:hAnsi="Bookman Old Style" w:cs="Arial"/>
        </w:rPr>
        <w:t xml:space="preserve">encaminhando </w:t>
      </w:r>
      <w:r w:rsidR="00503BBE" w:rsidRPr="005418C2">
        <w:rPr>
          <w:rFonts w:ascii="Bookman Old Style" w:hAnsi="Bookman Old Style" w:cs="Arial"/>
        </w:rPr>
        <w:t>a prestação</w:t>
      </w:r>
      <w:r w:rsidR="00E003BB" w:rsidRPr="005418C2">
        <w:rPr>
          <w:rFonts w:ascii="Bookman Old Style" w:hAnsi="Bookman Old Style" w:cs="Arial"/>
        </w:rPr>
        <w:t xml:space="preserve"> do</w:t>
      </w:r>
      <w:r w:rsidR="00503BBE" w:rsidRPr="005418C2">
        <w:rPr>
          <w:rFonts w:ascii="Bookman Old Style" w:hAnsi="Bookman Old Style" w:cs="Arial"/>
        </w:rPr>
        <w:t xml:space="preserve"> </w:t>
      </w:r>
      <w:r w:rsidR="00A1224C" w:rsidRPr="005418C2">
        <w:rPr>
          <w:rFonts w:ascii="Bookman Old Style" w:hAnsi="Bookman Old Style" w:cs="Arial"/>
        </w:rPr>
        <w:t>Projeto</w:t>
      </w:r>
      <w:r w:rsidR="00A1224C" w:rsidRPr="005418C2">
        <w:rPr>
          <w:rFonts w:ascii="Bookman Old Style" w:hAnsi="Bookman Old Style" w:cs="Arial"/>
          <w:b/>
        </w:rPr>
        <w:t xml:space="preserve"> “Aquisição de </w:t>
      </w:r>
      <w:r w:rsidR="00E003BB" w:rsidRPr="005418C2">
        <w:rPr>
          <w:rFonts w:ascii="Bookman Old Style" w:hAnsi="Bookman Old Style" w:cs="Arial"/>
          <w:b/>
        </w:rPr>
        <w:t>Volumoso</w:t>
      </w:r>
      <w:r w:rsidR="00A1224C" w:rsidRPr="005418C2">
        <w:rPr>
          <w:rFonts w:ascii="Bookman Old Style" w:hAnsi="Bookman Old Style" w:cs="Arial"/>
          <w:b/>
        </w:rPr>
        <w:t xml:space="preserve"> para Alimentação Animal em Municípios em Situação de Emergência”</w:t>
      </w:r>
      <w:r w:rsidR="00E003BB" w:rsidRPr="005418C2">
        <w:rPr>
          <w:rFonts w:ascii="Bookman Old Style" w:hAnsi="Bookman Old Style" w:cs="Arial"/>
        </w:rPr>
        <w:t xml:space="preserve">, executado com </w:t>
      </w:r>
      <w:r w:rsidR="00503BBE" w:rsidRPr="005418C2">
        <w:rPr>
          <w:rFonts w:ascii="Bookman Old Style" w:hAnsi="Bookman Old Style" w:cs="Arial"/>
        </w:rPr>
        <w:t xml:space="preserve">recursos do FECOEP, </w:t>
      </w:r>
      <w:r w:rsidR="00090ABF" w:rsidRPr="005418C2">
        <w:rPr>
          <w:rFonts w:ascii="Bookman Old Style" w:hAnsi="Bookman Old Style" w:cs="Arial"/>
        </w:rPr>
        <w:t>da lavra da</w:t>
      </w:r>
      <w:r w:rsidRPr="005418C2">
        <w:rPr>
          <w:rFonts w:ascii="Bookman Old Style" w:hAnsi="Bookman Old Style" w:cs="Arial"/>
        </w:rPr>
        <w:t xml:space="preserve"> </w:t>
      </w:r>
      <w:r w:rsidR="00B07562" w:rsidRPr="005418C2">
        <w:rPr>
          <w:rFonts w:ascii="Bookman Old Style" w:hAnsi="Bookman Old Style" w:cs="Arial"/>
        </w:rPr>
        <w:t>Sra. Patrícia Nascimento</w:t>
      </w:r>
      <w:r w:rsidR="005B40C9" w:rsidRPr="005418C2">
        <w:rPr>
          <w:rFonts w:ascii="Bookman Old Style" w:hAnsi="Bookman Old Style" w:cs="Arial"/>
        </w:rPr>
        <w:t xml:space="preserve"> </w:t>
      </w:r>
      <w:r w:rsidR="00B07562" w:rsidRPr="005418C2">
        <w:rPr>
          <w:rFonts w:ascii="Bookman Old Style" w:hAnsi="Bookman Old Style" w:cs="Arial"/>
        </w:rPr>
        <w:t>– Assessora Especial</w:t>
      </w:r>
      <w:r w:rsidR="00090ABF" w:rsidRPr="005418C2">
        <w:rPr>
          <w:rFonts w:ascii="Bookman Old Style" w:hAnsi="Bookman Old Style" w:cs="Arial"/>
        </w:rPr>
        <w:t xml:space="preserve"> do CIPIS</w:t>
      </w:r>
      <w:r w:rsidRPr="005418C2">
        <w:rPr>
          <w:rFonts w:ascii="Bookman Old Style" w:hAnsi="Bookman Old Style" w:cs="Arial"/>
        </w:rPr>
        <w:t>, que se transcreve</w:t>
      </w:r>
      <w:r w:rsidR="00090ABF" w:rsidRPr="005418C2">
        <w:rPr>
          <w:rFonts w:ascii="Bookman Old Style" w:hAnsi="Bookman Old Style" w:cs="Arial"/>
        </w:rPr>
        <w:t xml:space="preserve"> </w:t>
      </w:r>
      <w:r w:rsidR="005B40C9" w:rsidRPr="005418C2">
        <w:rPr>
          <w:rFonts w:ascii="Bookman Old Style" w:hAnsi="Bookman Old Style" w:cs="Arial"/>
        </w:rPr>
        <w:t xml:space="preserve">sobre o recurso em destaque </w:t>
      </w:r>
      <w:r w:rsidR="00090ABF" w:rsidRPr="005418C2">
        <w:rPr>
          <w:rFonts w:ascii="Bookman Old Style" w:hAnsi="Bookman Old Style" w:cs="Arial"/>
        </w:rPr>
        <w:t xml:space="preserve">que: </w:t>
      </w:r>
    </w:p>
    <w:p w:rsidR="002E0437" w:rsidRDefault="00090ABF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  <w:r w:rsidRPr="002E0437">
        <w:rPr>
          <w:rFonts w:ascii="Bookman Old Style" w:hAnsi="Bookman Old Style" w:cs="Arial"/>
          <w:sz w:val="20"/>
          <w:szCs w:val="20"/>
        </w:rPr>
        <w:t xml:space="preserve">[...], </w:t>
      </w:r>
    </w:p>
    <w:p w:rsidR="002E0437" w:rsidRDefault="002E0437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Bookman Old Style" w:hAnsi="Bookman Old Style" w:cs="Arial"/>
          <w:sz w:val="20"/>
          <w:szCs w:val="20"/>
        </w:rPr>
      </w:pPr>
    </w:p>
    <w:p w:rsidR="0023635B" w:rsidRPr="00EF3523" w:rsidRDefault="00503BBE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  <w:r w:rsidRPr="00EF3523">
        <w:rPr>
          <w:rFonts w:ascii="Bookman Old Style" w:hAnsi="Bookman Old Style" w:cs="Arial"/>
          <w:i/>
          <w:sz w:val="20"/>
          <w:szCs w:val="20"/>
        </w:rPr>
        <w:t xml:space="preserve">encaminhamento de prestação de contas  </w:t>
      </w:r>
      <w:r w:rsidR="00781B23" w:rsidRPr="00EF3523">
        <w:rPr>
          <w:rFonts w:ascii="Bookman Old Style" w:hAnsi="Bookman Old Style" w:cs="Arial"/>
          <w:i/>
          <w:sz w:val="20"/>
          <w:szCs w:val="20"/>
        </w:rPr>
        <w:t xml:space="preserve">referente à utilização de recursos do Fundo Estadual de Combate e Erradicação da Pobreza – FECOEP para custear as ações desenvolvidas pelo </w:t>
      </w:r>
      <w:r w:rsidR="00B07562" w:rsidRPr="00EF3523">
        <w:rPr>
          <w:rFonts w:ascii="Bookman Old Style" w:hAnsi="Bookman Old Style" w:cs="Arial"/>
          <w:b/>
          <w:i/>
          <w:sz w:val="20"/>
          <w:szCs w:val="20"/>
        </w:rPr>
        <w:t xml:space="preserve">Projeto “Aquisição de </w:t>
      </w:r>
      <w:r w:rsidR="00E003BB" w:rsidRPr="00EF3523">
        <w:rPr>
          <w:rFonts w:ascii="Bookman Old Style" w:hAnsi="Bookman Old Style" w:cs="Arial"/>
          <w:b/>
          <w:i/>
          <w:sz w:val="20"/>
          <w:szCs w:val="20"/>
        </w:rPr>
        <w:t>Volumoso</w:t>
      </w:r>
      <w:r w:rsidR="00B07562" w:rsidRPr="00EF3523">
        <w:rPr>
          <w:rFonts w:ascii="Bookman Old Style" w:hAnsi="Bookman Old Style" w:cs="Arial"/>
          <w:b/>
          <w:i/>
          <w:sz w:val="20"/>
          <w:szCs w:val="20"/>
        </w:rPr>
        <w:t xml:space="preserve"> para Alimentação Animal em Municípios em Situação de Emergência”</w:t>
      </w:r>
      <w:r w:rsidR="00781B23" w:rsidRPr="00EF3523">
        <w:rPr>
          <w:rFonts w:ascii="Bookman Old Style" w:hAnsi="Bookman Old Style" w:cs="Arial"/>
          <w:i/>
          <w:sz w:val="20"/>
          <w:szCs w:val="20"/>
        </w:rPr>
        <w:t>, ap</w:t>
      </w:r>
      <w:r w:rsidR="00B07562" w:rsidRPr="00EF3523">
        <w:rPr>
          <w:rFonts w:ascii="Bookman Old Style" w:hAnsi="Bookman Old Style" w:cs="Arial"/>
          <w:i/>
          <w:sz w:val="20"/>
          <w:szCs w:val="20"/>
        </w:rPr>
        <w:t>rovado na 7</w:t>
      </w:r>
      <w:r w:rsidR="0023635B" w:rsidRPr="00EF3523">
        <w:rPr>
          <w:rFonts w:ascii="Bookman Old Style" w:hAnsi="Bookman Old Style" w:cs="Arial"/>
          <w:i/>
          <w:sz w:val="20"/>
          <w:szCs w:val="20"/>
        </w:rPr>
        <w:t xml:space="preserve">ª Reunião </w:t>
      </w:r>
      <w:r w:rsidR="00B07562" w:rsidRPr="00EF3523">
        <w:rPr>
          <w:rFonts w:ascii="Bookman Old Style" w:hAnsi="Bookman Old Style" w:cs="Arial"/>
          <w:i/>
          <w:sz w:val="20"/>
          <w:szCs w:val="20"/>
        </w:rPr>
        <w:t>Extraordinária do ano 2016 do CIPIS, no valor de R$ 1.100.0000,00 (um milhão e cem reais).</w:t>
      </w:r>
      <w:r w:rsidR="00781B23" w:rsidRPr="00EF3523">
        <w:rPr>
          <w:rFonts w:ascii="Bookman Old Style" w:hAnsi="Bookman Old Style" w:cs="Arial"/>
          <w:i/>
          <w:sz w:val="20"/>
          <w:szCs w:val="20"/>
        </w:rPr>
        <w:t xml:space="preserve"> </w:t>
      </w:r>
    </w:p>
    <w:p w:rsidR="00A836E0" w:rsidRPr="00EF3523" w:rsidRDefault="00A836E0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</w:p>
    <w:p w:rsidR="00977CA5" w:rsidRPr="002E0437" w:rsidRDefault="0023635B" w:rsidP="006862D1">
      <w:pPr>
        <w:tabs>
          <w:tab w:val="left" w:pos="0"/>
        </w:tabs>
        <w:spacing w:after="0" w:line="240" w:lineRule="auto"/>
        <w:ind w:left="2268"/>
        <w:jc w:val="both"/>
        <w:rPr>
          <w:rFonts w:ascii="Bookman Old Style" w:hAnsi="Bookman Old Style" w:cs="Arial"/>
          <w:strike/>
          <w:sz w:val="20"/>
          <w:szCs w:val="20"/>
        </w:rPr>
      </w:pPr>
      <w:r w:rsidRPr="00EF3523">
        <w:rPr>
          <w:rFonts w:ascii="Bookman Old Style" w:hAnsi="Bookman Old Style" w:cs="Arial"/>
          <w:i/>
          <w:sz w:val="20"/>
          <w:szCs w:val="20"/>
        </w:rPr>
        <w:t>Posto isso, remetam-se os autos à Controladoria Geral do Estado de Alagoas, para análise e parecer,</w:t>
      </w:r>
      <w:r w:rsidR="00010962" w:rsidRPr="00EF3523">
        <w:rPr>
          <w:rFonts w:ascii="Bookman Old Style" w:hAnsi="Bookman Old Style" w:cs="Arial"/>
          <w:i/>
          <w:sz w:val="20"/>
          <w:szCs w:val="20"/>
        </w:rPr>
        <w:t xml:space="preserve"> </w:t>
      </w:r>
      <w:r w:rsidR="00E003BB" w:rsidRPr="00EF3523">
        <w:rPr>
          <w:rFonts w:ascii="Bookman Old Style" w:hAnsi="Bookman Old Style" w:cs="Arial"/>
          <w:i/>
          <w:sz w:val="20"/>
          <w:szCs w:val="20"/>
        </w:rPr>
        <w:t xml:space="preserve">retornando </w:t>
      </w:r>
      <w:r w:rsidRPr="00EF3523">
        <w:rPr>
          <w:rFonts w:ascii="Bookman Old Style" w:hAnsi="Bookman Old Style" w:cs="Arial"/>
          <w:i/>
          <w:sz w:val="20"/>
          <w:szCs w:val="20"/>
        </w:rPr>
        <w:t>estes, ao fin</w:t>
      </w:r>
      <w:r w:rsidR="00815367" w:rsidRPr="00EF3523">
        <w:rPr>
          <w:rFonts w:ascii="Bookman Old Style" w:hAnsi="Bookman Old Style" w:cs="Arial"/>
          <w:i/>
          <w:sz w:val="20"/>
          <w:szCs w:val="20"/>
        </w:rPr>
        <w:t>al, a esta Secretaria Executiva</w:t>
      </w:r>
      <w:r w:rsidR="00815367" w:rsidRPr="002E0437">
        <w:rPr>
          <w:rFonts w:ascii="Bookman Old Style" w:hAnsi="Bookman Old Style" w:cs="Arial"/>
          <w:i/>
          <w:sz w:val="20"/>
          <w:szCs w:val="20"/>
        </w:rPr>
        <w:t>.</w:t>
      </w:r>
      <w:r w:rsidRPr="002E0437">
        <w:rPr>
          <w:rFonts w:ascii="Bookman Old Style" w:hAnsi="Bookman Old Style" w:cs="Arial"/>
          <w:sz w:val="20"/>
          <w:szCs w:val="20"/>
        </w:rPr>
        <w:t xml:space="preserve">  [...]</w:t>
      </w:r>
    </w:p>
    <w:p w:rsidR="006930FE" w:rsidRPr="002E0437" w:rsidRDefault="006930FE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2E0437" w:rsidRDefault="00554617" w:rsidP="006862D1">
      <w:pPr>
        <w:tabs>
          <w:tab w:val="left" w:pos="0"/>
        </w:tabs>
        <w:spacing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Neste contexto, passa-se a análise: </w:t>
      </w:r>
    </w:p>
    <w:p w:rsidR="00EF3523" w:rsidRDefault="00EF3523" w:rsidP="006862D1">
      <w:pPr>
        <w:tabs>
          <w:tab w:val="left" w:pos="0"/>
        </w:tabs>
        <w:spacing w:line="360" w:lineRule="auto"/>
        <w:jc w:val="both"/>
        <w:rPr>
          <w:rFonts w:ascii="Bookman Old Style" w:hAnsi="Bookman Old Style" w:cs="Arial"/>
        </w:rPr>
      </w:pPr>
    </w:p>
    <w:p w:rsidR="006930FE" w:rsidRPr="002E0437" w:rsidRDefault="006930FE" w:rsidP="006862D1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  <w:tab w:val="left" w:pos="284"/>
        </w:tabs>
        <w:spacing w:after="0" w:line="240" w:lineRule="auto"/>
        <w:ind w:left="0" w:right="-567" w:firstLine="0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lastRenderedPageBreak/>
        <w:t>ANÁLISE DOS RECURSOS</w:t>
      </w:r>
    </w:p>
    <w:p w:rsidR="006930FE" w:rsidRPr="002E0437" w:rsidRDefault="006930FE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E61542" w:rsidRPr="007571FE" w:rsidRDefault="00E61542" w:rsidP="006862D1">
      <w:pPr>
        <w:pStyle w:val="PargrafodaLista"/>
        <w:numPr>
          <w:ilvl w:val="1"/>
          <w:numId w:val="6"/>
        </w:numPr>
        <w:tabs>
          <w:tab w:val="left" w:pos="0"/>
        </w:tabs>
        <w:spacing w:after="0" w:line="360" w:lineRule="auto"/>
        <w:ind w:left="0" w:right="-142" w:firstLine="0"/>
        <w:rPr>
          <w:rFonts w:ascii="Bookman Old Style" w:hAnsi="Bookman Old Style" w:cs="Arial"/>
        </w:rPr>
      </w:pPr>
      <w:r w:rsidRPr="002E0437">
        <w:rPr>
          <w:rFonts w:ascii="Bookman Old Style" w:eastAsia="Times New Roman" w:hAnsi="Bookman Old Style" w:cs="Arial"/>
        </w:rPr>
        <w:t xml:space="preserve">Recursos do </w:t>
      </w:r>
      <w:r w:rsidRPr="002E0437">
        <w:rPr>
          <w:rFonts w:ascii="Bookman Old Style" w:eastAsia="Times New Roman" w:hAnsi="Bookman Old Style" w:cs="Arial"/>
          <w:b/>
        </w:rPr>
        <w:t>FECOEP</w:t>
      </w:r>
      <w:r w:rsidRPr="002E0437">
        <w:rPr>
          <w:rFonts w:ascii="Bookman Old Style" w:eastAsia="Times New Roman" w:hAnsi="Bookman Old Style" w:cs="Arial"/>
        </w:rPr>
        <w:t>,</w:t>
      </w:r>
      <w:r w:rsidRPr="002E0437">
        <w:rPr>
          <w:rFonts w:ascii="Bookman Old Style" w:eastAsia="Times New Roman" w:hAnsi="Bookman Old Style" w:cs="Arial"/>
          <w:b/>
        </w:rPr>
        <w:t xml:space="preserve"> </w:t>
      </w:r>
      <w:r w:rsidRPr="002E0437">
        <w:rPr>
          <w:rFonts w:ascii="Bookman Old Style" w:eastAsia="Times New Roman" w:hAnsi="Bookman Old Style" w:cs="Arial"/>
        </w:rPr>
        <w:t xml:space="preserve">liberados pelo </w:t>
      </w:r>
      <w:r w:rsidRPr="002E0437">
        <w:rPr>
          <w:rFonts w:ascii="Bookman Old Style" w:hAnsi="Bookman Old Style" w:cs="Arial"/>
        </w:rPr>
        <w:t xml:space="preserve">Conselho Integrado de Políticas de Inclusão Social – </w:t>
      </w:r>
      <w:r w:rsidRPr="002E0437">
        <w:rPr>
          <w:rFonts w:ascii="Bookman Old Style" w:hAnsi="Bookman Old Style" w:cs="Arial"/>
          <w:b/>
        </w:rPr>
        <w:t>CIPIS</w:t>
      </w:r>
      <w:r w:rsidRPr="002E0437">
        <w:rPr>
          <w:rFonts w:ascii="Bookman Old Style" w:hAnsi="Bookman Old Style" w:cs="Arial"/>
        </w:rPr>
        <w:t xml:space="preserve"> conforme ATA da 7º Reunião Extraordinária do Conselho Integrado de Políticas de Inclusão Social – CIPIS, realizada em </w:t>
      </w:r>
      <w:r w:rsidRPr="002E0437">
        <w:rPr>
          <w:rFonts w:ascii="Bookman Old Style" w:hAnsi="Bookman Old Style" w:cs="Arial"/>
          <w:b/>
        </w:rPr>
        <w:t>18 de novembro de 2016</w:t>
      </w:r>
      <w:r w:rsidRPr="002E0437">
        <w:rPr>
          <w:rFonts w:ascii="Bookman Old Style" w:hAnsi="Bookman Old Style" w:cs="Arial"/>
        </w:rPr>
        <w:t xml:space="preserve"> (fls.18/19), refe</w:t>
      </w:r>
      <w:r w:rsidR="007571FE">
        <w:rPr>
          <w:rFonts w:ascii="Bookman Old Style" w:hAnsi="Bookman Old Style" w:cs="Arial"/>
        </w:rPr>
        <w:t>rente ao Projeto “Aquisição de V</w:t>
      </w:r>
      <w:r w:rsidRPr="002E0437">
        <w:rPr>
          <w:rFonts w:ascii="Bookman Old Style" w:hAnsi="Bookman Old Style" w:cs="Arial"/>
        </w:rPr>
        <w:t>olumoso para Alime</w:t>
      </w:r>
      <w:r w:rsidR="007571FE">
        <w:rPr>
          <w:rFonts w:ascii="Bookman Old Style" w:hAnsi="Bookman Old Style" w:cs="Arial"/>
        </w:rPr>
        <w:t>ntação Animal em Municípios em S</w:t>
      </w:r>
      <w:r w:rsidRPr="002E0437">
        <w:rPr>
          <w:rFonts w:ascii="Bookman Old Style" w:hAnsi="Bookman Old Style" w:cs="Arial"/>
        </w:rPr>
        <w:t xml:space="preserve">ituação de Emergência”, os conselheiros da </w:t>
      </w:r>
      <w:r w:rsidRPr="002E0437">
        <w:rPr>
          <w:rFonts w:ascii="Bookman Old Style" w:hAnsi="Bookman Old Style" w:cs="Arial"/>
          <w:b/>
        </w:rPr>
        <w:t>CIPIS</w:t>
      </w:r>
      <w:r w:rsidRPr="007571FE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  <w:b/>
        </w:rPr>
        <w:t xml:space="preserve"> </w:t>
      </w:r>
      <w:r w:rsidR="007571FE">
        <w:rPr>
          <w:rFonts w:ascii="Bookman Old Style" w:hAnsi="Bookman Old Style" w:cs="Arial"/>
        </w:rPr>
        <w:t xml:space="preserve">aprovou </w:t>
      </w:r>
      <w:r w:rsidRPr="002E0437">
        <w:rPr>
          <w:rFonts w:ascii="Bookman Old Style" w:hAnsi="Bookman Old Style" w:cs="Arial"/>
        </w:rPr>
        <w:t xml:space="preserve">o valor solicitado pela 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  <w:b/>
          <w:bCs/>
        </w:rPr>
        <w:t xml:space="preserve"> </w:t>
      </w:r>
      <w:r w:rsidRPr="002E0437">
        <w:rPr>
          <w:rFonts w:ascii="Bookman Old Style" w:hAnsi="Bookman Old Style" w:cs="Arial"/>
        </w:rPr>
        <w:t xml:space="preserve">o montante de </w:t>
      </w:r>
      <w:r w:rsidRPr="002E0437">
        <w:rPr>
          <w:rFonts w:ascii="Bookman Old Style" w:hAnsi="Bookman Old Style" w:cs="Arial"/>
          <w:b/>
        </w:rPr>
        <w:t>R$ 1.100.000,00</w:t>
      </w:r>
      <w:r w:rsidR="007571FE">
        <w:rPr>
          <w:rFonts w:ascii="Bookman Old Style" w:hAnsi="Bookman Old Style" w:cs="Arial"/>
          <w:b/>
        </w:rPr>
        <w:t xml:space="preserve"> </w:t>
      </w:r>
      <w:r w:rsidR="007571FE" w:rsidRPr="007571FE">
        <w:rPr>
          <w:rFonts w:ascii="Bookman Old Style" w:hAnsi="Bookman Old Style" w:cs="Arial"/>
        </w:rPr>
        <w:t>(hum milhão e cem mil reais)</w:t>
      </w:r>
      <w:r w:rsidRPr="007571FE">
        <w:rPr>
          <w:rFonts w:ascii="Bookman Old Style" w:hAnsi="Bookman Old Style" w:cs="Arial"/>
        </w:rPr>
        <w:t xml:space="preserve">. </w:t>
      </w:r>
    </w:p>
    <w:p w:rsidR="00C6703B" w:rsidRDefault="00C77630" w:rsidP="006862D1">
      <w:pPr>
        <w:pStyle w:val="PargrafodaLista"/>
        <w:numPr>
          <w:ilvl w:val="1"/>
          <w:numId w:val="6"/>
        </w:numPr>
        <w:tabs>
          <w:tab w:val="left" w:pos="0"/>
        </w:tabs>
        <w:spacing w:after="0" w:line="360" w:lineRule="auto"/>
        <w:ind w:left="0" w:right="-142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O objeti</w:t>
      </w:r>
      <w:r w:rsidR="00B30AC5" w:rsidRPr="002E0437">
        <w:rPr>
          <w:rFonts w:ascii="Bookman Old Style" w:hAnsi="Bookman Old Style" w:cs="Arial"/>
        </w:rPr>
        <w:t xml:space="preserve">vo do programa é </w:t>
      </w:r>
      <w:r w:rsidR="00046A68" w:rsidRPr="002E0437">
        <w:rPr>
          <w:rFonts w:ascii="Bookman Old Style" w:hAnsi="Bookman Old Style" w:cs="Arial"/>
        </w:rPr>
        <w:t xml:space="preserve">a </w:t>
      </w:r>
      <w:r w:rsidR="00B30AC5" w:rsidRPr="002E0437">
        <w:rPr>
          <w:rFonts w:ascii="Bookman Old Style" w:hAnsi="Bookman Old Style" w:cs="Arial"/>
        </w:rPr>
        <w:t>aquisição de 10.000(dez mil) toneladas de bagaço de cana</w:t>
      </w:r>
      <w:r w:rsidR="00DB024B" w:rsidRPr="002E0437">
        <w:rPr>
          <w:rFonts w:ascii="Bookman Old Style" w:hAnsi="Bookman Old Style" w:cs="Arial"/>
        </w:rPr>
        <w:t xml:space="preserve"> de açúcar</w:t>
      </w:r>
      <w:r w:rsidR="00B30AC5" w:rsidRPr="002E0437">
        <w:rPr>
          <w:rFonts w:ascii="Bookman Old Style" w:hAnsi="Bookman Old Style" w:cs="Arial"/>
        </w:rPr>
        <w:t xml:space="preserve"> integral triturada ou de silagem</w:t>
      </w:r>
      <w:r w:rsidR="00DB024B" w:rsidRPr="002E0437">
        <w:rPr>
          <w:rFonts w:ascii="Bookman Old Style" w:hAnsi="Bookman Old Style" w:cs="Arial"/>
        </w:rPr>
        <w:t xml:space="preserve">, </w:t>
      </w:r>
      <w:r w:rsidR="00BA437E" w:rsidRPr="002E0437">
        <w:rPr>
          <w:rFonts w:ascii="Bookman Old Style" w:hAnsi="Bookman Old Style" w:cs="Arial"/>
        </w:rPr>
        <w:t>destinados à</w:t>
      </w:r>
      <w:r w:rsidR="00DB024B" w:rsidRPr="002E0437">
        <w:rPr>
          <w:rFonts w:ascii="Bookman Old Style" w:hAnsi="Bookman Old Style" w:cs="Arial"/>
        </w:rPr>
        <w:t xml:space="preserve"> alimentação de</w:t>
      </w:r>
      <w:r w:rsidR="00BA437E" w:rsidRPr="002E0437">
        <w:rPr>
          <w:rFonts w:ascii="Bookman Old Style" w:hAnsi="Bookman Old Style" w:cs="Arial"/>
        </w:rPr>
        <w:t xml:space="preserve"> </w:t>
      </w:r>
      <w:r w:rsidR="00F80F08" w:rsidRPr="002E0437">
        <w:rPr>
          <w:rFonts w:ascii="Bookman Old Style" w:hAnsi="Bookman Old Style" w:cs="Arial"/>
        </w:rPr>
        <w:t>bovino</w:t>
      </w:r>
      <w:r w:rsidR="00BA437E" w:rsidRPr="002E0437">
        <w:rPr>
          <w:rFonts w:ascii="Bookman Old Style" w:hAnsi="Bookman Old Style" w:cs="Arial"/>
        </w:rPr>
        <w:t>s</w:t>
      </w:r>
      <w:r w:rsidR="00DB024B" w:rsidRPr="002E0437">
        <w:rPr>
          <w:rFonts w:ascii="Bookman Old Style" w:hAnsi="Bookman Old Style" w:cs="Arial"/>
        </w:rPr>
        <w:t xml:space="preserve">, </w:t>
      </w:r>
      <w:r w:rsidR="00F80F08" w:rsidRPr="002E0437">
        <w:rPr>
          <w:rFonts w:ascii="Bookman Old Style" w:hAnsi="Bookman Old Style" w:cs="Arial"/>
        </w:rPr>
        <w:t xml:space="preserve">ovino </w:t>
      </w:r>
      <w:r w:rsidR="00DB024B" w:rsidRPr="002E0437">
        <w:rPr>
          <w:rFonts w:ascii="Bookman Old Style" w:hAnsi="Bookman Old Style" w:cs="Arial"/>
        </w:rPr>
        <w:t xml:space="preserve">e </w:t>
      </w:r>
      <w:r w:rsidR="00F80F08" w:rsidRPr="002E0437">
        <w:rPr>
          <w:rFonts w:ascii="Bookman Old Style" w:hAnsi="Bookman Old Style" w:cs="Arial"/>
        </w:rPr>
        <w:t>caprino</w:t>
      </w:r>
      <w:r w:rsidR="00DB024B" w:rsidRPr="002E0437">
        <w:rPr>
          <w:rFonts w:ascii="Bookman Old Style" w:hAnsi="Bookman Old Style" w:cs="Arial"/>
        </w:rPr>
        <w:t xml:space="preserve"> </w:t>
      </w:r>
      <w:r w:rsidR="00B30AC5" w:rsidRPr="002E0437">
        <w:rPr>
          <w:rFonts w:ascii="Bookman Old Style" w:hAnsi="Bookman Old Style" w:cs="Arial"/>
        </w:rPr>
        <w:t>de agricultores familiares, contribuindo com a mitigação dos efeitos d</w:t>
      </w:r>
      <w:r w:rsidR="00BA437E" w:rsidRPr="002E0437">
        <w:rPr>
          <w:rFonts w:ascii="Bookman Old Style" w:hAnsi="Bookman Old Style" w:cs="Arial"/>
        </w:rPr>
        <w:t xml:space="preserve">a seca nos municípios dos Estados de Alagoas,  </w:t>
      </w:r>
      <w:r w:rsidR="00B30AC5" w:rsidRPr="002E0437">
        <w:rPr>
          <w:rFonts w:ascii="Bookman Old Style" w:hAnsi="Bookman Old Style" w:cs="Arial"/>
        </w:rPr>
        <w:t xml:space="preserve">em situação </w:t>
      </w:r>
      <w:r w:rsidR="00D86BD0" w:rsidRPr="002E0437">
        <w:rPr>
          <w:rFonts w:ascii="Bookman Old Style" w:hAnsi="Bookman Old Style" w:cs="Arial"/>
        </w:rPr>
        <w:t xml:space="preserve">de emergência no </w:t>
      </w:r>
      <w:r w:rsidR="007469FD" w:rsidRPr="002E0437">
        <w:rPr>
          <w:rFonts w:ascii="Bookman Old Style" w:hAnsi="Bookman Old Style" w:cs="Arial"/>
        </w:rPr>
        <w:t xml:space="preserve">ano </w:t>
      </w:r>
      <w:r w:rsidR="00131E52" w:rsidRPr="002E0437">
        <w:rPr>
          <w:rFonts w:ascii="Bookman Old Style" w:hAnsi="Bookman Old Style" w:cs="Arial"/>
        </w:rPr>
        <w:t>de 2016</w:t>
      </w:r>
      <w:r w:rsidR="00D86BD0" w:rsidRPr="002E0437">
        <w:rPr>
          <w:rFonts w:ascii="Bookman Old Style" w:hAnsi="Bookman Old Style" w:cs="Arial"/>
        </w:rPr>
        <w:t>.</w:t>
      </w:r>
    </w:p>
    <w:p w:rsidR="002E0437" w:rsidRPr="002E0437" w:rsidRDefault="002E0437" w:rsidP="006862D1">
      <w:pPr>
        <w:pStyle w:val="PargrafodaLista"/>
        <w:tabs>
          <w:tab w:val="left" w:pos="0"/>
        </w:tabs>
        <w:spacing w:after="0" w:line="360" w:lineRule="auto"/>
        <w:ind w:left="0" w:right="-142"/>
        <w:rPr>
          <w:rFonts w:ascii="Bookman Old Style" w:hAnsi="Bookman Old Style" w:cs="Arial"/>
        </w:rPr>
      </w:pPr>
    </w:p>
    <w:p w:rsidR="00EA712B" w:rsidRPr="002E0437" w:rsidRDefault="002141B0" w:rsidP="006862D1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</w:tabs>
        <w:suppressAutoHyphens/>
        <w:spacing w:after="0" w:line="240" w:lineRule="auto"/>
        <w:ind w:left="0" w:firstLine="0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 xml:space="preserve">– EXECUÇÃO DA RECEITA </w:t>
      </w:r>
      <w:r w:rsidR="00EA712B" w:rsidRPr="002E0437">
        <w:rPr>
          <w:rFonts w:ascii="Bookman Old Style" w:hAnsi="Bookman Old Style" w:cs="Arial"/>
          <w:b/>
        </w:rPr>
        <w:t>E DESPESA</w:t>
      </w:r>
    </w:p>
    <w:p w:rsidR="00EA712B" w:rsidRPr="002E0437" w:rsidRDefault="00EA712B" w:rsidP="006862D1">
      <w:pPr>
        <w:tabs>
          <w:tab w:val="left" w:pos="0"/>
        </w:tabs>
        <w:spacing w:after="0" w:line="360" w:lineRule="auto"/>
        <w:ind w:right="-142"/>
        <w:rPr>
          <w:rFonts w:ascii="Bookman Old Style" w:hAnsi="Bookman Old Style" w:cs="Arial"/>
        </w:rPr>
      </w:pPr>
    </w:p>
    <w:p w:rsidR="006A386A" w:rsidRPr="002E0437" w:rsidRDefault="006A386A" w:rsidP="006862D1">
      <w:pPr>
        <w:pStyle w:val="PargrafodaLista"/>
        <w:numPr>
          <w:ilvl w:val="1"/>
          <w:numId w:val="6"/>
        </w:numPr>
        <w:tabs>
          <w:tab w:val="left" w:pos="0"/>
        </w:tabs>
        <w:spacing w:before="0" w:after="0" w:line="360" w:lineRule="auto"/>
        <w:ind w:left="0" w:right="-143" w:firstLine="0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 xml:space="preserve">DOS RECURSOS LIBERADOS </w:t>
      </w:r>
    </w:p>
    <w:p w:rsidR="00131E52" w:rsidRPr="00D43323" w:rsidRDefault="00131E52" w:rsidP="006862D1">
      <w:pPr>
        <w:pStyle w:val="PargrafodaLista"/>
        <w:numPr>
          <w:ilvl w:val="1"/>
          <w:numId w:val="22"/>
        </w:numPr>
        <w:tabs>
          <w:tab w:val="left" w:pos="0"/>
        </w:tabs>
        <w:spacing w:after="0" w:line="360" w:lineRule="auto"/>
        <w:ind w:left="0" w:right="-142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Os Recursos liberados, oriundos do FECOEP, foram na ordem de </w:t>
      </w:r>
      <w:r w:rsidRPr="002E0437">
        <w:rPr>
          <w:rFonts w:ascii="Bookman Old Style" w:hAnsi="Bookman Old Style" w:cs="Arial"/>
          <w:b/>
        </w:rPr>
        <w:t>R$ 1.100.000,00</w:t>
      </w:r>
      <w:r w:rsidR="00D43323">
        <w:rPr>
          <w:rFonts w:ascii="Bookman Old Style" w:hAnsi="Bookman Old Style" w:cs="Arial"/>
          <w:b/>
        </w:rPr>
        <w:t xml:space="preserve"> </w:t>
      </w:r>
      <w:r w:rsidR="00D43323" w:rsidRPr="007571FE">
        <w:rPr>
          <w:rFonts w:ascii="Bookman Old Style" w:hAnsi="Bookman Old Style" w:cs="Arial"/>
        </w:rPr>
        <w:t>(hum milhão e cem mil reais)</w:t>
      </w:r>
      <w:r w:rsidRPr="00D43323">
        <w:rPr>
          <w:rFonts w:ascii="Bookman Old Style" w:hAnsi="Bookman Old Style" w:cs="Arial"/>
        </w:rPr>
        <w:t xml:space="preserve">, em favor da </w:t>
      </w:r>
      <w:r w:rsidRPr="00D43323">
        <w:rPr>
          <w:rFonts w:ascii="Bookman Old Style" w:hAnsi="Bookman Old Style" w:cs="Arial"/>
          <w:b/>
        </w:rPr>
        <w:t>SEAGRI</w:t>
      </w:r>
      <w:r w:rsidRPr="00D43323">
        <w:rPr>
          <w:rFonts w:ascii="Bookman Old Style" w:hAnsi="Bookman Old Style" w:cs="Arial"/>
        </w:rPr>
        <w:t>, para as despesas realizadas com as ações destinadas à execução do Programa “Aquisição de volumoso para Alimentação Animal em Municípios em situação de Emergência”.</w:t>
      </w:r>
    </w:p>
    <w:p w:rsidR="00131E52" w:rsidRPr="002E0437" w:rsidRDefault="00131E52" w:rsidP="006862D1">
      <w:pPr>
        <w:pStyle w:val="PargrafodaLista"/>
        <w:tabs>
          <w:tab w:val="left" w:pos="0"/>
        </w:tabs>
        <w:spacing w:before="0" w:after="0" w:line="240" w:lineRule="auto"/>
        <w:ind w:left="0" w:right="-143"/>
        <w:rPr>
          <w:rFonts w:ascii="Bookman Old Style" w:hAnsi="Bookman Old Style" w:cs="Arial"/>
          <w:b/>
        </w:rPr>
      </w:pPr>
    </w:p>
    <w:p w:rsidR="006804C8" w:rsidRPr="002E0437" w:rsidRDefault="00793851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Em virtude do relato supracitado, a</w:t>
      </w:r>
      <w:r w:rsidR="008B2861" w:rsidRPr="002E0437">
        <w:rPr>
          <w:rFonts w:ascii="Bookman Old Style" w:hAnsi="Bookman Old Style" w:cs="Arial"/>
        </w:rPr>
        <w:t xml:space="preserve"> </w:t>
      </w:r>
      <w:r w:rsidR="008B2861"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 xml:space="preserve"> juntou aos autos documentos</w:t>
      </w:r>
      <w:r w:rsidR="00A2050E" w:rsidRPr="002E0437">
        <w:rPr>
          <w:rFonts w:ascii="Bookman Old Style" w:hAnsi="Bookman Old Style" w:cs="Arial"/>
        </w:rPr>
        <w:t xml:space="preserve"> e informações complementares </w:t>
      </w:r>
      <w:r w:rsidRPr="002E0437">
        <w:rPr>
          <w:rFonts w:ascii="Bookman Old Style" w:hAnsi="Bookman Old Style" w:cs="Arial"/>
        </w:rPr>
        <w:t>concernente</w:t>
      </w:r>
      <w:r w:rsidR="00A2050E" w:rsidRPr="002E0437">
        <w:rPr>
          <w:rFonts w:ascii="Bookman Old Style" w:hAnsi="Bookman Old Style" w:cs="Arial"/>
        </w:rPr>
        <w:t>s</w:t>
      </w:r>
      <w:r w:rsidR="00131E52" w:rsidRPr="002E0437">
        <w:rPr>
          <w:rFonts w:ascii="Bookman Old Style" w:hAnsi="Bookman Old Style" w:cs="Arial"/>
        </w:rPr>
        <w:t xml:space="preserve"> </w:t>
      </w:r>
      <w:r w:rsidR="00A2050E" w:rsidRPr="002E0437">
        <w:rPr>
          <w:rFonts w:ascii="Bookman Old Style" w:hAnsi="Bookman Old Style" w:cs="Arial"/>
        </w:rPr>
        <w:t>à</w:t>
      </w:r>
      <w:r w:rsidRPr="002E0437">
        <w:rPr>
          <w:rFonts w:ascii="Bookman Old Style" w:hAnsi="Bookman Old Style" w:cs="Arial"/>
        </w:rPr>
        <w:t xml:space="preserve"> </w:t>
      </w:r>
      <w:r w:rsidR="007469FD" w:rsidRPr="002E0437">
        <w:rPr>
          <w:rFonts w:ascii="Bookman Old Style" w:hAnsi="Bookman Old Style" w:cs="Arial"/>
        </w:rPr>
        <w:t xml:space="preserve">Prestação </w:t>
      </w:r>
      <w:r w:rsidRPr="002E0437">
        <w:rPr>
          <w:rFonts w:ascii="Bookman Old Style" w:hAnsi="Bookman Old Style" w:cs="Arial"/>
        </w:rPr>
        <w:t>de Cont</w:t>
      </w:r>
      <w:r w:rsidR="00A2050E" w:rsidRPr="002E0437">
        <w:rPr>
          <w:rFonts w:ascii="Bookman Old Style" w:hAnsi="Bookman Old Style" w:cs="Arial"/>
        </w:rPr>
        <w:t xml:space="preserve">as em análise, </w:t>
      </w:r>
      <w:r w:rsidRPr="002E0437">
        <w:rPr>
          <w:rFonts w:ascii="Bookman Old Style" w:eastAsia="Batang" w:hAnsi="Bookman Old Style" w:cs="Arial"/>
        </w:rPr>
        <w:t xml:space="preserve">referentes à aplicação dos recursos, </w:t>
      </w:r>
      <w:r w:rsidR="00687AEC" w:rsidRPr="002E0437">
        <w:rPr>
          <w:rFonts w:ascii="Bookman Old Style" w:hAnsi="Bookman Old Style" w:cs="Arial"/>
        </w:rPr>
        <w:t>e o</w:t>
      </w:r>
      <w:r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  <w:b/>
        </w:rPr>
        <w:t>CIPIS</w:t>
      </w:r>
      <w:r w:rsidR="00687AEC" w:rsidRPr="002E0437">
        <w:rPr>
          <w:rFonts w:ascii="Bookman Old Style" w:hAnsi="Bookman Old Style" w:cs="Arial"/>
          <w:b/>
        </w:rPr>
        <w:t>/FECOEP</w:t>
      </w:r>
      <w:r w:rsidR="00A2050E" w:rsidRPr="002E0437">
        <w:rPr>
          <w:rFonts w:ascii="Bookman Old Style" w:hAnsi="Bookman Old Style" w:cs="Arial"/>
        </w:rPr>
        <w:t>, por sua vez,</w:t>
      </w:r>
      <w:r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</w:rPr>
        <w:t>enviou</w:t>
      </w:r>
      <w:r w:rsidR="00A2050E" w:rsidRPr="002E0437">
        <w:rPr>
          <w:rFonts w:ascii="Bookman Old Style" w:hAnsi="Bookman Old Style" w:cs="Arial"/>
        </w:rPr>
        <w:t xml:space="preserve">-os a esta CGE para </w:t>
      </w:r>
      <w:r w:rsidR="00B20EA1" w:rsidRPr="002E0437">
        <w:rPr>
          <w:rFonts w:ascii="Bookman Old Style" w:hAnsi="Bookman Old Style" w:cs="Arial"/>
        </w:rPr>
        <w:t>análise</w:t>
      </w:r>
      <w:r w:rsidR="00A2050E" w:rsidRPr="002E0437">
        <w:rPr>
          <w:rFonts w:ascii="Bookman Old Style" w:hAnsi="Bookman Old Style" w:cs="Arial"/>
        </w:rPr>
        <w:t xml:space="preserve"> e</w:t>
      </w:r>
      <w:r w:rsidRPr="002E0437">
        <w:rPr>
          <w:rFonts w:ascii="Bookman Old Style" w:hAnsi="Bookman Old Style" w:cs="Arial"/>
        </w:rPr>
        <w:t xml:space="preserve"> Parecer </w:t>
      </w:r>
      <w:r w:rsidR="00B20EA1" w:rsidRPr="002E0437">
        <w:rPr>
          <w:rFonts w:ascii="Bookman Old Style" w:hAnsi="Bookman Old Style" w:cs="Arial"/>
        </w:rPr>
        <w:t xml:space="preserve">acerca da regularidade </w:t>
      </w:r>
      <w:r w:rsidRPr="002E0437">
        <w:rPr>
          <w:rFonts w:ascii="Bookman Old Style" w:hAnsi="Bookman Old Style" w:cs="Arial"/>
        </w:rPr>
        <w:t>dos documentos, em obediência à legislação vigente.</w:t>
      </w:r>
    </w:p>
    <w:p w:rsidR="00554617" w:rsidRDefault="004B2198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Como resultado da análise realizada na documentação comprobatória da receita e da despesa, acostada aos autos, segue detalhamento da execução financeira </w:t>
      </w:r>
      <w:r w:rsidR="00805113">
        <w:rPr>
          <w:rFonts w:ascii="Bookman Old Style" w:hAnsi="Bookman Old Style" w:cs="Arial"/>
        </w:rPr>
        <w:t xml:space="preserve">da </w:t>
      </w:r>
      <w:r w:rsidR="00554617" w:rsidRPr="002E0437">
        <w:rPr>
          <w:rFonts w:ascii="Bookman Old Style" w:hAnsi="Bookman Old Style" w:cs="Arial"/>
        </w:rPr>
        <w:t>“Aquisição</w:t>
      </w:r>
      <w:r w:rsidR="00805113">
        <w:rPr>
          <w:rFonts w:ascii="Bookman Old Style" w:hAnsi="Bookman Old Style" w:cs="Arial"/>
        </w:rPr>
        <w:t xml:space="preserve"> de V</w:t>
      </w:r>
      <w:r w:rsidRPr="002E0437">
        <w:rPr>
          <w:rFonts w:ascii="Bookman Old Style" w:hAnsi="Bookman Old Style" w:cs="Arial"/>
        </w:rPr>
        <w:t>olumoso para Alime</w:t>
      </w:r>
      <w:r w:rsidR="00805113">
        <w:rPr>
          <w:rFonts w:ascii="Bookman Old Style" w:hAnsi="Bookman Old Style" w:cs="Arial"/>
        </w:rPr>
        <w:t>ntação Animal em Municípios em S</w:t>
      </w:r>
      <w:r w:rsidRPr="002E0437">
        <w:rPr>
          <w:rFonts w:ascii="Bookman Old Style" w:hAnsi="Bookman Old Style" w:cs="Arial"/>
        </w:rPr>
        <w:t xml:space="preserve">ituação de Emergência”: </w:t>
      </w:r>
    </w:p>
    <w:p w:rsidR="004B2198" w:rsidRPr="00EF3523" w:rsidRDefault="004B2198" w:rsidP="006862D1">
      <w:pPr>
        <w:tabs>
          <w:tab w:val="left" w:pos="0"/>
        </w:tabs>
        <w:spacing w:after="0" w:line="240" w:lineRule="auto"/>
        <w:ind w:right="-142"/>
        <w:jc w:val="both"/>
        <w:rPr>
          <w:rFonts w:ascii="Agency FB" w:hAnsi="Agency FB" w:cs="Arial"/>
          <w:b/>
          <w:sz w:val="20"/>
          <w:szCs w:val="20"/>
        </w:rPr>
      </w:pPr>
      <w:r w:rsidRPr="00EF3523">
        <w:rPr>
          <w:rFonts w:ascii="Agency FB" w:hAnsi="Agency FB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261"/>
        <w:gridCol w:w="2268"/>
        <w:gridCol w:w="2268"/>
        <w:gridCol w:w="1701"/>
      </w:tblGrid>
      <w:tr w:rsidR="004B2198" w:rsidRPr="00EF3523" w:rsidTr="002E0437">
        <w:trPr>
          <w:trHeight w:val="17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4B2198" w:rsidRPr="00EF3523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1.100.000,00</w:t>
            </w:r>
          </w:p>
        </w:tc>
      </w:tr>
      <w:tr w:rsidR="004B2198" w:rsidRPr="00EF3523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1.100.000,00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Saldos a Recolher (09/05/2017)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693,65</w:t>
            </w:r>
          </w:p>
        </w:tc>
      </w:tr>
      <w:tr w:rsidR="004B2198" w:rsidRPr="00EF3523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Rendimentos de Aplicações  Financeiras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693,65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4B2198" w:rsidRPr="00EF3523" w:rsidTr="002E0437">
        <w:trPr>
          <w:trHeight w:val="4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1.100.693,65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4B2198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4B2198" w:rsidRPr="00EF3523" w:rsidRDefault="00554617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EF3523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1.100.693,65</w:t>
            </w:r>
          </w:p>
        </w:tc>
      </w:tr>
    </w:tbl>
    <w:p w:rsidR="004B2198" w:rsidRDefault="004B2198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Bookman Old Style" w:hAnsi="Bookman Old Style" w:cs="Arial"/>
          <w:sz w:val="20"/>
          <w:szCs w:val="20"/>
        </w:rPr>
      </w:pPr>
    </w:p>
    <w:p w:rsidR="00B828FE" w:rsidRPr="002E0437" w:rsidRDefault="00B828FE" w:rsidP="006862D1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</w:tabs>
        <w:suppressAutoHyphens/>
        <w:spacing w:after="0" w:line="240" w:lineRule="auto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3 – DO EXAME DOS AUTOS</w:t>
      </w:r>
    </w:p>
    <w:p w:rsidR="00B828FE" w:rsidRPr="002E0437" w:rsidRDefault="00B828FE" w:rsidP="006862D1">
      <w:pPr>
        <w:tabs>
          <w:tab w:val="left" w:pos="0"/>
        </w:tabs>
        <w:spacing w:after="0" w:line="360" w:lineRule="auto"/>
        <w:ind w:right="-142"/>
        <w:rPr>
          <w:rFonts w:ascii="Bookman Old Style" w:hAnsi="Bookman Old Style" w:cs="Arial"/>
        </w:rPr>
      </w:pPr>
    </w:p>
    <w:p w:rsidR="00B828FE" w:rsidRPr="002E0437" w:rsidRDefault="00B828FE" w:rsidP="006862D1">
      <w:pPr>
        <w:tabs>
          <w:tab w:val="left" w:pos="0"/>
        </w:tabs>
        <w:spacing w:after="0" w:line="360" w:lineRule="auto"/>
        <w:ind w:right="-142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3.1. PROCESSO ADMINISTRATIVO Nº 1101-001879/2017</w:t>
      </w:r>
    </w:p>
    <w:p w:rsidR="00B828FE" w:rsidRPr="002E0437" w:rsidRDefault="00B828FE" w:rsidP="006862D1">
      <w:pPr>
        <w:tabs>
          <w:tab w:val="left" w:pos="0"/>
        </w:tabs>
        <w:spacing w:after="0" w:line="360" w:lineRule="auto"/>
        <w:ind w:right="-142"/>
        <w:rPr>
          <w:rFonts w:ascii="Bookman Old Style" w:hAnsi="Bookman Old Style" w:cs="Arial"/>
        </w:rPr>
      </w:pPr>
    </w:p>
    <w:p w:rsidR="00B828FE" w:rsidRPr="002E0437" w:rsidRDefault="00B828FE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</w:rPr>
        <w:lastRenderedPageBreak/>
        <w:t xml:space="preserve">Feitas as considerações </w:t>
      </w:r>
      <w:r w:rsidRPr="002E0437">
        <w:rPr>
          <w:rFonts w:ascii="Bookman Old Style" w:hAnsi="Bookman Old Style" w:cs="Arial"/>
          <w:b/>
          <w:i/>
        </w:rPr>
        <w:t>PRELIMINARES</w:t>
      </w:r>
      <w:r w:rsidRPr="002E0437">
        <w:rPr>
          <w:rFonts w:ascii="Bookman Old Style" w:hAnsi="Bookman Old Style" w:cs="Arial"/>
        </w:rPr>
        <w:t xml:space="preserve"> do processo administrativo em tela, passamos a</w:t>
      </w:r>
      <w:r w:rsidR="001232C1">
        <w:rPr>
          <w:rFonts w:ascii="Bookman Old Style" w:hAnsi="Bookman Old Style" w:cs="Arial"/>
        </w:rPr>
        <w:t xml:space="preserve"> analisar os autos, atendendo a</w:t>
      </w:r>
      <w:r w:rsidR="00032089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determinação emanada pela chefia de Gabinete desta CGE/AL (fl.82), confere-se que o presente processo, foi instruído como segue:</w:t>
      </w:r>
    </w:p>
    <w:p w:rsidR="00B828FE" w:rsidRPr="002E0437" w:rsidRDefault="00B828FE" w:rsidP="006862D1">
      <w:pPr>
        <w:pStyle w:val="PargrafodaLista"/>
        <w:tabs>
          <w:tab w:val="left" w:pos="0"/>
        </w:tabs>
        <w:spacing w:before="0" w:after="0" w:line="360" w:lineRule="auto"/>
        <w:ind w:left="0"/>
        <w:rPr>
          <w:rFonts w:ascii="Bookman Old Style" w:hAnsi="Bookman Old Style" w:cs="Arial"/>
        </w:rPr>
      </w:pPr>
    </w:p>
    <w:p w:rsidR="00A836E0" w:rsidRPr="002E0437" w:rsidRDefault="00722C99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1134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 02</w:t>
      </w:r>
      <w:r w:rsidR="005A7AD3" w:rsidRPr="002E0437">
        <w:rPr>
          <w:rFonts w:ascii="Bookman Old Style" w:hAnsi="Bookman Old Style" w:cs="Arial"/>
        </w:rPr>
        <w:t xml:space="preserve">, observou-se </w:t>
      </w:r>
      <w:r w:rsidR="001838D6" w:rsidRPr="002E0437">
        <w:rPr>
          <w:rFonts w:ascii="Bookman Old Style" w:hAnsi="Bookman Old Style" w:cs="Arial"/>
          <w:b/>
        </w:rPr>
        <w:t>Ofí</w:t>
      </w:r>
      <w:r w:rsidR="005A7AD3" w:rsidRPr="002E0437">
        <w:rPr>
          <w:rFonts w:ascii="Bookman Old Style" w:hAnsi="Bookman Old Style" w:cs="Arial"/>
          <w:b/>
        </w:rPr>
        <w:t>cio nº 313/2017/GS</w:t>
      </w:r>
      <w:r w:rsidR="005A7AD3" w:rsidRPr="002E0437">
        <w:rPr>
          <w:rFonts w:ascii="Bookman Old Style" w:hAnsi="Bookman Old Style" w:cs="Arial"/>
        </w:rPr>
        <w:t>, datado de 08 de maio de 2017, da lavra d</w:t>
      </w:r>
      <w:r w:rsidR="00ED0CA5" w:rsidRPr="002E0437">
        <w:rPr>
          <w:rFonts w:ascii="Bookman Old Style" w:hAnsi="Bookman Old Style" w:cs="Arial"/>
        </w:rPr>
        <w:t>e</w:t>
      </w:r>
      <w:r w:rsidR="001838D6" w:rsidRPr="002E0437">
        <w:rPr>
          <w:rFonts w:ascii="Bookman Old Style" w:hAnsi="Bookman Old Style" w:cs="Arial"/>
        </w:rPr>
        <w:t xml:space="preserve"> Álvaro Otá</w:t>
      </w:r>
      <w:r w:rsidR="005A7AD3" w:rsidRPr="002E0437">
        <w:rPr>
          <w:rFonts w:ascii="Bookman Old Style" w:hAnsi="Bookman Old Style" w:cs="Arial"/>
        </w:rPr>
        <w:t>vio</w:t>
      </w:r>
      <w:r w:rsidR="00B828FE" w:rsidRPr="002E0437">
        <w:rPr>
          <w:rFonts w:ascii="Bookman Old Style" w:hAnsi="Bookman Old Style" w:cs="Arial"/>
        </w:rPr>
        <w:t xml:space="preserve"> </w:t>
      </w:r>
      <w:r w:rsidR="009421B4" w:rsidRPr="002E0437">
        <w:rPr>
          <w:rFonts w:ascii="Bookman Old Style" w:hAnsi="Bookman Old Style" w:cs="Arial"/>
        </w:rPr>
        <w:t>Vieira</w:t>
      </w:r>
      <w:r w:rsidR="001838D6" w:rsidRPr="002E0437">
        <w:rPr>
          <w:rFonts w:ascii="Bookman Old Style" w:hAnsi="Bookman Old Style" w:cs="Arial"/>
        </w:rPr>
        <w:t xml:space="preserve"> Machado, </w:t>
      </w:r>
      <w:r w:rsidR="009421B4" w:rsidRPr="002E0437">
        <w:rPr>
          <w:rFonts w:ascii="Bookman Old Style" w:hAnsi="Bookman Old Style" w:cs="Arial"/>
        </w:rPr>
        <w:t>Secretá</w:t>
      </w:r>
      <w:r w:rsidR="005A7AD3" w:rsidRPr="002E0437">
        <w:rPr>
          <w:rFonts w:ascii="Bookman Old Style" w:hAnsi="Bookman Old Style" w:cs="Arial"/>
        </w:rPr>
        <w:t>rio Executivo</w:t>
      </w:r>
      <w:r w:rsidR="009421B4" w:rsidRPr="002E0437">
        <w:rPr>
          <w:rFonts w:ascii="Bookman Old Style" w:hAnsi="Bookman Old Style" w:cs="Arial"/>
        </w:rPr>
        <w:t xml:space="preserve"> de Políticas Agropecuárias e Agronegócios </w:t>
      </w:r>
      <w:r w:rsidR="005A7AD3" w:rsidRPr="002E0437">
        <w:rPr>
          <w:rFonts w:ascii="Bookman Old Style" w:hAnsi="Bookman Old Style" w:cs="Arial"/>
        </w:rPr>
        <w:t>da SEAGRI, juntamente com Fernando Pinheiro da Silva</w:t>
      </w:r>
      <w:r w:rsidR="001838D6" w:rsidRPr="002E0437">
        <w:rPr>
          <w:rFonts w:ascii="Bookman Old Style" w:hAnsi="Bookman Old Style" w:cs="Arial"/>
        </w:rPr>
        <w:t xml:space="preserve">, </w:t>
      </w:r>
      <w:r w:rsidR="005A7AD3" w:rsidRPr="002E0437">
        <w:rPr>
          <w:rFonts w:ascii="Bookman Old Style" w:hAnsi="Bookman Old Style" w:cs="Arial"/>
        </w:rPr>
        <w:t xml:space="preserve">Superintendente de Planejamento, Orçamento, Finanças e Contabilidade, </w:t>
      </w:r>
      <w:r w:rsidR="009421B4" w:rsidRPr="002E0437">
        <w:rPr>
          <w:rFonts w:ascii="Bookman Old Style" w:hAnsi="Bookman Old Style" w:cs="Arial"/>
        </w:rPr>
        <w:t>encaminhando</w:t>
      </w:r>
      <w:r w:rsidR="00621D9F" w:rsidRPr="002E0437">
        <w:rPr>
          <w:rFonts w:ascii="Bookman Old Style" w:hAnsi="Bookman Old Style" w:cs="Arial"/>
        </w:rPr>
        <w:t xml:space="preserve"> </w:t>
      </w:r>
      <w:r w:rsidR="001838D6" w:rsidRPr="002E0437">
        <w:rPr>
          <w:rFonts w:ascii="Bookman Old Style" w:hAnsi="Bookman Old Style" w:cs="Arial"/>
        </w:rPr>
        <w:t xml:space="preserve">à </w:t>
      </w:r>
      <w:r w:rsidR="00621D9F" w:rsidRPr="002E0437">
        <w:rPr>
          <w:rFonts w:ascii="Bookman Old Style" w:hAnsi="Bookman Old Style" w:cs="Arial"/>
          <w:b/>
        </w:rPr>
        <w:t>CIPIS/FECOEP</w:t>
      </w:r>
      <w:r w:rsidR="001838D6" w:rsidRPr="002E0437">
        <w:rPr>
          <w:rFonts w:ascii="Bookman Old Style" w:hAnsi="Bookman Old Style" w:cs="Arial"/>
        </w:rPr>
        <w:t>, a P</w:t>
      </w:r>
      <w:r w:rsidR="00621D9F" w:rsidRPr="002E0437">
        <w:rPr>
          <w:rFonts w:ascii="Bookman Old Style" w:hAnsi="Bookman Old Style" w:cs="Arial"/>
        </w:rPr>
        <w:t>restação</w:t>
      </w:r>
      <w:r w:rsidR="001838D6" w:rsidRPr="002E0437">
        <w:rPr>
          <w:rFonts w:ascii="Bookman Old Style" w:hAnsi="Bookman Old Style" w:cs="Arial"/>
        </w:rPr>
        <w:t xml:space="preserve"> de C</w:t>
      </w:r>
      <w:r w:rsidR="00621D9F" w:rsidRPr="002E0437">
        <w:rPr>
          <w:rFonts w:ascii="Bookman Old Style" w:hAnsi="Bookman Old Style" w:cs="Arial"/>
        </w:rPr>
        <w:t>ontas</w:t>
      </w:r>
      <w:r w:rsidR="001838D6" w:rsidRPr="002E0437">
        <w:rPr>
          <w:rFonts w:ascii="Bookman Old Style" w:hAnsi="Bookman Old Style" w:cs="Arial"/>
        </w:rPr>
        <w:t xml:space="preserve"> final referente à utilização dos</w:t>
      </w:r>
      <w:r w:rsidR="00621D9F" w:rsidRPr="002E0437">
        <w:rPr>
          <w:rFonts w:ascii="Bookman Old Style" w:hAnsi="Bookman Old Style" w:cs="Arial"/>
        </w:rPr>
        <w:t xml:space="preserve"> recursos do FECOEP</w:t>
      </w:r>
      <w:r w:rsidR="001838D6" w:rsidRPr="002E0437">
        <w:rPr>
          <w:rFonts w:ascii="Bookman Old Style" w:hAnsi="Bookman Old Style" w:cs="Arial"/>
        </w:rPr>
        <w:t>,</w:t>
      </w:r>
      <w:r w:rsidR="00621D9F" w:rsidRPr="002E0437">
        <w:rPr>
          <w:rFonts w:ascii="Bookman Old Style" w:hAnsi="Bookman Old Style" w:cs="Arial"/>
        </w:rPr>
        <w:t xml:space="preserve"> para custear as ações </w:t>
      </w:r>
      <w:r w:rsidR="009421B4" w:rsidRPr="002E0437">
        <w:rPr>
          <w:rFonts w:ascii="Bookman Old Style" w:hAnsi="Bookman Old Style" w:cs="Arial"/>
        </w:rPr>
        <w:t>desenvolvidas</w:t>
      </w:r>
      <w:r w:rsidR="001838D6" w:rsidRPr="002E0437">
        <w:rPr>
          <w:rFonts w:ascii="Bookman Old Style" w:hAnsi="Bookman Old Style" w:cs="Arial"/>
        </w:rPr>
        <w:t xml:space="preserve"> </w:t>
      </w:r>
      <w:r w:rsidR="00032089">
        <w:rPr>
          <w:rFonts w:ascii="Bookman Old Style" w:hAnsi="Bookman Old Style" w:cs="Arial"/>
        </w:rPr>
        <w:t>pelo P</w:t>
      </w:r>
      <w:r w:rsidR="00621D9F" w:rsidRPr="002E0437">
        <w:rPr>
          <w:rFonts w:ascii="Bookman Old Style" w:hAnsi="Bookman Old Style" w:cs="Arial"/>
        </w:rPr>
        <w:t xml:space="preserve">rojeto ”Aquisição de Volumoso para Alimentação Animal em </w:t>
      </w:r>
      <w:r w:rsidR="009421B4" w:rsidRPr="002E0437">
        <w:rPr>
          <w:rFonts w:ascii="Bookman Old Style" w:hAnsi="Bookman Old Style" w:cs="Arial"/>
        </w:rPr>
        <w:t xml:space="preserve">Municípios </w:t>
      </w:r>
      <w:r w:rsidR="00621D9F" w:rsidRPr="002E0437">
        <w:rPr>
          <w:rFonts w:ascii="Bookman Old Style" w:hAnsi="Bookman Old Style" w:cs="Arial"/>
        </w:rPr>
        <w:t>em Situação de Emergência</w:t>
      </w:r>
      <w:r w:rsidR="00BA3905" w:rsidRPr="002E0437">
        <w:rPr>
          <w:rFonts w:ascii="Bookman Old Style" w:hAnsi="Bookman Old Style" w:cs="Arial"/>
        </w:rPr>
        <w:t>”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BA3905" w:rsidRPr="002E0437" w:rsidRDefault="00076536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 03, consta </w:t>
      </w:r>
      <w:r w:rsidR="006C372E" w:rsidRPr="002E0437">
        <w:rPr>
          <w:rFonts w:ascii="Bookman Old Style" w:hAnsi="Bookman Old Style" w:cs="Arial"/>
          <w:bCs/>
        </w:rPr>
        <w:t>DVD-R</w:t>
      </w:r>
      <w:r w:rsidRPr="002E0437">
        <w:rPr>
          <w:rFonts w:ascii="Bookman Old Style" w:hAnsi="Bookman Old Style" w:cs="Arial"/>
        </w:rPr>
        <w:t>,</w:t>
      </w:r>
      <w:r w:rsidR="00B55E2E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com cópia do </w:t>
      </w:r>
      <w:r w:rsidRPr="002E0437">
        <w:rPr>
          <w:rFonts w:ascii="Bookman Old Style" w:hAnsi="Bookman Old Style" w:cs="Arial"/>
          <w:b/>
        </w:rPr>
        <w:t>processo administrativo nº 1400</w:t>
      </w:r>
      <w:r w:rsidR="00B43E3A" w:rsidRPr="002E0437">
        <w:rPr>
          <w:rFonts w:ascii="Bookman Old Style" w:hAnsi="Bookman Old Style" w:cs="Arial"/>
          <w:b/>
        </w:rPr>
        <w:t>-</w:t>
      </w:r>
      <w:r w:rsidRPr="002E0437">
        <w:rPr>
          <w:rFonts w:ascii="Bookman Old Style" w:hAnsi="Bookman Old Style" w:cs="Arial"/>
          <w:b/>
        </w:rPr>
        <w:t>1902/</w:t>
      </w:r>
      <w:r w:rsidR="009421B4" w:rsidRPr="002E0437">
        <w:rPr>
          <w:rFonts w:ascii="Bookman Old Style" w:hAnsi="Bookman Old Style" w:cs="Arial"/>
          <w:b/>
        </w:rPr>
        <w:t>2016</w:t>
      </w:r>
      <w:r w:rsidRPr="002E0437">
        <w:rPr>
          <w:rFonts w:ascii="Bookman Old Style" w:hAnsi="Bookman Old Style" w:cs="Arial"/>
        </w:rPr>
        <w:t xml:space="preserve">, contendo </w:t>
      </w:r>
      <w:r w:rsidR="009421B4" w:rsidRPr="002E0437">
        <w:rPr>
          <w:rFonts w:ascii="Bookman Old Style" w:hAnsi="Bookman Old Style" w:cs="Arial"/>
        </w:rPr>
        <w:t xml:space="preserve">procedimentos </w:t>
      </w:r>
      <w:r w:rsidR="005775A8" w:rsidRPr="002E0437">
        <w:rPr>
          <w:rFonts w:ascii="Bookman Old Style" w:hAnsi="Bookman Old Style" w:cs="Arial"/>
        </w:rPr>
        <w:t>realizados</w:t>
      </w:r>
      <w:r w:rsidRPr="002E0437">
        <w:rPr>
          <w:rFonts w:ascii="Bookman Old Style" w:hAnsi="Bookman Old Style" w:cs="Arial"/>
        </w:rPr>
        <w:t xml:space="preserve"> no âmbito da contratação da  empresa Cooperativa Agrícola do Vale do Satuba – </w:t>
      </w:r>
      <w:r w:rsidRPr="002E0437">
        <w:rPr>
          <w:rFonts w:ascii="Bookman Old Style" w:hAnsi="Bookman Old Style" w:cs="Arial"/>
          <w:b/>
        </w:rPr>
        <w:t>COPERVALES</w:t>
      </w:r>
      <w:r w:rsidRPr="002E0437">
        <w:rPr>
          <w:rFonts w:ascii="Bookman Old Style" w:hAnsi="Bookman Old Style" w:cs="Arial"/>
        </w:rPr>
        <w:t>;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076536" w:rsidP="006862D1">
      <w:pPr>
        <w:pStyle w:val="PargrafodaLista"/>
        <w:numPr>
          <w:ilvl w:val="2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9421B4" w:rsidRPr="002E0437">
        <w:rPr>
          <w:rFonts w:ascii="Bookman Old Style" w:hAnsi="Bookman Old Style" w:cs="Arial"/>
        </w:rPr>
        <w:t>s</w:t>
      </w:r>
      <w:r w:rsidRPr="002E0437">
        <w:rPr>
          <w:rFonts w:ascii="Bookman Old Style" w:hAnsi="Bookman Old Style" w:cs="Arial"/>
        </w:rPr>
        <w:t xml:space="preserve"> fl</w:t>
      </w:r>
      <w:r w:rsidR="009421B4" w:rsidRPr="002E0437">
        <w:rPr>
          <w:rFonts w:ascii="Bookman Old Style" w:hAnsi="Bookman Old Style" w:cs="Arial"/>
        </w:rPr>
        <w:t>s</w:t>
      </w:r>
      <w:r w:rsidRPr="002E0437">
        <w:rPr>
          <w:rFonts w:ascii="Bookman Old Style" w:hAnsi="Bookman Old Style" w:cs="Arial"/>
        </w:rPr>
        <w:t xml:space="preserve">. 04/06, </w:t>
      </w:r>
      <w:r w:rsidR="00E56734" w:rsidRPr="002E0437">
        <w:rPr>
          <w:rFonts w:ascii="Bookman Old Style" w:hAnsi="Bookman Old Style" w:cs="Arial"/>
        </w:rPr>
        <w:t xml:space="preserve">observa-se cópia de </w:t>
      </w:r>
      <w:r w:rsidR="00E56734" w:rsidRPr="002E0437">
        <w:rPr>
          <w:rFonts w:ascii="Bookman Old Style" w:hAnsi="Bookman Old Style" w:cs="Arial"/>
          <w:b/>
        </w:rPr>
        <w:t>Ch</w:t>
      </w:r>
      <w:r w:rsidRPr="002E0437">
        <w:rPr>
          <w:rFonts w:ascii="Bookman Old Style" w:hAnsi="Bookman Old Style" w:cs="Arial"/>
          <w:b/>
        </w:rPr>
        <w:t>e</w:t>
      </w:r>
      <w:r w:rsidR="00E56734" w:rsidRPr="002E0437">
        <w:rPr>
          <w:rFonts w:ascii="Bookman Old Style" w:hAnsi="Bookman Old Style" w:cs="Arial"/>
          <w:b/>
        </w:rPr>
        <w:t>ck</w:t>
      </w:r>
      <w:r w:rsidRPr="002E0437">
        <w:rPr>
          <w:rFonts w:ascii="Bookman Old Style" w:hAnsi="Bookman Old Style" w:cs="Arial"/>
          <w:b/>
        </w:rPr>
        <w:t>list</w:t>
      </w:r>
      <w:r w:rsidR="00B55E2E">
        <w:rPr>
          <w:rFonts w:ascii="Bookman Old Style" w:hAnsi="Bookman Old Style" w:cs="Arial"/>
        </w:rPr>
        <w:t>, com itens da formalização da p</w:t>
      </w:r>
      <w:r w:rsidRPr="002E0437">
        <w:rPr>
          <w:rFonts w:ascii="Bookman Old Style" w:hAnsi="Bookman Old Style" w:cs="Arial"/>
        </w:rPr>
        <w:t>restação</w:t>
      </w:r>
      <w:r w:rsidR="00B55E2E">
        <w:rPr>
          <w:rFonts w:ascii="Bookman Old Style" w:hAnsi="Bookman Old Style" w:cs="Arial"/>
        </w:rPr>
        <w:t xml:space="preserve"> de c</w:t>
      </w:r>
      <w:r w:rsidRPr="002E0437">
        <w:rPr>
          <w:rFonts w:ascii="Bookman Old Style" w:hAnsi="Bookman Old Style" w:cs="Arial"/>
        </w:rPr>
        <w:t>ontas do convênio</w:t>
      </w:r>
      <w:r w:rsidR="00CA3760" w:rsidRPr="002E0437">
        <w:rPr>
          <w:rFonts w:ascii="Bookman Old Style" w:hAnsi="Bookman Old Style" w:cs="Arial"/>
        </w:rPr>
        <w:t>;</w:t>
      </w:r>
    </w:p>
    <w:p w:rsidR="00AE28F5" w:rsidRPr="002E0437" w:rsidRDefault="00AE28F5" w:rsidP="006862D1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2A3F68" w:rsidRDefault="0086794E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 07, conta </w:t>
      </w:r>
      <w:r w:rsidRPr="002E0437">
        <w:rPr>
          <w:rFonts w:ascii="Bookman Old Style" w:hAnsi="Bookman Old Style" w:cs="Arial"/>
          <w:b/>
        </w:rPr>
        <w:t>Relatório de Cumprimento do Objeto – ANEXO I</w:t>
      </w:r>
      <w:r w:rsidRPr="002E0437">
        <w:rPr>
          <w:rFonts w:ascii="Bookman Old Style" w:hAnsi="Bookman Old Style" w:cs="Arial"/>
        </w:rPr>
        <w:t>, datado de 05/05/2017, da lavra de Álvaro Otavio Vieira Machado</w:t>
      </w:r>
      <w:r w:rsidR="00E00378" w:rsidRPr="002E0437">
        <w:rPr>
          <w:rFonts w:ascii="Bookman Old Style" w:hAnsi="Bookman Old Style" w:cs="Arial"/>
        </w:rPr>
        <w:t>,</w:t>
      </w:r>
      <w:r w:rsidR="00B000DF" w:rsidRPr="002E0437">
        <w:rPr>
          <w:rFonts w:ascii="Bookman Old Style" w:hAnsi="Bookman Old Style" w:cs="Arial"/>
        </w:rPr>
        <w:t xml:space="preserve"> </w:t>
      </w:r>
      <w:r w:rsidR="00E00378" w:rsidRPr="002E0437">
        <w:rPr>
          <w:rFonts w:ascii="Bookman Old Style" w:hAnsi="Bookman Old Style" w:cs="Arial"/>
        </w:rPr>
        <w:t>Secretá</w:t>
      </w:r>
      <w:r w:rsidRPr="002E0437">
        <w:rPr>
          <w:rFonts w:ascii="Bookman Old Style" w:hAnsi="Bookman Old Style" w:cs="Arial"/>
        </w:rPr>
        <w:t xml:space="preserve">rio Executivo </w:t>
      </w:r>
      <w:r w:rsidR="009421B4" w:rsidRPr="002E0437">
        <w:rPr>
          <w:rFonts w:ascii="Bookman Old Style" w:hAnsi="Bookman Old Style" w:cs="Arial"/>
        </w:rPr>
        <w:t xml:space="preserve">de Políticas Agropecuárias e Agronegócios </w:t>
      </w:r>
      <w:r w:rsidRPr="002E0437">
        <w:rPr>
          <w:rFonts w:ascii="Bookman Old Style" w:hAnsi="Bookman Old Style" w:cs="Arial"/>
        </w:rPr>
        <w:t>da SEAGRI, juntamente com o Superintendente de Planejamento, Orçamento, Finanças e Contabilidade</w:t>
      </w:r>
      <w:r w:rsidR="00E00378"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</w:rPr>
        <w:t xml:space="preserve"> </w:t>
      </w:r>
      <w:r w:rsidR="00B000DF" w:rsidRPr="002E0437">
        <w:rPr>
          <w:rFonts w:ascii="Bookman Old Style" w:hAnsi="Bookman Old Style" w:cs="Arial"/>
        </w:rPr>
        <w:t>Fernando Pinheiro da Silva</w:t>
      </w:r>
      <w:r w:rsidRPr="002E0437">
        <w:rPr>
          <w:rFonts w:ascii="Bookman Old Style" w:hAnsi="Bookman Old Style" w:cs="Arial"/>
        </w:rPr>
        <w:t>;</w:t>
      </w:r>
    </w:p>
    <w:p w:rsidR="00B55E2E" w:rsidRPr="00B55E2E" w:rsidRDefault="00B55E2E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B000DF" w:rsidRPr="002E0437" w:rsidRDefault="003C3D98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Às </w:t>
      </w:r>
      <w:r w:rsidR="00B000DF" w:rsidRPr="002E0437">
        <w:rPr>
          <w:rFonts w:ascii="Bookman Old Style" w:hAnsi="Bookman Old Style" w:cs="Arial"/>
        </w:rPr>
        <w:t xml:space="preserve">fls.08/09, consta </w:t>
      </w:r>
      <w:r w:rsidR="00B000DF" w:rsidRPr="002E0437">
        <w:rPr>
          <w:rFonts w:ascii="Bookman Old Style" w:hAnsi="Bookman Old Style" w:cs="Arial"/>
          <w:b/>
        </w:rPr>
        <w:t xml:space="preserve">Relatório da Execução </w:t>
      </w:r>
      <w:r w:rsidRPr="002E0437">
        <w:rPr>
          <w:rFonts w:ascii="Bookman Old Style" w:hAnsi="Bookman Old Style" w:cs="Arial"/>
          <w:b/>
        </w:rPr>
        <w:t>Física Financeira</w:t>
      </w:r>
      <w:r w:rsidR="00B000DF" w:rsidRPr="002E0437">
        <w:rPr>
          <w:rFonts w:ascii="Bookman Old Style" w:hAnsi="Bookman Old Style" w:cs="Arial"/>
          <w:b/>
        </w:rPr>
        <w:t xml:space="preserve"> – ANEXO II –</w:t>
      </w:r>
      <w:r w:rsidR="00B000DF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 </w:t>
      </w:r>
      <w:r w:rsidR="00B000DF" w:rsidRPr="002E0437">
        <w:rPr>
          <w:rFonts w:ascii="Bookman Old Style" w:hAnsi="Bookman Old Style" w:cs="Arial"/>
        </w:rPr>
        <w:t xml:space="preserve">Período de 18.04.2017, onde se destaca:  </w:t>
      </w:r>
    </w:p>
    <w:p w:rsidR="00B000DF" w:rsidRPr="002E0437" w:rsidRDefault="00B000DF" w:rsidP="006862D1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  <w:u w:val="single"/>
        </w:rPr>
        <w:t>Relatório De Execução Físico</w:t>
      </w:r>
      <w:r w:rsidRPr="002E0437">
        <w:rPr>
          <w:rFonts w:ascii="Bookman Old Style" w:hAnsi="Bookman Old Style" w:cs="Arial"/>
          <w:b/>
        </w:rPr>
        <w:t>:</w:t>
      </w:r>
    </w:p>
    <w:p w:rsidR="00B000DF" w:rsidRPr="002E0437" w:rsidRDefault="00B000DF" w:rsidP="006862D1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 xml:space="preserve">META </w:t>
      </w:r>
      <w:r w:rsidRPr="002E0437">
        <w:rPr>
          <w:rFonts w:ascii="Bookman Old Style" w:hAnsi="Bookman Old Style" w:cs="Arial"/>
        </w:rPr>
        <w:t xml:space="preserve">– 1: Cooperativa Agrícola do Vale do Satuba - Copervales; </w:t>
      </w:r>
    </w:p>
    <w:p w:rsidR="00B000DF" w:rsidRPr="002E0437" w:rsidRDefault="00B000DF" w:rsidP="006862D1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  <w:u w:val="single"/>
        </w:rPr>
        <w:t>Relatório De Execução Financeira</w:t>
      </w:r>
      <w:r w:rsidRPr="002E0437">
        <w:rPr>
          <w:rFonts w:ascii="Bookman Old Style" w:hAnsi="Bookman Old Style" w:cs="Arial"/>
        </w:rPr>
        <w:t xml:space="preserve"> – </w:t>
      </w:r>
    </w:p>
    <w:p w:rsidR="00B000DF" w:rsidRPr="002E0437" w:rsidRDefault="00B000DF" w:rsidP="006862D1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 xml:space="preserve">META </w:t>
      </w:r>
      <w:r w:rsidRPr="002E0437">
        <w:rPr>
          <w:rFonts w:ascii="Bookman Old Style" w:hAnsi="Bookman Old Style" w:cs="Arial"/>
        </w:rPr>
        <w:t>– 1: Cooperativa Agrícola do Vale do Satuba - Copervales - M</w:t>
      </w:r>
      <w:r w:rsidR="00AE28F5" w:rsidRPr="002E0437">
        <w:rPr>
          <w:rFonts w:ascii="Bookman Old Style" w:hAnsi="Bookman Old Style" w:cs="Arial"/>
        </w:rPr>
        <w:t>eta Financeira: R$ 1.100.000,00.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0"/>
        <w:rPr>
          <w:rFonts w:ascii="Bookman Old Style" w:hAnsi="Bookman Old Style" w:cs="Arial"/>
        </w:rPr>
      </w:pPr>
    </w:p>
    <w:p w:rsidR="008B32E0" w:rsidRPr="002E0437" w:rsidRDefault="002A3F68" w:rsidP="006862D1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2271CC" w:rsidRPr="002E0437">
        <w:rPr>
          <w:rFonts w:ascii="Bookman Old Style" w:hAnsi="Bookman Old Style" w:cs="Arial"/>
        </w:rPr>
        <w:t xml:space="preserve"> fl. 10</w:t>
      </w:r>
      <w:r w:rsidR="00B000DF" w:rsidRPr="002E0437">
        <w:rPr>
          <w:rFonts w:ascii="Bookman Old Style" w:hAnsi="Bookman Old Style" w:cs="Arial"/>
        </w:rPr>
        <w:t xml:space="preserve">, observa-se </w:t>
      </w:r>
      <w:r w:rsidR="00B000DF" w:rsidRPr="002E0437">
        <w:rPr>
          <w:rFonts w:ascii="Bookman Old Style" w:hAnsi="Bookman Old Style" w:cs="Arial"/>
          <w:b/>
        </w:rPr>
        <w:t>Relatório da Execução da Receita e Despesa</w:t>
      </w:r>
      <w:r w:rsidRPr="002E0437">
        <w:rPr>
          <w:rFonts w:ascii="Bookman Old Style" w:hAnsi="Bookman Old Style" w:cs="Arial"/>
        </w:rPr>
        <w:t xml:space="preserve">, </w:t>
      </w:r>
      <w:r w:rsidR="002271CC" w:rsidRPr="002E0437">
        <w:rPr>
          <w:rFonts w:ascii="Bookman Old Style" w:hAnsi="Bookman Old Style" w:cs="Arial"/>
        </w:rPr>
        <w:t xml:space="preserve">datado de </w:t>
      </w:r>
      <w:r w:rsidRPr="002E0437">
        <w:rPr>
          <w:rFonts w:ascii="Bookman Old Style" w:hAnsi="Bookman Old Style" w:cs="Arial"/>
        </w:rPr>
        <w:t>09/05/2017,</w:t>
      </w:r>
      <w:r w:rsidR="008E355E" w:rsidRPr="002E0437">
        <w:rPr>
          <w:rFonts w:ascii="Bookman Old Style" w:hAnsi="Bookman Old Style" w:cs="Arial"/>
        </w:rPr>
        <w:t xml:space="preserve"> </w:t>
      </w:r>
      <w:r w:rsidR="002271CC" w:rsidRPr="002E0437">
        <w:rPr>
          <w:rFonts w:ascii="Bookman Old Style" w:hAnsi="Bookman Old Style" w:cs="Arial"/>
        </w:rPr>
        <w:t>da lavra de Álvaro Otavio Vieira Machado</w:t>
      </w:r>
      <w:r w:rsidRPr="002E0437">
        <w:rPr>
          <w:rFonts w:ascii="Bookman Old Style" w:hAnsi="Bookman Old Style" w:cs="Arial"/>
        </w:rPr>
        <w:t>,</w:t>
      </w:r>
      <w:r w:rsidR="008E355E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Secretá</w:t>
      </w:r>
      <w:r w:rsidR="002271CC" w:rsidRPr="002E0437">
        <w:rPr>
          <w:rFonts w:ascii="Bookman Old Style" w:hAnsi="Bookman Old Style" w:cs="Arial"/>
        </w:rPr>
        <w:t xml:space="preserve">rio Executivo da </w:t>
      </w:r>
      <w:r w:rsidR="002271CC" w:rsidRPr="002E0437">
        <w:rPr>
          <w:rFonts w:ascii="Bookman Old Style" w:hAnsi="Bookman Old Style" w:cs="Arial"/>
          <w:b/>
        </w:rPr>
        <w:t>SEAGRI</w:t>
      </w:r>
      <w:r w:rsidR="002271CC" w:rsidRPr="002E0437">
        <w:rPr>
          <w:rFonts w:ascii="Bookman Old Style" w:hAnsi="Bookman Old Style" w:cs="Arial"/>
        </w:rPr>
        <w:t>, juntamente com o Superintendente de Planejamento, Orçamento, Finanças e Contabilidade</w:t>
      </w:r>
      <w:r w:rsidRPr="002E0437">
        <w:rPr>
          <w:rFonts w:ascii="Bookman Old Style" w:hAnsi="Bookman Old Style" w:cs="Arial"/>
        </w:rPr>
        <w:t>,</w:t>
      </w:r>
      <w:r w:rsidR="002271CC" w:rsidRPr="002E0437">
        <w:rPr>
          <w:rFonts w:ascii="Bookman Old Style" w:hAnsi="Bookman Old Style" w:cs="Arial"/>
        </w:rPr>
        <w:t xml:space="preserve"> Fernando Pinheiro da Silva</w:t>
      </w:r>
      <w:r w:rsidR="00B000DF" w:rsidRPr="002E0437">
        <w:rPr>
          <w:rFonts w:ascii="Bookman Old Style" w:hAnsi="Bookman Old Style" w:cs="Arial"/>
        </w:rPr>
        <w:t>,</w:t>
      </w:r>
      <w:r w:rsidR="00C438E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evidencia</w:t>
      </w:r>
      <w:r w:rsidR="00A70F6C" w:rsidRPr="002E0437">
        <w:rPr>
          <w:rFonts w:ascii="Bookman Old Style" w:hAnsi="Bookman Old Style" w:cs="Arial"/>
        </w:rPr>
        <w:t>ndo</w:t>
      </w:r>
      <w:r w:rsidR="00C438E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valores</w:t>
      </w:r>
      <w:r w:rsidR="00C438E1" w:rsidRPr="002E0437">
        <w:rPr>
          <w:rFonts w:ascii="Bookman Old Style" w:hAnsi="Bookman Old Style" w:cs="Arial"/>
        </w:rPr>
        <w:t xml:space="preserve"> das Receitas e Despesas executadas com recurso </w:t>
      </w:r>
      <w:r w:rsidRPr="002E0437">
        <w:rPr>
          <w:rFonts w:ascii="Bookman Old Style" w:hAnsi="Bookman Old Style" w:cs="Arial"/>
        </w:rPr>
        <w:t xml:space="preserve">do </w:t>
      </w:r>
      <w:r w:rsidR="00B000DF" w:rsidRPr="002E0437">
        <w:rPr>
          <w:rFonts w:ascii="Bookman Old Style" w:hAnsi="Bookman Old Style" w:cs="Arial"/>
          <w:b/>
        </w:rPr>
        <w:t>FECOEP</w:t>
      </w:r>
      <w:r w:rsidR="00B000DF" w:rsidRPr="002E0437">
        <w:rPr>
          <w:rFonts w:ascii="Bookman Old Style" w:hAnsi="Bookman Old Style" w:cs="Arial"/>
        </w:rPr>
        <w:t xml:space="preserve"> </w:t>
      </w:r>
      <w:r w:rsidR="002271CC" w:rsidRPr="002E0437">
        <w:rPr>
          <w:rFonts w:ascii="Bookman Old Style" w:hAnsi="Bookman Old Style" w:cs="Arial"/>
        </w:rPr>
        <w:t>e</w:t>
      </w:r>
      <w:r w:rsidR="00C438E1" w:rsidRPr="002E0437">
        <w:rPr>
          <w:rFonts w:ascii="Bookman Old Style" w:hAnsi="Bookman Old Style" w:cs="Arial"/>
        </w:rPr>
        <w:t xml:space="preserve"> </w:t>
      </w:r>
      <w:r w:rsidR="00A70F6C" w:rsidRPr="002E0437">
        <w:rPr>
          <w:rFonts w:ascii="Bookman Old Style" w:hAnsi="Bookman Old Style" w:cs="Arial"/>
        </w:rPr>
        <w:t xml:space="preserve">os rendimentos auferidos </w:t>
      </w:r>
      <w:r w:rsidR="002271CC" w:rsidRPr="002E0437">
        <w:rPr>
          <w:rFonts w:ascii="Bookman Old Style" w:hAnsi="Bookman Old Style" w:cs="Arial"/>
        </w:rPr>
        <w:t>de aplicações</w:t>
      </w:r>
      <w:r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lastRenderedPageBreak/>
        <w:t>financeiras</w:t>
      </w:r>
      <w:r w:rsidR="00A70F6C" w:rsidRPr="002E0437">
        <w:rPr>
          <w:rFonts w:ascii="Bookman Old Style" w:hAnsi="Bookman Old Style" w:cs="Arial"/>
        </w:rPr>
        <w:t>,</w:t>
      </w:r>
      <w:r w:rsidR="002271CC" w:rsidRPr="002E0437">
        <w:rPr>
          <w:rFonts w:ascii="Bookman Old Style" w:hAnsi="Bookman Old Style" w:cs="Arial"/>
        </w:rPr>
        <w:t xml:space="preserve"> </w:t>
      </w:r>
      <w:r w:rsidR="00B000DF" w:rsidRPr="002E0437">
        <w:rPr>
          <w:rFonts w:ascii="Bookman Old Style" w:hAnsi="Bookman Old Style" w:cs="Arial"/>
        </w:rPr>
        <w:t>que totalizaram em</w:t>
      </w:r>
      <w:r w:rsidR="00C438E1" w:rsidRPr="002E0437">
        <w:rPr>
          <w:rFonts w:ascii="Bookman Old Style" w:hAnsi="Bookman Old Style" w:cs="Arial"/>
        </w:rPr>
        <w:t xml:space="preserve"> </w:t>
      </w:r>
      <w:r w:rsidR="00B000DF" w:rsidRPr="002E0437">
        <w:rPr>
          <w:rFonts w:ascii="Bookman Old Style" w:hAnsi="Bookman Old Style" w:cs="Arial"/>
          <w:b/>
        </w:rPr>
        <w:t xml:space="preserve">R$ </w:t>
      </w:r>
      <w:r w:rsidR="002271CC" w:rsidRPr="002E0437">
        <w:rPr>
          <w:rFonts w:ascii="Bookman Old Style" w:hAnsi="Bookman Old Style" w:cs="Arial"/>
          <w:b/>
        </w:rPr>
        <w:t>1.100.693,65</w:t>
      </w:r>
      <w:r w:rsidR="00B000DF" w:rsidRPr="002E0437">
        <w:rPr>
          <w:rFonts w:ascii="Bookman Old Style" w:hAnsi="Bookman Old Style" w:cs="Arial"/>
          <w:b/>
        </w:rPr>
        <w:t xml:space="preserve"> </w:t>
      </w:r>
      <w:r w:rsidR="00B000DF" w:rsidRPr="002E0437">
        <w:rPr>
          <w:rFonts w:ascii="Bookman Old Style" w:hAnsi="Bookman Old Style" w:cs="Arial"/>
        </w:rPr>
        <w:t>(</w:t>
      </w:r>
      <w:r w:rsidR="00B55E2E">
        <w:rPr>
          <w:rFonts w:ascii="Bookman Old Style" w:hAnsi="Bookman Old Style" w:cs="Arial"/>
        </w:rPr>
        <w:t xml:space="preserve">hum milhão, cem mil  e </w:t>
      </w:r>
      <w:r w:rsidR="002271CC" w:rsidRPr="002E0437">
        <w:rPr>
          <w:rFonts w:ascii="Bookman Old Style" w:hAnsi="Bookman Old Style" w:cs="Arial"/>
        </w:rPr>
        <w:t>seiscentos e noventa e três reais e sessenta e cinco centavos</w:t>
      </w:r>
      <w:r w:rsidR="00B000DF" w:rsidRPr="002E0437">
        <w:rPr>
          <w:rFonts w:ascii="Bookman Old Style" w:hAnsi="Bookman Old Style" w:cs="Arial"/>
        </w:rPr>
        <w:t>);</w:t>
      </w:r>
    </w:p>
    <w:p w:rsidR="008B32E0" w:rsidRPr="002E0437" w:rsidRDefault="008B32E0" w:rsidP="006862D1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B000DF" w:rsidP="006862D1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087150" w:rsidRPr="002E0437">
        <w:rPr>
          <w:rFonts w:ascii="Bookman Old Style" w:hAnsi="Bookman Old Style" w:cs="Arial"/>
        </w:rPr>
        <w:t xml:space="preserve">A fl. 11, observa-se </w:t>
      </w:r>
      <w:r w:rsidR="00087150" w:rsidRPr="002E0437">
        <w:rPr>
          <w:rFonts w:ascii="Bookman Old Style" w:hAnsi="Bookman Old Style" w:cs="Arial"/>
          <w:b/>
        </w:rPr>
        <w:t>Relação de Pagamento</w:t>
      </w:r>
      <w:r w:rsidR="00087150" w:rsidRPr="002E0437">
        <w:rPr>
          <w:rFonts w:ascii="Bookman Old Style" w:hAnsi="Bookman Old Style" w:cs="Arial"/>
        </w:rPr>
        <w:t xml:space="preserve">, datada de 05/05/2017, </w:t>
      </w:r>
      <w:r w:rsidR="00C8244A" w:rsidRPr="002E0437">
        <w:rPr>
          <w:rFonts w:ascii="Bookman Old Style" w:hAnsi="Bookman Old Style" w:cs="Arial"/>
        </w:rPr>
        <w:t xml:space="preserve">que </w:t>
      </w:r>
      <w:r w:rsidR="00087150" w:rsidRPr="002E0437">
        <w:rPr>
          <w:rFonts w:ascii="Bookman Old Style" w:hAnsi="Bookman Old Style" w:cs="Arial"/>
        </w:rPr>
        <w:t xml:space="preserve">demonstra </w:t>
      </w:r>
      <w:r w:rsidR="00C8244A" w:rsidRPr="002E0437">
        <w:rPr>
          <w:rFonts w:ascii="Bookman Old Style" w:hAnsi="Bookman Old Style" w:cs="Arial"/>
        </w:rPr>
        <w:t xml:space="preserve">a aplicação </w:t>
      </w:r>
      <w:r w:rsidR="00087150" w:rsidRPr="002E0437">
        <w:rPr>
          <w:rFonts w:ascii="Bookman Old Style" w:hAnsi="Bookman Old Style" w:cs="Arial"/>
        </w:rPr>
        <w:t>dos recursos</w:t>
      </w:r>
      <w:r w:rsidR="00C8244A" w:rsidRPr="002E0437">
        <w:rPr>
          <w:rFonts w:ascii="Bookman Old Style" w:hAnsi="Bookman Old Style" w:cs="Arial"/>
        </w:rPr>
        <w:t>,</w:t>
      </w:r>
      <w:r w:rsidR="00087150" w:rsidRPr="002E0437">
        <w:rPr>
          <w:rFonts w:ascii="Bookman Old Style" w:hAnsi="Bookman Old Style" w:cs="Arial"/>
        </w:rPr>
        <w:t xml:space="preserve"> </w:t>
      </w:r>
      <w:r w:rsidR="00C8244A" w:rsidRPr="002E0437">
        <w:rPr>
          <w:rFonts w:ascii="Bookman Old Style" w:hAnsi="Bookman Old Style" w:cs="Arial"/>
        </w:rPr>
        <w:t xml:space="preserve">no valor de </w:t>
      </w:r>
      <w:r w:rsidR="00FE263D" w:rsidRPr="002E0437">
        <w:rPr>
          <w:rFonts w:ascii="Bookman Old Style" w:eastAsia="Times New Roman" w:hAnsi="Bookman Old Style" w:cs="Arial"/>
          <w:b/>
          <w:bCs/>
          <w:lang w:eastAsia="pt-BR"/>
        </w:rPr>
        <w:t>R$</w:t>
      </w:r>
      <w:r w:rsidR="00FE263D" w:rsidRPr="002E0437">
        <w:rPr>
          <w:rFonts w:ascii="Bookman Old Style" w:eastAsia="Times New Roman" w:hAnsi="Bookman Old Style" w:cs="Calibri"/>
          <w:b/>
          <w:bCs/>
          <w:lang w:eastAsia="pt-BR"/>
        </w:rPr>
        <w:t xml:space="preserve"> </w:t>
      </w:r>
      <w:r w:rsidR="00087150" w:rsidRPr="002E0437">
        <w:rPr>
          <w:rFonts w:ascii="Bookman Old Style" w:hAnsi="Bookman Old Style" w:cs="Arial"/>
          <w:b/>
        </w:rPr>
        <w:t>1.100.000,00</w:t>
      </w:r>
      <w:r w:rsidR="00087150" w:rsidRPr="002E0437">
        <w:rPr>
          <w:rFonts w:ascii="Bookman Old Style" w:hAnsi="Bookman Old Style" w:cs="Arial"/>
        </w:rPr>
        <w:t xml:space="preserve"> (hum milhões, cem mil seiscentos e</w:t>
      </w:r>
      <w:r w:rsidR="00FE263D" w:rsidRPr="002E0437">
        <w:rPr>
          <w:rFonts w:ascii="Bookman Old Style" w:hAnsi="Bookman Old Style" w:cs="Arial"/>
        </w:rPr>
        <w:t xml:space="preserve"> </w:t>
      </w:r>
      <w:r w:rsidR="00087150" w:rsidRPr="002E0437">
        <w:rPr>
          <w:rFonts w:ascii="Bookman Old Style" w:hAnsi="Bookman Old Style" w:cs="Arial"/>
        </w:rPr>
        <w:t xml:space="preserve">reais), </w:t>
      </w:r>
      <w:r w:rsidR="00940D1A" w:rsidRPr="002E0437">
        <w:rPr>
          <w:rFonts w:ascii="Bookman Old Style" w:hAnsi="Bookman Old Style" w:cs="Arial"/>
        </w:rPr>
        <w:t xml:space="preserve">relativo </w:t>
      </w:r>
      <w:r w:rsidR="00C8244A" w:rsidRPr="002E0437">
        <w:rPr>
          <w:rFonts w:ascii="Bookman Old Style" w:hAnsi="Bookman Old Style" w:cs="Arial"/>
        </w:rPr>
        <w:t xml:space="preserve">aquisição de 10.000 (dez mil) toneladas de bagaço de cana de açúcar junto à </w:t>
      </w:r>
      <w:r w:rsidR="007F05E5" w:rsidRPr="002E0437">
        <w:rPr>
          <w:rFonts w:ascii="Bookman Old Style" w:hAnsi="Bookman Old Style" w:cs="Arial"/>
        </w:rPr>
        <w:t>COPERVALES</w:t>
      </w:r>
      <w:r w:rsidR="00C8244A" w:rsidRPr="002E0437">
        <w:rPr>
          <w:rFonts w:ascii="Bookman Old Style" w:hAnsi="Bookman Old Style" w:cs="Arial"/>
        </w:rPr>
        <w:t xml:space="preserve">, CNPJ: 20.277.884/0002-14, </w:t>
      </w:r>
      <w:r w:rsidR="00087150" w:rsidRPr="002E0437">
        <w:rPr>
          <w:rFonts w:ascii="Bookman Old Style" w:hAnsi="Bookman Old Style" w:cs="Arial"/>
        </w:rPr>
        <w:t>pessoa jurídica de direito privado,</w:t>
      </w:r>
      <w:r w:rsidR="00C8244A" w:rsidRPr="002E0437">
        <w:rPr>
          <w:rFonts w:ascii="Bookman Old Style" w:hAnsi="Bookman Old Style" w:cs="Arial"/>
        </w:rPr>
        <w:t xml:space="preserve"> conforme NF-e nº 10376, de 27/04/2017, cujo pagamento se deu</w:t>
      </w:r>
      <w:r w:rsidR="00B7372A" w:rsidRPr="002E0437">
        <w:rPr>
          <w:rFonts w:ascii="Bookman Old Style" w:hAnsi="Bookman Old Style" w:cs="Arial"/>
        </w:rPr>
        <w:t xml:space="preserve"> por meio de Ordens Bancá</w:t>
      </w:r>
      <w:r w:rsidR="00087150" w:rsidRPr="002E0437">
        <w:rPr>
          <w:rFonts w:ascii="Bookman Old Style" w:hAnsi="Bookman Old Style" w:cs="Arial"/>
        </w:rPr>
        <w:t>rias</w:t>
      </w:r>
      <w:r w:rsidR="00B7372A" w:rsidRPr="002E0437">
        <w:rPr>
          <w:rFonts w:ascii="Bookman Old Style" w:hAnsi="Bookman Old Style" w:cs="Arial"/>
        </w:rPr>
        <w:t xml:space="preserve"> (2017OB00273)</w:t>
      </w:r>
      <w:r w:rsidR="009421B4" w:rsidRPr="002E0437">
        <w:rPr>
          <w:rFonts w:ascii="Bookman Old Style" w:hAnsi="Bookman Old Style" w:cs="Arial"/>
        </w:rPr>
        <w:t xml:space="preserve">, como </w:t>
      </w:r>
      <w:r w:rsidR="008E355E" w:rsidRPr="002E0437">
        <w:rPr>
          <w:rFonts w:ascii="Bookman Old Style" w:hAnsi="Bookman Old Style" w:cs="Arial"/>
        </w:rPr>
        <w:t xml:space="preserve"> </w:t>
      </w:r>
      <w:r w:rsidR="009421B4" w:rsidRPr="002E0437">
        <w:rPr>
          <w:rFonts w:ascii="Bookman Old Style" w:hAnsi="Bookman Old Style" w:cs="Arial"/>
        </w:rPr>
        <w:t xml:space="preserve">demonstrado a seguir: </w:t>
      </w:r>
      <w:r w:rsidR="006C60CD" w:rsidRPr="002E0437">
        <w:rPr>
          <w:rFonts w:ascii="Bookman Old Style" w:hAnsi="Bookman Old Style" w:cs="Arial"/>
        </w:rPr>
        <w:t xml:space="preserve"> </w:t>
      </w:r>
    </w:p>
    <w:p w:rsidR="00087150" w:rsidRPr="002E0437" w:rsidRDefault="00087150" w:rsidP="006862D1">
      <w:pPr>
        <w:tabs>
          <w:tab w:val="left" w:pos="0"/>
          <w:tab w:val="left" w:pos="1134"/>
        </w:tabs>
        <w:spacing w:after="0" w:line="240" w:lineRule="auto"/>
        <w:rPr>
          <w:rFonts w:ascii="Agency FB" w:hAnsi="Agency FB" w:cs="Arial"/>
          <w:sz w:val="20"/>
          <w:szCs w:val="20"/>
        </w:rPr>
      </w:pPr>
      <w:r w:rsidRPr="002E0437">
        <w:rPr>
          <w:rFonts w:ascii="Agency FB" w:hAnsi="Agency FB" w:cs="Arial"/>
          <w:b/>
          <w:sz w:val="20"/>
          <w:szCs w:val="20"/>
        </w:rPr>
        <w:t>Tabela nº 02: Repasse de Recursos para Entidades Pessoa Jurídica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40"/>
        <w:gridCol w:w="1659"/>
        <w:gridCol w:w="1034"/>
        <w:gridCol w:w="1521"/>
        <w:gridCol w:w="1030"/>
      </w:tblGrid>
      <w:tr w:rsidR="00087150" w:rsidRPr="002E0437" w:rsidTr="00F47924">
        <w:trPr>
          <w:trHeight w:val="64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Quant. Repasse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Valor </w:t>
            </w:r>
            <w:r w:rsidR="00940D1A"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-</w:t>
            </w: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 R$ </w:t>
            </w:r>
          </w:p>
        </w:tc>
      </w:tr>
      <w:tr w:rsidR="00087150" w:rsidRPr="002E0437" w:rsidTr="00F47924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COPERVALES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 REPASSE ÚNICO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2017</w:t>
            </w:r>
            <w:r w:rsidR="00940D1A"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OB00</w:t>
            </w:r>
            <w:r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28/04/2017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1.100.000,00</w:t>
            </w:r>
          </w:p>
        </w:tc>
      </w:tr>
      <w:tr w:rsidR="00087150" w:rsidRPr="002E0437" w:rsidTr="00F47924">
        <w:trPr>
          <w:trHeight w:val="56"/>
        </w:trPr>
        <w:tc>
          <w:tcPr>
            <w:tcW w:w="8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2E0437" w:rsidRDefault="00087150" w:rsidP="006862D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2E043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1.100.000,00</w:t>
            </w:r>
          </w:p>
        </w:tc>
      </w:tr>
    </w:tbl>
    <w:p w:rsidR="00087150" w:rsidRPr="002E0437" w:rsidRDefault="00087150" w:rsidP="006862D1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0"/>
        <w:rPr>
          <w:rFonts w:ascii="Bookman Old Style" w:hAnsi="Bookman Old Style" w:cs="Arial"/>
        </w:rPr>
      </w:pPr>
    </w:p>
    <w:p w:rsidR="00CA3760" w:rsidRPr="002E0437" w:rsidRDefault="00FE263D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fl.12, consta </w:t>
      </w:r>
      <w:r w:rsidRPr="002E0437">
        <w:rPr>
          <w:rFonts w:ascii="Bookman Old Style" w:hAnsi="Bookman Old Style" w:cs="Arial"/>
          <w:b/>
        </w:rPr>
        <w:t xml:space="preserve">Conciliação </w:t>
      </w:r>
      <w:r w:rsidR="009421B4" w:rsidRPr="002E0437">
        <w:rPr>
          <w:rFonts w:ascii="Bookman Old Style" w:hAnsi="Bookman Old Style" w:cs="Arial"/>
          <w:b/>
        </w:rPr>
        <w:t>Bancária</w:t>
      </w:r>
      <w:r w:rsidRPr="002E0437">
        <w:rPr>
          <w:rFonts w:ascii="Bookman Old Style" w:hAnsi="Bookman Old Style" w:cs="Arial"/>
        </w:rPr>
        <w:t>, da Co</w:t>
      </w:r>
      <w:r w:rsidR="00206916">
        <w:rPr>
          <w:rFonts w:ascii="Bookman Old Style" w:hAnsi="Bookman Old Style" w:cs="Arial"/>
        </w:rPr>
        <w:t>nta Corrente – nº 71.011-4 – Agê</w:t>
      </w:r>
      <w:r w:rsidRPr="002E0437">
        <w:rPr>
          <w:rFonts w:ascii="Bookman Old Style" w:hAnsi="Bookman Old Style" w:cs="Arial"/>
        </w:rPr>
        <w:t>ncia: 2735-9 - Banco Cai</w:t>
      </w:r>
      <w:r w:rsidR="00967CAF" w:rsidRPr="002E0437">
        <w:rPr>
          <w:rFonts w:ascii="Bookman Old Style" w:hAnsi="Bookman Old Style" w:cs="Arial"/>
        </w:rPr>
        <w:t xml:space="preserve">xa Econômica Federal - CEF/AL, </w:t>
      </w:r>
      <w:r w:rsidRPr="002E0437">
        <w:rPr>
          <w:rFonts w:ascii="Bookman Old Style" w:hAnsi="Bookman Old Style" w:cs="Arial"/>
        </w:rPr>
        <w:t xml:space="preserve">demonstrando um saldo disponível em 09/05/2017 no valor de </w:t>
      </w:r>
      <w:r w:rsidRPr="002E0437">
        <w:rPr>
          <w:rFonts w:ascii="Bookman Old Style" w:hAnsi="Bookman Old Style" w:cs="Arial"/>
          <w:b/>
        </w:rPr>
        <w:t>R$ 693,95</w:t>
      </w:r>
      <w:r w:rsidRPr="002E0437">
        <w:rPr>
          <w:rFonts w:ascii="Bookman Old Style" w:hAnsi="Bookman Old Style" w:cs="Arial"/>
        </w:rPr>
        <w:t xml:space="preserve"> (seiscentos e noventa e três reais e noventa e cinco centavos); </w:t>
      </w:r>
    </w:p>
    <w:p w:rsidR="000C28CD" w:rsidRPr="002E0437" w:rsidRDefault="000C28CD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967CAF" w:rsidRPr="002E0437" w:rsidRDefault="00FE263D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fl.13,</w:t>
      </w:r>
      <w:r w:rsidR="000C28CD" w:rsidRPr="002E0437">
        <w:rPr>
          <w:rFonts w:ascii="Bookman Old Style" w:hAnsi="Bookman Old Style" w:cs="Arial"/>
        </w:rPr>
        <w:t xml:space="preserve"> </w:t>
      </w:r>
      <w:r w:rsidR="00967CAF" w:rsidRPr="002E0437">
        <w:rPr>
          <w:rFonts w:ascii="Bookman Old Style" w:hAnsi="Bookman Old Style" w:cs="Arial"/>
        </w:rPr>
        <w:t>observou-se</w:t>
      </w:r>
      <w:r w:rsidR="0016571D" w:rsidRPr="002E0437">
        <w:rPr>
          <w:rFonts w:ascii="Bookman Old Style" w:hAnsi="Bookman Old Style" w:cs="Arial"/>
        </w:rPr>
        <w:t xml:space="preserve"> o formulário</w:t>
      </w:r>
      <w:r w:rsidR="008E355E" w:rsidRPr="002E0437">
        <w:rPr>
          <w:rFonts w:ascii="Bookman Old Style" w:hAnsi="Bookman Old Style" w:cs="Arial"/>
          <w:b/>
        </w:rPr>
        <w:t xml:space="preserve"> Relação de Bens</w:t>
      </w:r>
      <w:r w:rsidR="00967CAF" w:rsidRPr="002E0437">
        <w:rPr>
          <w:rFonts w:ascii="Bookman Old Style" w:hAnsi="Bookman Old Style" w:cs="Arial"/>
        </w:rPr>
        <w:t>, datado de 05/05/2017</w:t>
      </w:r>
      <w:r w:rsidR="0016571D" w:rsidRPr="002E0437">
        <w:rPr>
          <w:rFonts w:ascii="Bookman Old Style" w:hAnsi="Bookman Old Style" w:cs="Arial"/>
        </w:rPr>
        <w:t xml:space="preserve"> e assinado</w:t>
      </w:r>
      <w:r w:rsidR="00967CAF" w:rsidRPr="002E0437">
        <w:rPr>
          <w:rFonts w:ascii="Bookman Old Style" w:hAnsi="Bookman Old Style" w:cs="Arial"/>
        </w:rPr>
        <w:t xml:space="preserve"> pelo Secretário Executivo de Políticas Agropecuárias e Agronegócios da SEAGRI, Álvaro Otavio Vieira </w:t>
      </w:r>
      <w:r w:rsidR="0016571D" w:rsidRPr="002E0437">
        <w:rPr>
          <w:rFonts w:ascii="Bookman Old Style" w:hAnsi="Bookman Old Style" w:cs="Arial"/>
        </w:rPr>
        <w:t xml:space="preserve">Machado </w:t>
      </w:r>
      <w:r w:rsidR="00967CAF" w:rsidRPr="002E0437">
        <w:rPr>
          <w:rFonts w:ascii="Bookman Old Style" w:hAnsi="Bookman Old Style" w:cs="Arial"/>
        </w:rPr>
        <w:t xml:space="preserve">e pelo Superintendente de Planejamento, Orçamento, Finanças e Contabilidade, Fernando Pinheiro da Silva, onde informam que não houve aquisição de bens móveis ou imóveis, com recursos do Projeto; 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8377B2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fl.14,</w:t>
      </w:r>
      <w:r w:rsidR="007254EE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consta cópia de </w:t>
      </w:r>
      <w:r w:rsidRPr="002E0437">
        <w:rPr>
          <w:rFonts w:ascii="Bookman Old Style" w:hAnsi="Bookman Old Style" w:cs="Arial"/>
          <w:b/>
        </w:rPr>
        <w:t>Extrato Bancário da conta individual c</w:t>
      </w:r>
      <w:r w:rsidR="007254EE" w:rsidRPr="002E0437">
        <w:rPr>
          <w:rFonts w:ascii="Bookman Old Style" w:hAnsi="Bookman Old Style" w:cs="Arial"/>
          <w:b/>
        </w:rPr>
        <w:t>/c nº 71011-4</w:t>
      </w:r>
      <w:r w:rsidR="00206916">
        <w:rPr>
          <w:rFonts w:ascii="Bookman Old Style" w:hAnsi="Bookman Old Style" w:cs="Arial"/>
        </w:rPr>
        <w:t>, agê</w:t>
      </w:r>
      <w:r w:rsidR="007254EE" w:rsidRPr="002E0437">
        <w:rPr>
          <w:rFonts w:ascii="Bookman Old Style" w:hAnsi="Bookman Old Style" w:cs="Arial"/>
        </w:rPr>
        <w:t>ncia 2735,</w:t>
      </w:r>
      <w:r w:rsidR="000C28CD" w:rsidRPr="002E0437">
        <w:rPr>
          <w:rFonts w:ascii="Bookman Old Style" w:hAnsi="Bookman Old Style" w:cs="Arial"/>
        </w:rPr>
        <w:t xml:space="preserve"> </w:t>
      </w:r>
      <w:r w:rsidR="00952A3A" w:rsidRPr="002E0437">
        <w:rPr>
          <w:rFonts w:ascii="Bookman Old Style" w:hAnsi="Bookman Old Style" w:cs="Arial"/>
        </w:rPr>
        <w:t xml:space="preserve">datado de </w:t>
      </w:r>
      <w:r w:rsidR="007254EE" w:rsidRPr="002E0437">
        <w:rPr>
          <w:rFonts w:ascii="Bookman Old Style" w:hAnsi="Bookman Old Style" w:cs="Arial"/>
        </w:rPr>
        <w:t>11/05/2017</w:t>
      </w:r>
      <w:r w:rsidR="00952A3A" w:rsidRPr="002E0437">
        <w:rPr>
          <w:rFonts w:ascii="Bookman Old Style" w:hAnsi="Bookman Old Style" w:cs="Arial"/>
        </w:rPr>
        <w:t>, onde se verifica</w:t>
      </w:r>
      <w:r w:rsidR="007254EE" w:rsidRPr="002E0437">
        <w:rPr>
          <w:rFonts w:ascii="Bookman Old Style" w:hAnsi="Bookman Old Style" w:cs="Arial"/>
        </w:rPr>
        <w:t xml:space="preserve"> uma operação </w:t>
      </w:r>
      <w:r w:rsidR="001230E6" w:rsidRPr="002E0437">
        <w:rPr>
          <w:rFonts w:ascii="Bookman Old Style" w:hAnsi="Bookman Old Style" w:cs="Arial"/>
        </w:rPr>
        <w:t xml:space="preserve">de </w:t>
      </w:r>
      <w:r w:rsidR="001230E6" w:rsidRPr="002E0437">
        <w:rPr>
          <w:rFonts w:ascii="Bookman Old Style" w:hAnsi="Bookman Old Style" w:cs="Arial"/>
          <w:b/>
        </w:rPr>
        <w:t xml:space="preserve">Autorização de </w:t>
      </w:r>
      <w:r w:rsidR="00ED0CA5" w:rsidRPr="002E0437">
        <w:rPr>
          <w:rFonts w:ascii="Bookman Old Style" w:hAnsi="Bookman Old Style" w:cs="Arial"/>
          <w:b/>
        </w:rPr>
        <w:t>Dé</w:t>
      </w:r>
      <w:r w:rsidR="007254EE" w:rsidRPr="002E0437">
        <w:rPr>
          <w:rFonts w:ascii="Bookman Old Style" w:hAnsi="Bookman Old Style" w:cs="Arial"/>
          <w:b/>
        </w:rPr>
        <w:t xml:space="preserve">bito </w:t>
      </w:r>
      <w:r w:rsidR="007254EE" w:rsidRPr="002E0437">
        <w:rPr>
          <w:rFonts w:ascii="Bookman Old Style" w:hAnsi="Bookman Old Style" w:cs="Arial"/>
        </w:rPr>
        <w:t xml:space="preserve">no valor de </w:t>
      </w:r>
      <w:r w:rsidR="007254EE" w:rsidRPr="002E0437">
        <w:rPr>
          <w:rFonts w:ascii="Bookman Old Style" w:hAnsi="Bookman Old Style" w:cs="Arial"/>
          <w:b/>
        </w:rPr>
        <w:t>R$ 693,95</w:t>
      </w:r>
      <w:r w:rsidR="00206916" w:rsidRPr="002E0437">
        <w:rPr>
          <w:rFonts w:ascii="Bookman Old Style" w:hAnsi="Bookman Old Style" w:cs="Arial"/>
        </w:rPr>
        <w:t xml:space="preserve"> </w:t>
      </w:r>
      <w:r w:rsidR="007254EE" w:rsidRPr="002E0437">
        <w:rPr>
          <w:rFonts w:ascii="Bookman Old Style" w:hAnsi="Bookman Old Style" w:cs="Arial"/>
        </w:rPr>
        <w:t>(seiscentos e noventa e três</w:t>
      </w:r>
      <w:r w:rsidR="007E6262" w:rsidRPr="002E0437">
        <w:rPr>
          <w:rFonts w:ascii="Bookman Old Style" w:hAnsi="Bookman Old Style" w:cs="Arial"/>
        </w:rPr>
        <w:t xml:space="preserve"> </w:t>
      </w:r>
      <w:r w:rsidR="007E6262">
        <w:rPr>
          <w:rFonts w:ascii="Bookman Old Style" w:hAnsi="Bookman Old Style" w:cs="Arial"/>
        </w:rPr>
        <w:t xml:space="preserve"> </w:t>
      </w:r>
      <w:r w:rsidR="007254EE" w:rsidRPr="002E0437">
        <w:rPr>
          <w:rFonts w:ascii="Bookman Old Style" w:hAnsi="Bookman Old Style" w:cs="Arial"/>
        </w:rPr>
        <w:t xml:space="preserve">reais e noventa e cinco centavos), referente devolução de </w:t>
      </w:r>
      <w:r w:rsidRPr="002E0437">
        <w:rPr>
          <w:rFonts w:ascii="Bookman Old Style" w:hAnsi="Bookman Old Style" w:cs="Arial"/>
        </w:rPr>
        <w:t>saldo</w:t>
      </w:r>
      <w:r w:rsidR="008B32E0" w:rsidRPr="002E0437">
        <w:rPr>
          <w:rFonts w:ascii="Bookman Old Style" w:hAnsi="Bookman Old Style" w:cs="Arial"/>
        </w:rPr>
        <w:t xml:space="preserve"> </w:t>
      </w:r>
      <w:r w:rsidR="007254EE" w:rsidRPr="002E0437">
        <w:rPr>
          <w:rFonts w:ascii="Bookman Old Style" w:hAnsi="Bookman Old Style" w:cs="Arial"/>
        </w:rPr>
        <w:t>remanescente,</w:t>
      </w:r>
      <w:r w:rsidR="00ED0CA5" w:rsidRPr="002E0437">
        <w:rPr>
          <w:rFonts w:ascii="Bookman Old Style" w:hAnsi="Bookman Old Style" w:cs="Arial"/>
        </w:rPr>
        <w:t xml:space="preserve"> proveniente de rendimentos de aplicações financeiras de recurso do convê</w:t>
      </w:r>
      <w:r w:rsidR="007254EE" w:rsidRPr="002E0437">
        <w:rPr>
          <w:rFonts w:ascii="Bookman Old Style" w:hAnsi="Bookman Old Style" w:cs="Arial"/>
        </w:rPr>
        <w:t>nio;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7254EE" w:rsidP="006862D1">
      <w:pPr>
        <w:pStyle w:val="PargrafodaLista"/>
        <w:numPr>
          <w:ilvl w:val="2"/>
          <w:numId w:val="15"/>
        </w:numPr>
        <w:tabs>
          <w:tab w:val="left" w:pos="0"/>
          <w:tab w:val="left" w:pos="426"/>
          <w:tab w:val="left" w:pos="993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fl.15, consta cópia da </w:t>
      </w:r>
      <w:r w:rsidR="00A24699" w:rsidRPr="002E0437">
        <w:rPr>
          <w:rFonts w:ascii="Bookman Old Style" w:hAnsi="Bookman Old Style" w:cs="Arial"/>
          <w:b/>
        </w:rPr>
        <w:t xml:space="preserve">Nota de Empenho </w:t>
      </w:r>
      <w:r w:rsidRPr="002E0437">
        <w:rPr>
          <w:rFonts w:ascii="Bookman Old Style" w:hAnsi="Bookman Old Style" w:cs="Arial"/>
          <w:b/>
        </w:rPr>
        <w:t>nº 2017NE00387,</w:t>
      </w:r>
      <w:r w:rsidRPr="002E0437">
        <w:rPr>
          <w:rFonts w:ascii="Bookman Old Style" w:hAnsi="Bookman Old Style" w:cs="Arial"/>
        </w:rPr>
        <w:t xml:space="preserve"> datada de 26/04/2017, no valor de </w:t>
      </w:r>
      <w:r w:rsidRPr="002E0437">
        <w:rPr>
          <w:rFonts w:ascii="Bookman Old Style" w:eastAsia="Times New Roman" w:hAnsi="Bookman Old Style" w:cs="Arial"/>
          <w:b/>
          <w:bCs/>
          <w:lang w:eastAsia="pt-BR"/>
        </w:rPr>
        <w:t>R$</w:t>
      </w:r>
      <w:r w:rsidRPr="002E0437">
        <w:rPr>
          <w:rFonts w:ascii="Bookman Old Style" w:eastAsia="Times New Roman" w:hAnsi="Bookman Old Style" w:cs="Calibri"/>
          <w:b/>
          <w:bCs/>
          <w:lang w:eastAsia="pt-BR"/>
        </w:rPr>
        <w:t xml:space="preserve"> </w:t>
      </w:r>
      <w:r w:rsidRPr="002E0437">
        <w:rPr>
          <w:rFonts w:ascii="Bookman Old Style" w:hAnsi="Bookman Old Style" w:cs="Arial"/>
          <w:b/>
        </w:rPr>
        <w:t>1.100.000,00</w:t>
      </w:r>
      <w:r w:rsidR="007E6262">
        <w:rPr>
          <w:rFonts w:ascii="Bookman Old Style" w:hAnsi="Bookman Old Style" w:cs="Arial"/>
        </w:rPr>
        <w:t xml:space="preserve"> (hum milhão</w:t>
      </w:r>
      <w:r w:rsidR="00206916">
        <w:rPr>
          <w:rFonts w:ascii="Bookman Old Style" w:hAnsi="Bookman Old Style" w:cs="Arial"/>
        </w:rPr>
        <w:t xml:space="preserve"> e </w:t>
      </w:r>
      <w:r w:rsidRPr="002E0437">
        <w:rPr>
          <w:rFonts w:ascii="Bookman Old Style" w:hAnsi="Bookman Old Style" w:cs="Arial"/>
        </w:rPr>
        <w:t>cem mil reais)</w:t>
      </w:r>
      <w:r w:rsidR="007E5A78" w:rsidRPr="002E0437">
        <w:rPr>
          <w:rFonts w:ascii="Bookman Old Style" w:hAnsi="Bookman Old Style" w:cs="Arial"/>
        </w:rPr>
        <w:t>,</w:t>
      </w:r>
      <w:r w:rsidR="000C28CD" w:rsidRPr="002E0437">
        <w:rPr>
          <w:rFonts w:ascii="Bookman Old Style" w:hAnsi="Bookman Old Style" w:cs="Arial"/>
        </w:rPr>
        <w:t xml:space="preserve"> </w:t>
      </w:r>
      <w:r w:rsidR="007E5A78" w:rsidRPr="002E0437">
        <w:rPr>
          <w:rFonts w:ascii="Bookman Old Style" w:hAnsi="Bookman Old Style" w:cs="Arial"/>
        </w:rPr>
        <w:t xml:space="preserve">em favor da Cooperativa Agrícola do Vale </w:t>
      </w:r>
      <w:r w:rsidR="00A0537B" w:rsidRPr="002E0437">
        <w:rPr>
          <w:rFonts w:ascii="Bookman Old Style" w:hAnsi="Bookman Old Style" w:cs="Arial"/>
        </w:rPr>
        <w:t xml:space="preserve">do </w:t>
      </w:r>
      <w:r w:rsidR="007E5A78" w:rsidRPr="002E0437">
        <w:rPr>
          <w:rFonts w:ascii="Bookman Old Style" w:hAnsi="Bookman Old Style" w:cs="Arial"/>
        </w:rPr>
        <w:t>Satuba –</w:t>
      </w:r>
      <w:r w:rsidR="007E5A78" w:rsidRPr="002E0437">
        <w:rPr>
          <w:rFonts w:ascii="Bookman Old Style" w:hAnsi="Bookman Old Style" w:cs="Arial"/>
          <w:b/>
        </w:rPr>
        <w:t xml:space="preserve"> </w:t>
      </w:r>
      <w:r w:rsidR="00206916" w:rsidRPr="002E0437">
        <w:rPr>
          <w:rFonts w:ascii="Bookman Old Style" w:hAnsi="Bookman Old Style" w:cs="Arial"/>
          <w:b/>
        </w:rPr>
        <w:t>COPERVALES</w:t>
      </w:r>
      <w:r w:rsidR="00ED0CA5" w:rsidRPr="002E0437">
        <w:rPr>
          <w:rFonts w:ascii="Bookman Old Style" w:hAnsi="Bookman Old Style" w:cs="Arial"/>
        </w:rPr>
        <w:t xml:space="preserve">, referente </w:t>
      </w:r>
      <w:r w:rsidR="007E5A78" w:rsidRPr="002E0437">
        <w:rPr>
          <w:rFonts w:ascii="Bookman Old Style" w:hAnsi="Bookman Old Style" w:cs="Arial"/>
        </w:rPr>
        <w:t xml:space="preserve">aquisição de 10.000 </w:t>
      </w:r>
      <w:r w:rsidR="00377E3F">
        <w:rPr>
          <w:rFonts w:ascii="Bookman Old Style" w:hAnsi="Bookman Old Style" w:cs="Arial"/>
        </w:rPr>
        <w:t xml:space="preserve">(dez mil) </w:t>
      </w:r>
      <w:r w:rsidR="007E5A78" w:rsidRPr="002E0437">
        <w:rPr>
          <w:rFonts w:ascii="Bookman Old Style" w:hAnsi="Bookman Old Style" w:cs="Arial"/>
        </w:rPr>
        <w:t xml:space="preserve">toneladas de Bagaço de Cana de Açúcar; 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7E5A78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</w:t>
      </w:r>
      <w:r w:rsidR="00D06152" w:rsidRPr="002E0437">
        <w:rPr>
          <w:rFonts w:ascii="Bookman Old Style" w:hAnsi="Bookman Old Style" w:cs="Arial"/>
        </w:rPr>
        <w:t>16</w:t>
      </w:r>
      <w:r w:rsidRPr="002E0437">
        <w:rPr>
          <w:rFonts w:ascii="Bookman Old Style" w:hAnsi="Bookman Old Style" w:cs="Arial"/>
        </w:rPr>
        <w:t xml:space="preserve">, consta cópia da </w:t>
      </w:r>
      <w:r w:rsidRPr="002E0437">
        <w:rPr>
          <w:rFonts w:ascii="Bookman Old Style" w:hAnsi="Bookman Old Style" w:cs="Arial"/>
          <w:b/>
        </w:rPr>
        <w:t>Nota Fiscal</w:t>
      </w:r>
      <w:r w:rsidR="006C60CD"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  <w:b/>
        </w:rPr>
        <w:t>de nº 010376</w:t>
      </w:r>
      <w:r w:rsidR="00A24699" w:rsidRPr="002E0437">
        <w:rPr>
          <w:rFonts w:ascii="Bookman Old Style" w:hAnsi="Bookman Old Style" w:cs="Arial"/>
        </w:rPr>
        <w:t>, da</w:t>
      </w:r>
      <w:r w:rsidRPr="002E0437">
        <w:rPr>
          <w:rFonts w:ascii="Bookman Old Style" w:hAnsi="Bookman Old Style" w:cs="Arial"/>
        </w:rPr>
        <w:t xml:space="preserve"> Cooperativa Agrícola do Vale </w:t>
      </w:r>
      <w:r w:rsidR="004D7D9E" w:rsidRPr="002E0437">
        <w:rPr>
          <w:rFonts w:ascii="Bookman Old Style" w:hAnsi="Bookman Old Style" w:cs="Arial"/>
        </w:rPr>
        <w:t xml:space="preserve">do </w:t>
      </w:r>
      <w:r w:rsidRPr="002E0437">
        <w:rPr>
          <w:rFonts w:ascii="Bookman Old Style" w:hAnsi="Bookman Old Style" w:cs="Arial"/>
        </w:rPr>
        <w:t xml:space="preserve">Satuba </w:t>
      </w:r>
      <w:r w:rsidRPr="002E0437">
        <w:rPr>
          <w:rFonts w:ascii="Bookman Old Style" w:hAnsi="Bookman Old Style" w:cs="Arial"/>
          <w:b/>
        </w:rPr>
        <w:t xml:space="preserve">– </w:t>
      </w:r>
      <w:r w:rsidR="006C60CD" w:rsidRPr="002E0437">
        <w:rPr>
          <w:rFonts w:ascii="Bookman Old Style" w:hAnsi="Bookman Old Style" w:cs="Arial"/>
          <w:b/>
        </w:rPr>
        <w:t>COPERVALES</w:t>
      </w:r>
      <w:r w:rsidRPr="002E0437">
        <w:rPr>
          <w:rFonts w:ascii="Bookman Old Style" w:hAnsi="Bookman Old Style" w:cs="Arial"/>
        </w:rPr>
        <w:t xml:space="preserve">, com data de emissão em 27/04/2017, faturada no </w:t>
      </w:r>
      <w:r w:rsidRPr="002E0437">
        <w:rPr>
          <w:rFonts w:ascii="Bookman Old Style" w:hAnsi="Bookman Old Style" w:cs="Arial"/>
        </w:rPr>
        <w:lastRenderedPageBreak/>
        <w:t>valor de</w:t>
      </w:r>
      <w:r w:rsidR="00832BF9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eastAsia="Times New Roman" w:hAnsi="Bookman Old Style" w:cs="Arial"/>
          <w:b/>
          <w:bCs/>
          <w:lang w:eastAsia="pt-BR"/>
        </w:rPr>
        <w:t>R$</w:t>
      </w:r>
      <w:r w:rsidRPr="002E0437">
        <w:rPr>
          <w:rFonts w:ascii="Bookman Old Style" w:eastAsia="Times New Roman" w:hAnsi="Bookman Old Style" w:cs="Calibri"/>
          <w:b/>
          <w:bCs/>
          <w:lang w:eastAsia="pt-BR"/>
        </w:rPr>
        <w:t xml:space="preserve"> </w:t>
      </w:r>
      <w:r w:rsidRPr="002E0437">
        <w:rPr>
          <w:rFonts w:ascii="Bookman Old Style" w:hAnsi="Bookman Old Style" w:cs="Arial"/>
          <w:b/>
        </w:rPr>
        <w:t>1.100.000,00</w:t>
      </w:r>
      <w:r w:rsidR="002721EA">
        <w:rPr>
          <w:rFonts w:ascii="Bookman Old Style" w:hAnsi="Bookman Old Style" w:cs="Arial"/>
        </w:rPr>
        <w:t xml:space="preserve"> (hum milhão</w:t>
      </w:r>
      <w:r w:rsidR="001519FB">
        <w:rPr>
          <w:rFonts w:ascii="Bookman Old Style" w:hAnsi="Bookman Old Style" w:cs="Arial"/>
        </w:rPr>
        <w:t xml:space="preserve"> e cem mil </w:t>
      </w:r>
      <w:r w:rsidRPr="002E0437">
        <w:rPr>
          <w:rFonts w:ascii="Bookman Old Style" w:hAnsi="Bookman Old Style" w:cs="Arial"/>
        </w:rPr>
        <w:t>e reais), referente ao fornecimento de 10.000 toneladas de Bagaço de Cana de Açúcar</w:t>
      </w:r>
      <w:r w:rsidR="00832BF9" w:rsidRPr="002E0437">
        <w:rPr>
          <w:rFonts w:ascii="Bookman Old Style" w:hAnsi="Bookman Old Style" w:cs="Arial"/>
        </w:rPr>
        <w:t xml:space="preserve">. </w:t>
      </w:r>
      <w:r w:rsidR="00D06152" w:rsidRPr="002E0437">
        <w:rPr>
          <w:rFonts w:ascii="Bookman Old Style" w:hAnsi="Bookman Old Style" w:cs="Arial"/>
        </w:rPr>
        <w:t xml:space="preserve">A despesa foi </w:t>
      </w:r>
      <w:r w:rsidR="00D06152" w:rsidRPr="002E0437">
        <w:rPr>
          <w:rFonts w:ascii="Bookman Old Style" w:hAnsi="Bookman Old Style" w:cs="Arial"/>
          <w:b/>
        </w:rPr>
        <w:t>atestada</w:t>
      </w:r>
      <w:r w:rsidR="00D06152" w:rsidRPr="002E0437">
        <w:rPr>
          <w:rFonts w:ascii="Bookman Old Style" w:hAnsi="Bookman Old Style" w:cs="Arial"/>
        </w:rPr>
        <w:t xml:space="preserve"> pelo </w:t>
      </w:r>
      <w:r w:rsidR="003E409A" w:rsidRPr="002E0437">
        <w:rPr>
          <w:rFonts w:ascii="Bookman Old Style" w:hAnsi="Bookman Old Style" w:cs="Arial"/>
        </w:rPr>
        <w:t>Superintendente d</w:t>
      </w:r>
      <w:r w:rsidR="00D06152" w:rsidRPr="002E0437">
        <w:rPr>
          <w:rFonts w:ascii="Bookman Old Style" w:hAnsi="Bookman Old Style" w:cs="Arial"/>
        </w:rPr>
        <w:t xml:space="preserve">e Desenvolvimento Agropecuário da SEAGRI, </w:t>
      </w:r>
      <w:r w:rsidR="003E409A" w:rsidRPr="002E0437">
        <w:rPr>
          <w:rFonts w:ascii="Bookman Old Style" w:hAnsi="Bookman Old Style" w:cs="Arial"/>
        </w:rPr>
        <w:t>Hibernon Cavalcante Albuquerque</w:t>
      </w:r>
      <w:r w:rsidR="00D06152" w:rsidRPr="002E0437">
        <w:rPr>
          <w:rFonts w:ascii="Bookman Old Style" w:hAnsi="Bookman Old Style" w:cs="Arial"/>
        </w:rPr>
        <w:t xml:space="preserve">, contudo, </w:t>
      </w:r>
      <w:r w:rsidR="00D06152" w:rsidRPr="002E0437">
        <w:rPr>
          <w:rFonts w:ascii="Bookman Old Style" w:hAnsi="Bookman Old Style" w:cs="Arial"/>
          <w:b/>
        </w:rPr>
        <w:t>não consta a data</w:t>
      </w:r>
      <w:r w:rsidR="00D06152" w:rsidRPr="002E0437">
        <w:rPr>
          <w:rFonts w:ascii="Bookman Old Style" w:hAnsi="Bookman Old Style" w:cs="Arial"/>
        </w:rPr>
        <w:t xml:space="preserve"> do recebimento dos materiais</w:t>
      </w:r>
      <w:r w:rsidRPr="002E0437">
        <w:rPr>
          <w:rFonts w:ascii="Bookman Old Style" w:hAnsi="Bookman Old Style" w:cs="Arial"/>
        </w:rPr>
        <w:t xml:space="preserve">; 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3E409A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 fl.</w:t>
      </w:r>
      <w:r w:rsidR="005A1416" w:rsidRPr="002E0437">
        <w:rPr>
          <w:rFonts w:ascii="Bookman Old Style" w:hAnsi="Bookman Old Style" w:cs="Arial"/>
        </w:rPr>
        <w:t>17</w:t>
      </w:r>
      <w:r w:rsidR="00CA3760" w:rsidRPr="002E0437">
        <w:rPr>
          <w:rFonts w:ascii="Bookman Old Style" w:hAnsi="Bookman Old Style" w:cs="Arial"/>
        </w:rPr>
        <w:t xml:space="preserve">, consta cópia da </w:t>
      </w:r>
      <w:r w:rsidRPr="002E0437">
        <w:rPr>
          <w:rFonts w:ascii="Bookman Old Style" w:hAnsi="Bookman Old Style" w:cs="Arial"/>
          <w:b/>
        </w:rPr>
        <w:t>Ordem Bancária – OB nº 2017OB00273</w:t>
      </w:r>
      <w:r w:rsidRPr="002E0437">
        <w:rPr>
          <w:rFonts w:ascii="Bookman Old Style" w:hAnsi="Bookman Old Style" w:cs="Arial"/>
        </w:rPr>
        <w:t>, com data de pagamento de 02/05/2017, no valor de</w:t>
      </w:r>
      <w:r w:rsidR="00676DEB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eastAsia="Times New Roman" w:hAnsi="Bookman Old Style" w:cs="Arial"/>
          <w:b/>
          <w:bCs/>
          <w:lang w:eastAsia="pt-BR"/>
        </w:rPr>
        <w:t>R$</w:t>
      </w:r>
      <w:r w:rsidRPr="002E0437">
        <w:rPr>
          <w:rFonts w:ascii="Bookman Old Style" w:eastAsia="Times New Roman" w:hAnsi="Bookman Old Style" w:cs="Calibri"/>
          <w:b/>
          <w:bCs/>
          <w:lang w:eastAsia="pt-BR"/>
        </w:rPr>
        <w:t xml:space="preserve"> </w:t>
      </w:r>
      <w:r w:rsidRPr="002E0437">
        <w:rPr>
          <w:rFonts w:ascii="Bookman Old Style" w:hAnsi="Bookman Old Style" w:cs="Arial"/>
          <w:b/>
        </w:rPr>
        <w:t>1.100.000,00</w:t>
      </w:r>
      <w:r w:rsidR="00031B0F">
        <w:rPr>
          <w:rFonts w:ascii="Bookman Old Style" w:hAnsi="Bookman Old Style" w:cs="Arial"/>
        </w:rPr>
        <w:t xml:space="preserve"> (hum milhão e cem mil </w:t>
      </w:r>
      <w:r w:rsidRPr="002E0437">
        <w:rPr>
          <w:rFonts w:ascii="Bookman Old Style" w:hAnsi="Bookman Old Style" w:cs="Arial"/>
        </w:rPr>
        <w:t xml:space="preserve">reais), tendo como favorecida a Cooperativa Agrícola do Vale </w:t>
      </w:r>
      <w:r w:rsidR="003E3022" w:rsidRPr="002E0437">
        <w:rPr>
          <w:rFonts w:ascii="Bookman Old Style" w:hAnsi="Bookman Old Style" w:cs="Arial"/>
        </w:rPr>
        <w:t xml:space="preserve">do </w:t>
      </w:r>
      <w:r w:rsidRPr="002E0437">
        <w:rPr>
          <w:rFonts w:ascii="Bookman Old Style" w:hAnsi="Bookman Old Style" w:cs="Arial"/>
        </w:rPr>
        <w:t>Satuba –</w:t>
      </w:r>
      <w:r w:rsidRPr="002E0437">
        <w:rPr>
          <w:rFonts w:ascii="Bookman Old Style" w:hAnsi="Bookman Old Style" w:cs="Arial"/>
          <w:b/>
        </w:rPr>
        <w:t xml:space="preserve"> </w:t>
      </w:r>
      <w:r w:rsidR="00031B0F" w:rsidRPr="002E0437">
        <w:rPr>
          <w:rFonts w:ascii="Bookman Old Style" w:hAnsi="Bookman Old Style" w:cs="Arial"/>
          <w:b/>
        </w:rPr>
        <w:t>COPERVALES</w:t>
      </w:r>
      <w:r w:rsidR="003D75C5" w:rsidRPr="002E0437">
        <w:rPr>
          <w:rFonts w:ascii="Bookman Old Style" w:hAnsi="Bookman Old Style" w:cs="Arial"/>
        </w:rPr>
        <w:t>;</w:t>
      </w:r>
    </w:p>
    <w:p w:rsidR="00CA3760" w:rsidRPr="002E0437" w:rsidRDefault="003E409A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</w:p>
    <w:p w:rsidR="00CA3760" w:rsidRPr="002E0437" w:rsidRDefault="003D75C5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Às fls. 18/21, observa-se cópia da </w:t>
      </w:r>
      <w:r w:rsidRPr="002E0437">
        <w:rPr>
          <w:rFonts w:ascii="Bookman Old Style" w:hAnsi="Bookman Old Style" w:cs="Arial"/>
          <w:b/>
        </w:rPr>
        <w:t>ATA da 7ª Reunião Extraordinária</w:t>
      </w:r>
      <w:r w:rsidRPr="002E0437">
        <w:rPr>
          <w:rFonts w:ascii="Bookman Old Style" w:hAnsi="Bookman Old Style" w:cs="Arial"/>
        </w:rPr>
        <w:t xml:space="preserve"> do ano de 2016, do Conselho Integrado de Políticas de Inclusão Social – </w:t>
      </w:r>
      <w:r w:rsidRPr="002E0437">
        <w:rPr>
          <w:rFonts w:ascii="Bookman Old Style" w:hAnsi="Bookman Old Style" w:cs="Arial"/>
          <w:b/>
        </w:rPr>
        <w:t>CIPIS</w:t>
      </w:r>
      <w:r w:rsidRPr="002E0437">
        <w:rPr>
          <w:rFonts w:ascii="Bookman Old Style" w:hAnsi="Bookman Old Style" w:cs="Arial"/>
        </w:rPr>
        <w:t>, datada em 18 de novembro de 2016, onde os conselheiros</w:t>
      </w:r>
      <w:r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</w:rPr>
        <w:t>deliberam a aprovação por unanimidade do</w:t>
      </w:r>
      <w:r w:rsidR="003C40FF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pleito o valor de </w:t>
      </w:r>
      <w:r w:rsidRPr="002E0437">
        <w:rPr>
          <w:rFonts w:ascii="Bookman Old Style" w:hAnsi="Bookman Old Style" w:cs="Arial"/>
          <w:b/>
        </w:rPr>
        <w:t>R$ 1.100.000,00</w:t>
      </w:r>
      <w:r w:rsidR="00F47924" w:rsidRPr="002E0437">
        <w:rPr>
          <w:rFonts w:ascii="Bookman Old Style" w:hAnsi="Bookman Old Style" w:cs="Arial"/>
        </w:rPr>
        <w:t xml:space="preserve"> (</w:t>
      </w:r>
      <w:r w:rsidR="00707D83">
        <w:rPr>
          <w:rFonts w:ascii="Bookman Old Style" w:hAnsi="Bookman Old Style" w:cs="Arial"/>
        </w:rPr>
        <w:t>h</w:t>
      </w:r>
      <w:r w:rsidRPr="002E0437">
        <w:rPr>
          <w:rFonts w:ascii="Bookman Old Style" w:hAnsi="Bookman Old Style" w:cs="Arial"/>
        </w:rPr>
        <w:t xml:space="preserve">um milhão e cem mil reais), solicitado pela 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 xml:space="preserve">, para promover ações </w:t>
      </w:r>
      <w:r w:rsidR="00707D83">
        <w:rPr>
          <w:rFonts w:ascii="Bookman Old Style" w:hAnsi="Bookman Old Style" w:cs="Arial"/>
        </w:rPr>
        <w:t>contempladas pelo P</w:t>
      </w:r>
      <w:r w:rsidR="00F47924" w:rsidRPr="002E0437">
        <w:rPr>
          <w:rFonts w:ascii="Bookman Old Style" w:hAnsi="Bookman Old Style" w:cs="Arial"/>
        </w:rPr>
        <w:t>rojeto</w:t>
      </w:r>
      <w:r w:rsidR="00707D83">
        <w:rPr>
          <w:rFonts w:ascii="Bookman Old Style" w:hAnsi="Bookman Old Style" w:cs="Arial"/>
        </w:rPr>
        <w:t xml:space="preserve"> de A</w:t>
      </w:r>
      <w:r w:rsidR="00D814F8" w:rsidRPr="002E0437">
        <w:rPr>
          <w:rFonts w:ascii="Bookman Old Style" w:hAnsi="Bookman Old Style" w:cs="Arial"/>
        </w:rPr>
        <w:t>quisição</w:t>
      </w:r>
      <w:r w:rsidR="00707D83">
        <w:rPr>
          <w:rFonts w:ascii="Bookman Old Style" w:hAnsi="Bookman Old Style" w:cs="Arial"/>
        </w:rPr>
        <w:t xml:space="preserve"> de Volumoso para Alimentação de A</w:t>
      </w:r>
      <w:r w:rsidR="00D814F8" w:rsidRPr="002E0437">
        <w:rPr>
          <w:rFonts w:ascii="Bookman Old Style" w:hAnsi="Bookman Old Style" w:cs="Arial"/>
        </w:rPr>
        <w:t xml:space="preserve">nimal em </w:t>
      </w:r>
      <w:r w:rsidR="00707D83">
        <w:rPr>
          <w:rFonts w:ascii="Bookman Old Style" w:hAnsi="Bookman Old Style" w:cs="Arial"/>
        </w:rPr>
        <w:t>Municípios em Situação de E</w:t>
      </w:r>
      <w:r w:rsidRPr="002E0437">
        <w:rPr>
          <w:rFonts w:ascii="Bookman Old Style" w:hAnsi="Bookman Old Style" w:cs="Arial"/>
        </w:rPr>
        <w:t>mergência</w:t>
      </w:r>
      <w:r w:rsidR="003E3022" w:rsidRPr="002E0437">
        <w:rPr>
          <w:rFonts w:ascii="Bookman Old Style" w:hAnsi="Bookman Old Style" w:cs="Arial"/>
        </w:rPr>
        <w:t>;</w:t>
      </w:r>
      <w:r w:rsidRPr="002E0437">
        <w:rPr>
          <w:rFonts w:ascii="Bookman Old Style" w:hAnsi="Bookman Old Style" w:cs="Arial"/>
        </w:rPr>
        <w:t xml:space="preserve"> 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3E2425" w:rsidRPr="002E0437" w:rsidRDefault="003D75C5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851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Às fls. </w:t>
      </w:r>
      <w:r w:rsidR="003E2425" w:rsidRPr="002E0437">
        <w:rPr>
          <w:rFonts w:ascii="Bookman Old Style" w:hAnsi="Bookman Old Style" w:cs="Arial"/>
        </w:rPr>
        <w:t>22/24</w:t>
      </w:r>
      <w:r w:rsidRPr="002E0437">
        <w:rPr>
          <w:rFonts w:ascii="Bookman Old Style" w:hAnsi="Bookman Old Style" w:cs="Arial"/>
        </w:rPr>
        <w:t>, obs</w:t>
      </w:r>
      <w:r w:rsidR="00A24699" w:rsidRPr="002E0437">
        <w:rPr>
          <w:rFonts w:ascii="Bookman Old Style" w:hAnsi="Bookman Old Style" w:cs="Arial"/>
        </w:rPr>
        <w:t xml:space="preserve">ervou-se </w:t>
      </w:r>
      <w:r w:rsidR="00A24699" w:rsidRPr="002E0437">
        <w:rPr>
          <w:rFonts w:ascii="Bookman Old Style" w:hAnsi="Bookman Old Style" w:cs="Arial"/>
          <w:b/>
        </w:rPr>
        <w:t xml:space="preserve">Relatório do </w:t>
      </w:r>
      <w:r w:rsidRPr="002E0437">
        <w:rPr>
          <w:rFonts w:ascii="Bookman Old Style" w:hAnsi="Bookman Old Style" w:cs="Arial"/>
          <w:b/>
        </w:rPr>
        <w:t>Programa de Distribuição de Bagaço de Cana 2017</w:t>
      </w:r>
      <w:r w:rsidRPr="002E0437">
        <w:rPr>
          <w:rFonts w:ascii="Bookman Old Style" w:hAnsi="Bookman Old Style" w:cs="Arial"/>
        </w:rPr>
        <w:t xml:space="preserve">, </w:t>
      </w:r>
      <w:r w:rsidR="003E2425" w:rsidRPr="002E0437">
        <w:rPr>
          <w:rFonts w:ascii="Bookman Old Style" w:hAnsi="Bookman Old Style" w:cs="Arial"/>
        </w:rPr>
        <w:t>datado de 19/04/2017, da lavra do Superintendente de Desenvolvimento Agropecuário/ SEAGRI</w:t>
      </w:r>
      <w:r w:rsidR="00D814F8" w:rsidRPr="002E0437">
        <w:rPr>
          <w:rFonts w:ascii="Bookman Old Style" w:hAnsi="Bookman Old Style" w:cs="Arial"/>
        </w:rPr>
        <w:t xml:space="preserve"> </w:t>
      </w:r>
      <w:r w:rsidR="003E2425" w:rsidRPr="002E0437">
        <w:rPr>
          <w:rFonts w:ascii="Bookman Old Style" w:hAnsi="Bookman Old Style" w:cs="Arial"/>
        </w:rPr>
        <w:t>- Hibernon Cavalcante Albuquerque;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3E2425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993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Às fls. 25/46, observou-se </w:t>
      </w:r>
      <w:r w:rsidRPr="002E0437">
        <w:rPr>
          <w:rFonts w:ascii="Bookman Old Style" w:hAnsi="Bookman Old Style" w:cs="Arial"/>
          <w:b/>
        </w:rPr>
        <w:t>Controle de Liberação do Bagaço de Cana</w:t>
      </w:r>
      <w:r w:rsidR="001E3280" w:rsidRPr="002E0437">
        <w:rPr>
          <w:rFonts w:ascii="Bookman Old Style" w:hAnsi="Bookman Old Style" w:cs="Arial"/>
        </w:rPr>
        <w:t xml:space="preserve">, </w:t>
      </w:r>
      <w:r w:rsidR="00C402B5" w:rsidRPr="002E0437">
        <w:rPr>
          <w:rFonts w:ascii="Bookman Old Style" w:hAnsi="Bookman Old Style" w:cs="Arial"/>
        </w:rPr>
        <w:t>dos</w:t>
      </w:r>
      <w:r w:rsidR="001E3280" w:rsidRPr="002E0437">
        <w:rPr>
          <w:rFonts w:ascii="Bookman Old Style" w:hAnsi="Bookman Old Style" w:cs="Arial"/>
        </w:rPr>
        <w:t xml:space="preserve"> </w:t>
      </w:r>
      <w:r w:rsidR="00C402B5" w:rsidRPr="002E0437">
        <w:rPr>
          <w:rFonts w:ascii="Bookman Old Style" w:hAnsi="Bookman Old Style" w:cs="Arial"/>
        </w:rPr>
        <w:t>interessados,</w:t>
      </w:r>
      <w:r w:rsidR="001E3280" w:rsidRPr="002E0437">
        <w:rPr>
          <w:rFonts w:ascii="Bookman Old Style" w:hAnsi="Bookman Old Style" w:cs="Arial"/>
        </w:rPr>
        <w:t xml:space="preserve"> </w:t>
      </w:r>
      <w:r w:rsidR="00C402B5" w:rsidRPr="002E0437">
        <w:rPr>
          <w:rFonts w:ascii="Bookman Old Style" w:hAnsi="Bookman Old Style" w:cs="Arial"/>
        </w:rPr>
        <w:t>tais como:</w:t>
      </w:r>
      <w:r w:rsidR="001E3280" w:rsidRPr="002E0437">
        <w:rPr>
          <w:rFonts w:ascii="Bookman Old Style" w:hAnsi="Bookman Old Style" w:cs="Arial"/>
        </w:rPr>
        <w:t xml:space="preserve"> Associações, Centros Comunitários, Cooperativas, Prefeituras, Sindicatos e Outros interessado</w:t>
      </w:r>
      <w:r w:rsidRPr="002E0437">
        <w:rPr>
          <w:rFonts w:ascii="Bookman Old Style" w:hAnsi="Bookman Old Style" w:cs="Arial"/>
        </w:rPr>
        <w:t>s, pertencente</w:t>
      </w:r>
      <w:r w:rsidR="00625C6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aos Municípios que foram afetados pela seca no Estado de Alagoas; </w:t>
      </w:r>
    </w:p>
    <w:p w:rsidR="00EF3523" w:rsidRPr="002E0437" w:rsidRDefault="00EF3523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625C61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Às fls. 47/80, observou-se </w:t>
      </w:r>
      <w:r w:rsidRPr="002E0437">
        <w:rPr>
          <w:rFonts w:ascii="Bookman Old Style" w:hAnsi="Bookman Old Style" w:cs="Arial"/>
          <w:b/>
        </w:rPr>
        <w:t xml:space="preserve">Relatório de Carregamento </w:t>
      </w:r>
      <w:r w:rsidRPr="002E0437">
        <w:rPr>
          <w:rFonts w:ascii="Bookman Old Style" w:hAnsi="Bookman Old Style" w:cs="Arial"/>
        </w:rPr>
        <w:t xml:space="preserve">do </w:t>
      </w:r>
      <w:r w:rsidRPr="002E0437">
        <w:rPr>
          <w:rFonts w:ascii="Bookman Old Style" w:hAnsi="Bookman Old Style" w:cs="Arial"/>
          <w:b/>
        </w:rPr>
        <w:t>Bagaço de Cana de Açúcar</w:t>
      </w:r>
      <w:r w:rsidRPr="002E0437">
        <w:rPr>
          <w:rFonts w:ascii="Bookman Old Style" w:hAnsi="Bookman Old Style" w:cs="Arial"/>
        </w:rPr>
        <w:t>,</w:t>
      </w:r>
      <w:r w:rsidR="005A7AD3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emitido pela</w:t>
      </w:r>
      <w:r w:rsidR="005A7AD3" w:rsidRPr="002E0437">
        <w:rPr>
          <w:rFonts w:ascii="Bookman Old Style" w:hAnsi="Bookman Old Style" w:cs="Arial"/>
        </w:rPr>
        <w:t xml:space="preserve"> </w:t>
      </w:r>
      <w:r w:rsidR="00D814F8" w:rsidRPr="002E0437">
        <w:rPr>
          <w:rFonts w:ascii="Bookman Old Style" w:hAnsi="Bookman Old Style" w:cs="Arial"/>
        </w:rPr>
        <w:t>Cooperativa Agrícola do Vale do</w:t>
      </w:r>
      <w:r w:rsidRPr="002E0437">
        <w:rPr>
          <w:rFonts w:ascii="Bookman Old Style" w:hAnsi="Bookman Old Style" w:cs="Arial"/>
        </w:rPr>
        <w:t xml:space="preserve"> Satuba –</w:t>
      </w:r>
      <w:r w:rsidRPr="002E0437">
        <w:rPr>
          <w:rFonts w:ascii="Bookman Old Style" w:hAnsi="Bookman Old Style" w:cs="Arial"/>
          <w:b/>
        </w:rPr>
        <w:t xml:space="preserve"> </w:t>
      </w:r>
      <w:r w:rsidR="00E95EB5" w:rsidRPr="002E0437">
        <w:rPr>
          <w:rFonts w:ascii="Bookman Old Style" w:hAnsi="Bookman Old Style" w:cs="Arial"/>
          <w:b/>
        </w:rPr>
        <w:t>COPERVALES</w:t>
      </w:r>
      <w:r w:rsidRPr="002E0437">
        <w:rPr>
          <w:rFonts w:ascii="Bookman Old Style" w:hAnsi="Bookman Old Style" w:cs="Arial"/>
        </w:rPr>
        <w:t>, destacando</w:t>
      </w:r>
      <w:r w:rsidR="003C40FF" w:rsidRPr="002E0437">
        <w:rPr>
          <w:rFonts w:ascii="Bookman Old Style" w:hAnsi="Bookman Old Style" w:cs="Arial"/>
        </w:rPr>
        <w:t xml:space="preserve"> </w:t>
      </w:r>
      <w:r w:rsidR="002B0BD9" w:rsidRPr="002E0437">
        <w:rPr>
          <w:rFonts w:ascii="Bookman Old Style" w:hAnsi="Bookman Old Style" w:cs="Arial"/>
        </w:rPr>
        <w:t xml:space="preserve">nome dos Motoristas, </w:t>
      </w:r>
      <w:r w:rsidR="00413A51" w:rsidRPr="002E0437">
        <w:rPr>
          <w:rFonts w:ascii="Bookman Old Style" w:hAnsi="Bookman Old Style" w:cs="Arial"/>
        </w:rPr>
        <w:t>T</w:t>
      </w:r>
      <w:r w:rsidRPr="002E0437">
        <w:rPr>
          <w:rFonts w:ascii="Bookman Old Style" w:hAnsi="Bookman Old Style" w:cs="Arial"/>
        </w:rPr>
        <w:t>ipo de</w:t>
      </w:r>
      <w:r w:rsidR="00413A51" w:rsidRPr="002E0437">
        <w:rPr>
          <w:rFonts w:ascii="Bookman Old Style" w:hAnsi="Bookman Old Style" w:cs="Arial"/>
        </w:rPr>
        <w:t xml:space="preserve"> transportadora-Coordenadoria Estadual, Placa de V</w:t>
      </w:r>
      <w:r w:rsidRPr="002E0437">
        <w:rPr>
          <w:rFonts w:ascii="Bookman Old Style" w:hAnsi="Bookman Old Style" w:cs="Arial"/>
        </w:rPr>
        <w:t xml:space="preserve">eículos, </w:t>
      </w:r>
      <w:r w:rsidR="00413A51" w:rsidRPr="002E0437">
        <w:rPr>
          <w:rFonts w:ascii="Bookman Old Style" w:hAnsi="Bookman Old Style" w:cs="Arial"/>
        </w:rPr>
        <w:t>quantidade de viagens para transportar o Bagaço de C</w:t>
      </w:r>
      <w:r w:rsidRPr="002E0437">
        <w:rPr>
          <w:rFonts w:ascii="Bookman Old Style" w:hAnsi="Bookman Old Style" w:cs="Arial"/>
        </w:rPr>
        <w:t>ana</w:t>
      </w:r>
      <w:r w:rsidR="00413A51" w:rsidRPr="002E0437">
        <w:rPr>
          <w:rFonts w:ascii="Bookman Old Style" w:hAnsi="Bookman Old Style" w:cs="Arial"/>
        </w:rPr>
        <w:t>, destacando um valor total de</w:t>
      </w:r>
      <w:r w:rsidR="003C40FF" w:rsidRPr="002E0437">
        <w:rPr>
          <w:rFonts w:ascii="Bookman Old Style" w:hAnsi="Bookman Old Style" w:cs="Arial"/>
        </w:rPr>
        <w:t xml:space="preserve"> </w:t>
      </w:r>
      <w:r w:rsidR="00413A51" w:rsidRPr="002E0437">
        <w:rPr>
          <w:rFonts w:ascii="Bookman Old Style" w:hAnsi="Bookman Old Style" w:cs="Arial"/>
          <w:b/>
        </w:rPr>
        <w:t>R$ 1.100.000,00</w:t>
      </w:r>
      <w:r w:rsidR="00413A51" w:rsidRPr="002E0437">
        <w:rPr>
          <w:rFonts w:ascii="Bookman Old Style" w:hAnsi="Bookman Old Style" w:cs="Arial"/>
        </w:rPr>
        <w:t xml:space="preserve"> (hum milhão e cem mil reais)</w:t>
      </w:r>
      <w:r w:rsidRPr="002E0437">
        <w:rPr>
          <w:rFonts w:ascii="Bookman Old Style" w:hAnsi="Bookman Old Style" w:cs="Arial"/>
        </w:rPr>
        <w:t>;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A221F5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 81, consta </w:t>
      </w:r>
      <w:r w:rsidR="003C40FF">
        <w:rPr>
          <w:rFonts w:ascii="Bookman Old Style" w:hAnsi="Bookman Old Style" w:cs="Arial"/>
          <w:b/>
        </w:rPr>
        <w:t>d</w:t>
      </w:r>
      <w:r w:rsidRPr="002E0437">
        <w:rPr>
          <w:rFonts w:ascii="Bookman Old Style" w:hAnsi="Bookman Old Style" w:cs="Arial"/>
          <w:b/>
        </w:rPr>
        <w:t>espacho</w:t>
      </w:r>
      <w:r w:rsidRPr="002E0437">
        <w:rPr>
          <w:rFonts w:ascii="Bookman Old Style" w:hAnsi="Bookman Old Style" w:cs="Arial"/>
        </w:rPr>
        <w:t xml:space="preserve">, </w:t>
      </w:r>
      <w:r w:rsidR="00E671B9">
        <w:rPr>
          <w:rFonts w:ascii="Bookman Old Style" w:hAnsi="Bookman Old Style" w:cs="Arial"/>
        </w:rPr>
        <w:t xml:space="preserve">datado de 27/05/2017, da lavra da </w:t>
      </w:r>
      <w:r w:rsidRPr="002E0437">
        <w:rPr>
          <w:rFonts w:ascii="Bookman Old Style" w:hAnsi="Bookman Old Style" w:cs="Arial"/>
        </w:rPr>
        <w:t>Assessora Especial</w:t>
      </w:r>
      <w:r w:rsidR="00BC620C" w:rsidRPr="002E0437">
        <w:rPr>
          <w:rFonts w:ascii="Bookman Old Style" w:hAnsi="Bookman Old Style" w:cs="Arial"/>
        </w:rPr>
        <w:t xml:space="preserve"> </w:t>
      </w:r>
      <w:r w:rsidR="003C40FF">
        <w:rPr>
          <w:rFonts w:ascii="Bookman Old Style" w:hAnsi="Bookman Old Style" w:cs="Arial"/>
        </w:rPr>
        <w:t xml:space="preserve">do </w:t>
      </w:r>
      <w:r w:rsidR="003C40FF">
        <w:rPr>
          <w:rFonts w:ascii="Bookman Old Style" w:hAnsi="Bookman Old Style" w:cs="Arial"/>
        </w:rPr>
        <w:tab/>
        <w:t xml:space="preserve">FECOEP/CIPIS </w:t>
      </w:r>
      <w:r w:rsidRPr="002E0437">
        <w:rPr>
          <w:rFonts w:ascii="Bookman Old Style" w:hAnsi="Bookman Old Style" w:cs="Arial"/>
        </w:rPr>
        <w:t xml:space="preserve">– Patrícia Nascimento, remetendo os autos à Controladoria Geral do Estado de Alagoas – CGE, para análise e parecer, relativo a prestação de contas final referente à utilização de recursos do FECOEP para custear as ações </w:t>
      </w:r>
      <w:r w:rsidR="00722C99" w:rsidRPr="002E0437">
        <w:rPr>
          <w:rFonts w:ascii="Bookman Old Style" w:hAnsi="Bookman Old Style" w:cs="Arial"/>
        </w:rPr>
        <w:t xml:space="preserve">desenvolvida </w:t>
      </w:r>
      <w:r w:rsidR="00722C99" w:rsidRPr="002E0437">
        <w:rPr>
          <w:rFonts w:ascii="Bookman Old Style" w:hAnsi="Bookman Old Style" w:cs="Arial"/>
        </w:rPr>
        <w:lastRenderedPageBreak/>
        <w:t>pelo</w:t>
      </w:r>
      <w:r w:rsidRPr="002E0437">
        <w:rPr>
          <w:rFonts w:ascii="Bookman Old Style" w:hAnsi="Bookman Old Style" w:cs="Arial"/>
        </w:rPr>
        <w:t xml:space="preserve"> projeto ”Aquisição de Volumoso para Alimentação Animal em Município em Situação de Emergência</w:t>
      </w:r>
      <w:r w:rsidR="00722C99" w:rsidRPr="002E0437">
        <w:rPr>
          <w:rFonts w:ascii="Bookman Old Style" w:hAnsi="Bookman Old Style" w:cs="Arial"/>
        </w:rPr>
        <w:t>”;</w:t>
      </w:r>
      <w:r w:rsidR="00621D9F" w:rsidRPr="002E0437">
        <w:rPr>
          <w:rFonts w:ascii="Bookman Old Style" w:hAnsi="Bookman Old Style" w:cs="Arial"/>
        </w:rPr>
        <w:t xml:space="preserve"> 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86794E" w:rsidRPr="002E0437" w:rsidRDefault="003C2DB3" w:rsidP="006862D1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722C99" w:rsidRPr="002E0437">
        <w:rPr>
          <w:rFonts w:ascii="Bookman Old Style" w:hAnsi="Bookman Old Style" w:cs="Arial"/>
        </w:rPr>
        <w:t>s fl. 82</w:t>
      </w:r>
      <w:r w:rsidR="00A221F5" w:rsidRPr="002E0437">
        <w:rPr>
          <w:rFonts w:ascii="Bookman Old Style" w:hAnsi="Bookman Old Style" w:cs="Arial"/>
        </w:rPr>
        <w:t xml:space="preserve">, constata-se </w:t>
      </w:r>
      <w:r w:rsidR="003C40FF" w:rsidRPr="003C40FF">
        <w:rPr>
          <w:rFonts w:ascii="Bookman Old Style" w:hAnsi="Bookman Old Style" w:cs="Arial"/>
          <w:b/>
        </w:rPr>
        <w:t>despacho</w:t>
      </w:r>
      <w:r w:rsidR="003C40FF">
        <w:rPr>
          <w:rFonts w:ascii="Bookman Old Style" w:hAnsi="Bookman Old Style" w:cs="Arial"/>
        </w:rPr>
        <w:t xml:space="preserve"> </w:t>
      </w:r>
      <w:r w:rsidR="00A221F5" w:rsidRPr="002E0437">
        <w:rPr>
          <w:rFonts w:ascii="Bookman Old Style" w:hAnsi="Bookman Old Style" w:cs="Arial"/>
          <w:b/>
        </w:rPr>
        <w:t>-</w:t>
      </w:r>
      <w:r w:rsidR="003C40FF">
        <w:rPr>
          <w:rFonts w:ascii="Bookman Old Style" w:hAnsi="Bookman Old Style" w:cs="Arial"/>
          <w:b/>
        </w:rPr>
        <w:t xml:space="preserve"> </w:t>
      </w:r>
      <w:r w:rsidR="00A221F5" w:rsidRPr="002E0437">
        <w:rPr>
          <w:rFonts w:ascii="Bookman Old Style" w:hAnsi="Bookman Old Style" w:cs="Arial"/>
          <w:b/>
        </w:rPr>
        <w:t>CGE</w:t>
      </w:r>
      <w:r w:rsidR="00722C99" w:rsidRPr="002E0437">
        <w:rPr>
          <w:rFonts w:ascii="Bookman Old Style" w:hAnsi="Bookman Old Style" w:cs="Arial"/>
        </w:rPr>
        <w:t>, datado de 23</w:t>
      </w:r>
      <w:r w:rsidR="00A221F5" w:rsidRPr="002E0437">
        <w:rPr>
          <w:rFonts w:ascii="Bookman Old Style" w:hAnsi="Bookman Old Style" w:cs="Arial"/>
        </w:rPr>
        <w:t xml:space="preserve"> de maio de 2017, da lavra da chefia de Gabinete, enviando os autos para </w:t>
      </w:r>
      <w:r w:rsidR="00AD6410" w:rsidRPr="002E0437">
        <w:rPr>
          <w:rFonts w:ascii="Bookman Old Style" w:hAnsi="Bookman Old Style" w:cs="Arial"/>
        </w:rPr>
        <w:t xml:space="preserve">Superintendência de Controle Financeiro - </w:t>
      </w:r>
      <w:r w:rsidR="00A221F5" w:rsidRPr="002E0437">
        <w:rPr>
          <w:rFonts w:ascii="Bookman Old Style" w:hAnsi="Bookman Old Style" w:cs="Arial"/>
          <w:b/>
        </w:rPr>
        <w:t>SUCOF /CGE</w:t>
      </w:r>
      <w:r w:rsidR="00A221F5" w:rsidRPr="002E0437">
        <w:rPr>
          <w:rFonts w:ascii="Bookman Old Style" w:hAnsi="Bookman Old Style" w:cs="Arial"/>
        </w:rPr>
        <w:t>, para análise e parecer técnico.</w:t>
      </w:r>
    </w:p>
    <w:p w:rsidR="00BA3905" w:rsidRPr="002E0437" w:rsidRDefault="00BA3905" w:rsidP="006862D1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A3760" w:rsidRPr="002E0437" w:rsidRDefault="006804C8" w:rsidP="006862D1">
      <w:pPr>
        <w:pStyle w:val="PargrafodaLista"/>
        <w:numPr>
          <w:ilvl w:val="1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PROCESSO ADMINSTRATIVO Nº 1400-001902/2016</w:t>
      </w:r>
      <w:r w:rsidR="004D2A14" w:rsidRPr="002E0437">
        <w:rPr>
          <w:rFonts w:ascii="Bookman Old Style" w:hAnsi="Bookman Old Style" w:cs="Arial"/>
          <w:b/>
        </w:rPr>
        <w:t xml:space="preserve">, </w:t>
      </w:r>
    </w:p>
    <w:p w:rsidR="00CA3760" w:rsidRPr="002E0437" w:rsidRDefault="00CA3760" w:rsidP="006862D1">
      <w:pPr>
        <w:pStyle w:val="PargrafodaLista"/>
        <w:tabs>
          <w:tab w:val="left" w:pos="0"/>
        </w:tabs>
        <w:spacing w:after="0" w:line="360" w:lineRule="auto"/>
        <w:ind w:left="0"/>
        <w:rPr>
          <w:rFonts w:ascii="Bookman Old Style" w:hAnsi="Bookman Old Style" w:cs="Arial"/>
          <w:b/>
        </w:rPr>
      </w:pPr>
    </w:p>
    <w:p w:rsidR="00CA3760" w:rsidRPr="002E0437" w:rsidRDefault="00CA3760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Feitas as considerações </w:t>
      </w:r>
      <w:r w:rsidRPr="002E0437">
        <w:rPr>
          <w:rFonts w:ascii="Bookman Old Style" w:hAnsi="Bookman Old Style" w:cs="Arial"/>
          <w:b/>
          <w:i/>
        </w:rPr>
        <w:t>PRELIMINARES</w:t>
      </w:r>
      <w:r w:rsidRPr="002E0437">
        <w:rPr>
          <w:rFonts w:ascii="Bookman Old Style" w:hAnsi="Bookman Old Style" w:cs="Arial"/>
        </w:rPr>
        <w:t xml:space="preserve"> do processo administrativo</w:t>
      </w:r>
      <w:r w:rsidR="00AE2865" w:rsidRPr="002E0437">
        <w:rPr>
          <w:rFonts w:ascii="Bookman Old Style" w:hAnsi="Bookman Old Style" w:cs="Arial"/>
          <w:bCs/>
        </w:rPr>
        <w:t xml:space="preserve"> em tela,</w:t>
      </w:r>
      <w:r w:rsidRPr="002E0437">
        <w:rPr>
          <w:rFonts w:ascii="Bookman Old Style" w:hAnsi="Bookman Old Style" w:cs="Arial"/>
        </w:rPr>
        <w:t xml:space="preserve"> contendo 163 folhas</w:t>
      </w:r>
      <w:r w:rsidRPr="002E0437">
        <w:rPr>
          <w:rFonts w:ascii="Bookman Old Style" w:hAnsi="Bookman Old Style" w:cs="Arial"/>
          <w:b/>
        </w:rPr>
        <w:t xml:space="preserve">, </w:t>
      </w:r>
      <w:r w:rsidR="00AE2865" w:rsidRPr="002E0437">
        <w:rPr>
          <w:rFonts w:ascii="Bookman Old Style" w:hAnsi="Bookman Old Style" w:cs="Arial"/>
        </w:rPr>
        <w:t>digitalizado conforme</w:t>
      </w:r>
      <w:r w:rsidR="00AE2865" w:rsidRPr="002E0437">
        <w:rPr>
          <w:rFonts w:ascii="Bookman Old Style" w:hAnsi="Bookman Old Style" w:cs="Arial"/>
          <w:b/>
        </w:rPr>
        <w:t xml:space="preserve"> </w:t>
      </w:r>
      <w:r w:rsidR="00AE2865" w:rsidRPr="002E0437">
        <w:rPr>
          <w:rFonts w:ascii="Bookman Old Style" w:hAnsi="Bookman Old Style" w:cs="Arial"/>
        </w:rPr>
        <w:t xml:space="preserve">em mídia no </w:t>
      </w:r>
      <w:r w:rsidR="00832BF9" w:rsidRPr="002E0437">
        <w:rPr>
          <w:rFonts w:ascii="Bookman Old Style" w:hAnsi="Bookman Old Style" w:cs="Arial"/>
        </w:rPr>
        <w:t>DVD</w:t>
      </w:r>
      <w:r w:rsidR="00AE2865" w:rsidRPr="002E0437">
        <w:rPr>
          <w:rFonts w:ascii="Bookman Old Style" w:hAnsi="Bookman Old Style" w:cs="Arial"/>
        </w:rPr>
        <w:t>, anexo aos autos do nº</w:t>
      </w:r>
      <w:r w:rsidR="00AE2865" w:rsidRPr="002E0437">
        <w:rPr>
          <w:rFonts w:ascii="Bookman Old Style" w:hAnsi="Bookman Old Style" w:cs="Arial"/>
          <w:b/>
        </w:rPr>
        <w:t xml:space="preserve"> Processo Administrativo nº 1101-001879/2017</w:t>
      </w:r>
      <w:r w:rsidRPr="002E0437">
        <w:rPr>
          <w:rFonts w:ascii="Bookman Old Style" w:hAnsi="Bookman Old Style" w:cs="Arial"/>
        </w:rPr>
        <w:t>,</w:t>
      </w:r>
      <w:r w:rsidR="00AE2865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passamos a analisar os autos, atendendo-se solicitação emanada pela chefa de gabinete desta CGE/AL</w:t>
      </w:r>
      <w:r w:rsidR="00AE2865" w:rsidRPr="002E0437">
        <w:rPr>
          <w:rFonts w:ascii="Bookman Old Style" w:hAnsi="Bookman Old Style" w:cs="Arial"/>
        </w:rPr>
        <w:t>.</w:t>
      </w:r>
      <w:r w:rsidRPr="002E0437">
        <w:rPr>
          <w:rFonts w:ascii="Bookman Old Style" w:hAnsi="Bookman Old Style" w:cs="Arial"/>
        </w:rPr>
        <w:t xml:space="preserve"> </w:t>
      </w:r>
    </w:p>
    <w:p w:rsidR="00AE2865" w:rsidRPr="002E0437" w:rsidRDefault="00AE286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</w:rPr>
      </w:pPr>
    </w:p>
    <w:p w:rsidR="006804C8" w:rsidRPr="002E0437" w:rsidRDefault="0086794E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Passamos</w:t>
      </w:r>
      <w:r w:rsidR="00E5644C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a analisar os autos do processo administrativo em tela, conforme</w:t>
      </w:r>
      <w:r w:rsidR="006804C8" w:rsidRPr="002E0437">
        <w:rPr>
          <w:rFonts w:ascii="Bookman Old Style" w:hAnsi="Bookman Old Style" w:cs="Arial"/>
        </w:rPr>
        <w:t xml:space="preserve"> </w:t>
      </w:r>
      <w:r w:rsidR="0090520A" w:rsidRPr="002E0437">
        <w:rPr>
          <w:rFonts w:ascii="Bookman Old Style" w:hAnsi="Bookman Old Style" w:cs="Arial"/>
        </w:rPr>
        <w:t>DVD</w:t>
      </w:r>
      <w:r w:rsidR="006804C8" w:rsidRPr="002E0437">
        <w:rPr>
          <w:rFonts w:ascii="Bookman Old Style" w:hAnsi="Bookman Old Style" w:cs="Arial"/>
        </w:rPr>
        <w:t xml:space="preserve"> em anexo</w:t>
      </w:r>
      <w:r w:rsidR="0090520A" w:rsidRPr="002E0437">
        <w:rPr>
          <w:rFonts w:ascii="Bookman Old Style" w:hAnsi="Bookman Old Style" w:cs="Arial"/>
        </w:rPr>
        <w:t>. C</w:t>
      </w:r>
      <w:r w:rsidR="00E2202F" w:rsidRPr="002E0437">
        <w:rPr>
          <w:rFonts w:ascii="Bookman Old Style" w:hAnsi="Bookman Old Style" w:cs="Arial"/>
        </w:rPr>
        <w:t>onfere-se que o presente processo, foi instruído como segu</w:t>
      </w:r>
      <w:r w:rsidR="00E5644C" w:rsidRPr="002E0437">
        <w:rPr>
          <w:rFonts w:ascii="Bookman Old Style" w:hAnsi="Bookman Old Style" w:cs="Arial"/>
        </w:rPr>
        <w:t>e:</w:t>
      </w:r>
    </w:p>
    <w:p w:rsidR="009264A3" w:rsidRPr="002E0437" w:rsidRDefault="009264A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</w:rPr>
      </w:pPr>
    </w:p>
    <w:p w:rsidR="00AE28F5" w:rsidRPr="002E0437" w:rsidRDefault="0090520A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>À</w:t>
      </w:r>
      <w:r w:rsidR="00362B67" w:rsidRPr="002E0437">
        <w:rPr>
          <w:rFonts w:ascii="Bookman Old Style" w:hAnsi="Bookman Old Style" w:cs="Arial"/>
          <w:lang w:eastAsia="en-US"/>
        </w:rPr>
        <w:t xml:space="preserve"> fl</w:t>
      </w:r>
      <w:r w:rsidR="00417DB1" w:rsidRPr="002E0437">
        <w:rPr>
          <w:rFonts w:ascii="Bookman Old Style" w:hAnsi="Bookman Old Style" w:cs="Arial"/>
          <w:lang w:eastAsia="en-US"/>
        </w:rPr>
        <w:t>. 02</w:t>
      </w:r>
      <w:r w:rsidR="00BC620C" w:rsidRPr="002E0437">
        <w:rPr>
          <w:rFonts w:ascii="Bookman Old Style" w:hAnsi="Bookman Old Style" w:cs="Arial"/>
          <w:lang w:eastAsia="en-US"/>
        </w:rPr>
        <w:t>, observa-se</w:t>
      </w:r>
      <w:r w:rsidR="00417DB1" w:rsidRPr="002E0437">
        <w:rPr>
          <w:rFonts w:ascii="Bookman Old Style" w:hAnsi="Bookman Old Style" w:cs="Arial"/>
          <w:lang w:eastAsia="en-US"/>
        </w:rPr>
        <w:t xml:space="preserve"> </w:t>
      </w:r>
      <w:r w:rsidR="00417DB1" w:rsidRPr="002E0437">
        <w:rPr>
          <w:rFonts w:ascii="Bookman Old Style" w:hAnsi="Bookman Old Style" w:cs="Arial"/>
          <w:b/>
          <w:lang w:eastAsia="en-US"/>
        </w:rPr>
        <w:t>Memo. SUPDA/SEAGRIN Nº 077/2016</w:t>
      </w:r>
      <w:r w:rsidR="00417DB1" w:rsidRPr="002E0437">
        <w:rPr>
          <w:rFonts w:ascii="Bookman Old Style" w:hAnsi="Bookman Old Style" w:cs="Arial"/>
          <w:lang w:eastAsia="en-US"/>
        </w:rPr>
        <w:t>, datado de 21 de outubro de 2016,</w:t>
      </w:r>
      <w:r w:rsidRPr="002E0437">
        <w:rPr>
          <w:rFonts w:ascii="Bookman Old Style" w:hAnsi="Bookman Old Style" w:cs="Arial"/>
          <w:lang w:eastAsia="en-US"/>
        </w:rPr>
        <w:t xml:space="preserve"> da lavra de</w:t>
      </w:r>
      <w:r w:rsidR="00021925" w:rsidRPr="002E0437">
        <w:rPr>
          <w:rFonts w:ascii="Bookman Old Style" w:hAnsi="Bookman Old Style" w:cs="Arial"/>
          <w:lang w:eastAsia="en-US"/>
        </w:rPr>
        <w:t xml:space="preserve"> Hibernon Cavalcante Albuquerque</w:t>
      </w:r>
      <w:r w:rsidRPr="002E0437">
        <w:rPr>
          <w:rFonts w:ascii="Bookman Old Style" w:hAnsi="Bookman Old Style" w:cs="Arial"/>
          <w:lang w:eastAsia="en-US"/>
        </w:rPr>
        <w:t>,</w:t>
      </w:r>
      <w:r w:rsidR="00021925" w:rsidRPr="002E0437">
        <w:rPr>
          <w:rFonts w:ascii="Bookman Old Style" w:hAnsi="Bookman Old Style" w:cs="Arial"/>
          <w:lang w:eastAsia="en-US"/>
        </w:rPr>
        <w:t xml:space="preserve"> Superintendente – SUPDA/S</w:t>
      </w:r>
      <w:r w:rsidRPr="002E0437">
        <w:rPr>
          <w:rFonts w:ascii="Bookman Old Style" w:hAnsi="Bookman Old Style" w:cs="Arial"/>
          <w:lang w:eastAsia="en-US"/>
        </w:rPr>
        <w:t xml:space="preserve">EAGRI para ao Gabinete/SEAGRI, encaminhando </w:t>
      </w:r>
      <w:r w:rsidR="00021925" w:rsidRPr="002E0437">
        <w:rPr>
          <w:rFonts w:ascii="Bookman Old Style" w:hAnsi="Bookman Old Style" w:cs="Arial"/>
          <w:lang w:eastAsia="en-US"/>
        </w:rPr>
        <w:t>o Pla</w:t>
      </w:r>
      <w:r w:rsidRPr="002E0437">
        <w:rPr>
          <w:rFonts w:ascii="Bookman Old Style" w:hAnsi="Bookman Old Style" w:cs="Arial"/>
          <w:lang w:eastAsia="en-US"/>
        </w:rPr>
        <w:t>no de Trabalho e Termo de Referê</w:t>
      </w:r>
      <w:r w:rsidR="00021925" w:rsidRPr="002E0437">
        <w:rPr>
          <w:rFonts w:ascii="Bookman Old Style" w:hAnsi="Bookman Old Style" w:cs="Arial"/>
          <w:lang w:eastAsia="en-US"/>
        </w:rPr>
        <w:t>ncia, para aquisição de bagaço</w:t>
      </w:r>
      <w:r w:rsidR="00CA3760" w:rsidRPr="002E0437">
        <w:rPr>
          <w:rFonts w:ascii="Bookman Old Style" w:hAnsi="Bookman Old Style" w:cs="Arial"/>
          <w:lang w:eastAsia="en-US"/>
        </w:rPr>
        <w:t xml:space="preserve"> de cana com recursos do FECOEP;</w:t>
      </w:r>
    </w:p>
    <w:p w:rsidR="00AE28F5" w:rsidRDefault="00AE28F5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3C40FF" w:rsidRPr="002E0437" w:rsidRDefault="003C40FF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6C60CD" w:rsidRPr="002E0437" w:rsidRDefault="00362B67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Às </w:t>
      </w:r>
      <w:r w:rsidR="00021925" w:rsidRPr="002E0437">
        <w:rPr>
          <w:rFonts w:ascii="Bookman Old Style" w:hAnsi="Bookman Old Style" w:cs="Arial"/>
          <w:lang w:eastAsia="en-US"/>
        </w:rPr>
        <w:t>fls.</w:t>
      </w:r>
      <w:r w:rsidR="00551E65" w:rsidRPr="002E0437">
        <w:rPr>
          <w:rFonts w:ascii="Bookman Old Style" w:hAnsi="Bookman Old Style" w:cs="Arial"/>
          <w:lang w:eastAsia="en-US"/>
        </w:rPr>
        <w:t xml:space="preserve"> </w:t>
      </w:r>
      <w:r w:rsidR="00BD1300" w:rsidRPr="002E0437">
        <w:rPr>
          <w:rFonts w:ascii="Bookman Old Style" w:hAnsi="Bookman Old Style" w:cs="Arial"/>
          <w:lang w:eastAsia="en-US"/>
        </w:rPr>
        <w:t>03/05,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BD1300" w:rsidRPr="002E0437">
        <w:rPr>
          <w:rFonts w:ascii="Bookman Old Style" w:hAnsi="Bookman Old Style" w:cs="Arial"/>
          <w:lang w:eastAsia="en-US"/>
        </w:rPr>
        <w:t xml:space="preserve">constata-se </w:t>
      </w:r>
      <w:r w:rsidR="00BD1300" w:rsidRPr="002E0437">
        <w:rPr>
          <w:rFonts w:ascii="Bookman Old Style" w:hAnsi="Bookman Old Style" w:cs="Arial"/>
          <w:b/>
          <w:lang w:eastAsia="en-US"/>
        </w:rPr>
        <w:t>Plano de Trabalho</w:t>
      </w:r>
      <w:r w:rsidR="00BD1300" w:rsidRPr="002E0437">
        <w:rPr>
          <w:rFonts w:ascii="Bookman Old Style" w:hAnsi="Bookman Old Style" w:cs="Arial"/>
          <w:lang w:eastAsia="en-US"/>
        </w:rPr>
        <w:t xml:space="preserve">, </w:t>
      </w:r>
      <w:r w:rsidR="00551E65" w:rsidRPr="002E0437">
        <w:rPr>
          <w:rFonts w:ascii="Bookman Old Style" w:hAnsi="Bookman Old Style" w:cs="Arial"/>
          <w:lang w:eastAsia="en-US"/>
        </w:rPr>
        <w:t>datado de 21 de outubro de 2016, da</w:t>
      </w:r>
      <w:r w:rsidR="002E0437" w:rsidRPr="002E0437">
        <w:rPr>
          <w:rFonts w:ascii="Bookman Old Style" w:hAnsi="Bookman Old Style" w:cs="Arial"/>
          <w:lang w:eastAsia="en-US"/>
        </w:rPr>
        <w:t xml:space="preserve"> </w:t>
      </w:r>
      <w:r w:rsidR="00551E65" w:rsidRPr="002E0437">
        <w:rPr>
          <w:rFonts w:ascii="Bookman Old Style" w:hAnsi="Bookman Old Style" w:cs="Arial"/>
          <w:lang w:eastAsia="en-US"/>
        </w:rPr>
        <w:t>lavra do Hibernon Cavalcante Albuquerque Superintendente – SUPDA/SEAGRI, com o titulo do Projeto: A</w:t>
      </w:r>
      <w:r w:rsidR="00E671B9">
        <w:rPr>
          <w:rFonts w:ascii="Bookman Old Style" w:hAnsi="Bookman Old Style" w:cs="Arial"/>
          <w:lang w:eastAsia="en-US"/>
        </w:rPr>
        <w:t>quisição de Bagaço de Cana para Alimentação de Rebanhos em Municípios em Situação de E</w:t>
      </w:r>
      <w:r w:rsidR="00C075AC" w:rsidRPr="002E0437">
        <w:rPr>
          <w:rFonts w:ascii="Bookman Old Style" w:hAnsi="Bookman Old Style" w:cs="Arial"/>
          <w:lang w:eastAsia="en-US"/>
        </w:rPr>
        <w:t xml:space="preserve">mergência; </w:t>
      </w:r>
    </w:p>
    <w:p w:rsidR="00AE28F5" w:rsidRPr="002E0437" w:rsidRDefault="00AE28F5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AE2865" w:rsidRPr="002E0437" w:rsidRDefault="00362B67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before="240"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Às </w:t>
      </w:r>
      <w:r w:rsidR="00BC0555" w:rsidRPr="002E0437">
        <w:rPr>
          <w:rFonts w:ascii="Bookman Old Style" w:hAnsi="Bookman Old Style" w:cs="Arial"/>
          <w:lang w:eastAsia="en-US"/>
        </w:rPr>
        <w:t>fls. 06</w:t>
      </w:r>
      <w:r w:rsidR="00C075AC" w:rsidRPr="002E0437">
        <w:rPr>
          <w:rFonts w:ascii="Bookman Old Style" w:hAnsi="Bookman Old Style" w:cs="Arial"/>
          <w:lang w:eastAsia="en-US"/>
        </w:rPr>
        <w:t>/</w:t>
      </w:r>
      <w:r w:rsidR="00BC0555" w:rsidRPr="002E0437">
        <w:rPr>
          <w:rFonts w:ascii="Bookman Old Style" w:hAnsi="Bookman Old Style" w:cs="Arial"/>
          <w:lang w:eastAsia="en-US"/>
        </w:rPr>
        <w:t xml:space="preserve">08,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BC0555" w:rsidRPr="002E0437">
        <w:rPr>
          <w:rFonts w:ascii="Bookman Old Style" w:hAnsi="Bookman Old Style" w:cs="Arial"/>
          <w:lang w:eastAsia="en-US"/>
        </w:rPr>
        <w:t xml:space="preserve">cópia do </w:t>
      </w:r>
      <w:r w:rsidR="00BC0555" w:rsidRPr="002E0437">
        <w:rPr>
          <w:rFonts w:ascii="Bookman Old Style" w:hAnsi="Bookman Old Style" w:cs="Arial"/>
          <w:b/>
          <w:lang w:eastAsia="en-US"/>
        </w:rPr>
        <w:t>Termo de Referência</w:t>
      </w:r>
      <w:r w:rsidR="00BC0555" w:rsidRPr="002E0437">
        <w:rPr>
          <w:rFonts w:ascii="Bookman Old Style" w:hAnsi="Bookman Old Style" w:cs="Arial"/>
          <w:lang w:eastAsia="en-US"/>
        </w:rPr>
        <w:t xml:space="preserve">, datado de 21/10/2016, da lavra do Superintendente </w:t>
      </w:r>
      <w:r w:rsidR="007B3BCD" w:rsidRPr="002E0437">
        <w:rPr>
          <w:rFonts w:ascii="Bookman Old Style" w:hAnsi="Bookman Old Style" w:cs="Arial"/>
          <w:lang w:eastAsia="en-US"/>
        </w:rPr>
        <w:t>Hiber</w:t>
      </w:r>
      <w:r w:rsidR="00B43577" w:rsidRPr="002E0437">
        <w:rPr>
          <w:rFonts w:ascii="Bookman Old Style" w:hAnsi="Bookman Old Style" w:cs="Arial"/>
          <w:lang w:eastAsia="en-US"/>
        </w:rPr>
        <w:t>n</w:t>
      </w:r>
      <w:r w:rsidR="007B3BCD" w:rsidRPr="002E0437">
        <w:rPr>
          <w:rFonts w:ascii="Bookman Old Style" w:hAnsi="Bookman Old Style" w:cs="Arial"/>
          <w:lang w:eastAsia="en-US"/>
        </w:rPr>
        <w:t>on Cavalcante Albuquerque,</w:t>
      </w:r>
      <w:r w:rsidR="00C9488F" w:rsidRPr="002E0437">
        <w:rPr>
          <w:rFonts w:ascii="Bookman Old Style" w:hAnsi="Bookman Old Style" w:cs="Arial"/>
          <w:lang w:eastAsia="en-US"/>
        </w:rPr>
        <w:t xml:space="preserve"> </w:t>
      </w:r>
      <w:r w:rsidR="007B3BCD" w:rsidRPr="002E0437">
        <w:rPr>
          <w:rFonts w:ascii="Bookman Old Style" w:hAnsi="Bookman Old Style" w:cs="Arial"/>
          <w:lang w:eastAsia="en-US"/>
        </w:rPr>
        <w:t xml:space="preserve">com a motivação para aquisição de </w:t>
      </w:r>
      <w:r w:rsidR="007B3BCD" w:rsidRPr="002E0437">
        <w:rPr>
          <w:rFonts w:ascii="Bookman Old Style" w:hAnsi="Bookman Old Style" w:cs="Arial"/>
          <w:b/>
          <w:lang w:eastAsia="en-US"/>
        </w:rPr>
        <w:t>10.000</w:t>
      </w:r>
      <w:r w:rsidR="00E671B9">
        <w:rPr>
          <w:rFonts w:ascii="Bookman Old Style" w:hAnsi="Bookman Old Style" w:cs="Arial"/>
          <w:b/>
          <w:lang w:eastAsia="en-US"/>
        </w:rPr>
        <w:t xml:space="preserve"> </w:t>
      </w:r>
      <w:r w:rsidR="00E671B9" w:rsidRPr="00E671B9">
        <w:rPr>
          <w:rFonts w:ascii="Bookman Old Style" w:hAnsi="Bookman Old Style" w:cs="Arial"/>
          <w:lang w:eastAsia="en-US"/>
        </w:rPr>
        <w:t>(dez mil)</w:t>
      </w:r>
      <w:r w:rsidR="007B3BCD" w:rsidRPr="002E0437">
        <w:rPr>
          <w:rFonts w:ascii="Bookman Old Style" w:hAnsi="Bookman Old Style" w:cs="Arial"/>
          <w:b/>
          <w:lang w:eastAsia="en-US"/>
        </w:rPr>
        <w:t xml:space="preserve"> toneladas</w:t>
      </w:r>
      <w:r w:rsidR="007B3BCD" w:rsidRPr="002E0437">
        <w:rPr>
          <w:rFonts w:ascii="Bookman Old Style" w:hAnsi="Bookman Old Style" w:cs="Arial"/>
          <w:lang w:eastAsia="en-US"/>
        </w:rPr>
        <w:t xml:space="preserve"> de bagaço de cana,</w:t>
      </w:r>
      <w:r w:rsidR="00B43577" w:rsidRPr="002E0437">
        <w:rPr>
          <w:rFonts w:ascii="Bookman Old Style" w:hAnsi="Bookman Old Style" w:cs="Arial"/>
          <w:lang w:eastAsia="en-US"/>
        </w:rPr>
        <w:t xml:space="preserve"> para alimentação básica de animais ruminantes (bovinos, ovino</w:t>
      </w:r>
      <w:r w:rsidR="00BC620C" w:rsidRPr="002E0437">
        <w:rPr>
          <w:rFonts w:ascii="Bookman Old Style" w:hAnsi="Bookman Old Style" w:cs="Arial"/>
          <w:lang w:eastAsia="en-US"/>
        </w:rPr>
        <w:t>s</w:t>
      </w:r>
      <w:r w:rsidR="00B43577" w:rsidRPr="002E0437">
        <w:rPr>
          <w:rFonts w:ascii="Bookman Old Style" w:hAnsi="Bookman Old Style" w:cs="Arial"/>
          <w:lang w:eastAsia="en-US"/>
        </w:rPr>
        <w:t xml:space="preserve"> e caprinos) de agricultores familiares para os municípios atingidos pela seca, com capacidade </w:t>
      </w:r>
      <w:r w:rsidR="007B3BCD" w:rsidRPr="002E0437">
        <w:rPr>
          <w:rFonts w:ascii="Bookman Old Style" w:hAnsi="Bookman Old Style" w:cs="Arial"/>
          <w:lang w:eastAsia="en-US"/>
        </w:rPr>
        <w:t>para atender aproximadamente 5.000</w:t>
      </w:r>
      <w:r w:rsidR="00E671B9">
        <w:rPr>
          <w:rFonts w:ascii="Bookman Old Style" w:hAnsi="Bookman Old Style" w:cs="Arial"/>
          <w:lang w:eastAsia="en-US"/>
        </w:rPr>
        <w:t xml:space="preserve"> (cinco mil)</w:t>
      </w:r>
      <w:r w:rsidR="007B3BCD" w:rsidRPr="002E0437">
        <w:rPr>
          <w:rFonts w:ascii="Bookman Old Style" w:hAnsi="Bookman Old Style" w:cs="Arial"/>
          <w:lang w:eastAsia="en-US"/>
        </w:rPr>
        <w:t xml:space="preserve"> criadores familiares, na região em estado de emergência, por motivo da seca</w:t>
      </w:r>
      <w:r w:rsidR="00B43577" w:rsidRPr="002E0437">
        <w:rPr>
          <w:rFonts w:ascii="Bookman Old Style" w:hAnsi="Bookman Old Style" w:cs="Arial"/>
          <w:lang w:eastAsia="en-US"/>
        </w:rPr>
        <w:t xml:space="preserve"> no E</w:t>
      </w:r>
      <w:r w:rsidR="007B3BCD" w:rsidRPr="002E0437">
        <w:rPr>
          <w:rFonts w:ascii="Bookman Old Style" w:hAnsi="Bookman Old Style" w:cs="Arial"/>
          <w:lang w:eastAsia="en-US"/>
        </w:rPr>
        <w:t>stado</w:t>
      </w:r>
      <w:r w:rsidR="00B43577" w:rsidRPr="002E0437">
        <w:rPr>
          <w:rFonts w:ascii="Bookman Old Style" w:hAnsi="Bookman Old Style" w:cs="Arial"/>
          <w:lang w:eastAsia="en-US"/>
        </w:rPr>
        <w:t>;</w:t>
      </w:r>
    </w:p>
    <w:p w:rsidR="00AE28F5" w:rsidRPr="002E0437" w:rsidRDefault="00AE28F5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AE28F5" w:rsidRPr="002E0437" w:rsidRDefault="00362B67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Às </w:t>
      </w:r>
      <w:r w:rsidR="00B43577" w:rsidRPr="002E0437">
        <w:rPr>
          <w:rFonts w:ascii="Bookman Old Style" w:hAnsi="Bookman Old Style" w:cs="Arial"/>
          <w:lang w:eastAsia="en-US"/>
        </w:rPr>
        <w:t>fls.</w:t>
      </w:r>
      <w:r w:rsidR="00FF145D" w:rsidRPr="002E0437">
        <w:rPr>
          <w:rFonts w:ascii="Bookman Old Style" w:hAnsi="Bookman Old Style" w:cs="Arial"/>
          <w:lang w:eastAsia="en-US"/>
        </w:rPr>
        <w:t>09/10,</w:t>
      </w:r>
      <w:r w:rsidR="00D4476E" w:rsidRPr="002E0437">
        <w:rPr>
          <w:rFonts w:ascii="Bookman Old Style" w:hAnsi="Bookman Old Style" w:cs="Arial"/>
          <w:lang w:eastAsia="en-US"/>
        </w:rPr>
        <w:t xml:space="preserve">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C9488F" w:rsidRPr="002E0437">
        <w:rPr>
          <w:rFonts w:ascii="Bookman Old Style" w:hAnsi="Bookman Old Style" w:cs="Arial"/>
          <w:lang w:eastAsia="en-US"/>
        </w:rPr>
        <w:t>cópia d</w:t>
      </w:r>
      <w:r w:rsidR="00B43577" w:rsidRPr="002E0437">
        <w:rPr>
          <w:rFonts w:ascii="Bookman Old Style" w:hAnsi="Bookman Old Style" w:cs="Arial"/>
          <w:lang w:eastAsia="en-US"/>
        </w:rPr>
        <w:t xml:space="preserve">o </w:t>
      </w:r>
      <w:r w:rsidR="00FF145D" w:rsidRPr="002E0437">
        <w:rPr>
          <w:rFonts w:ascii="Bookman Old Style" w:hAnsi="Bookman Old Style" w:cs="Arial"/>
          <w:b/>
          <w:lang w:eastAsia="en-US"/>
        </w:rPr>
        <w:t>Diário</w:t>
      </w:r>
      <w:r w:rsidR="00B43577" w:rsidRPr="002E0437">
        <w:rPr>
          <w:rFonts w:ascii="Bookman Old Style" w:hAnsi="Bookman Old Style" w:cs="Arial"/>
          <w:b/>
          <w:lang w:eastAsia="en-US"/>
        </w:rPr>
        <w:t xml:space="preserve"> oficial do Estado de Alagoas</w:t>
      </w:r>
      <w:r w:rsidR="00C9488F" w:rsidRPr="002E0437">
        <w:rPr>
          <w:rFonts w:ascii="Bookman Old Style" w:hAnsi="Bookman Old Style" w:cs="Arial"/>
          <w:lang w:eastAsia="en-US"/>
        </w:rPr>
        <w:t>, contendo</w:t>
      </w:r>
      <w:r w:rsidR="00B43577" w:rsidRPr="002E0437">
        <w:rPr>
          <w:rFonts w:ascii="Bookman Old Style" w:hAnsi="Bookman Old Style" w:cs="Arial"/>
          <w:lang w:eastAsia="en-US"/>
        </w:rPr>
        <w:t xml:space="preserve"> Decreto nº </w:t>
      </w:r>
      <w:r w:rsidR="00FF145D" w:rsidRPr="002E0437">
        <w:rPr>
          <w:rFonts w:ascii="Bookman Old Style" w:hAnsi="Bookman Old Style" w:cs="Arial"/>
          <w:lang w:eastAsia="en-US"/>
        </w:rPr>
        <w:t>49.949, de 23/08/201</w:t>
      </w:r>
      <w:r w:rsidR="00CC7331" w:rsidRPr="002E0437">
        <w:rPr>
          <w:rFonts w:ascii="Bookman Old Style" w:hAnsi="Bookman Old Style" w:cs="Arial"/>
          <w:lang w:eastAsia="en-US"/>
        </w:rPr>
        <w:t xml:space="preserve">6, que dispõe sobre situação anormal, </w:t>
      </w:r>
      <w:r w:rsidR="00FF145D" w:rsidRPr="002E0437">
        <w:rPr>
          <w:rFonts w:ascii="Bookman Old Style" w:hAnsi="Bookman Old Style" w:cs="Arial"/>
          <w:lang w:eastAsia="en-US"/>
        </w:rPr>
        <w:t>caracterizando como situação de emergência em 39 (trinta e nove) municípios do Estado de Alagoas, afetado pela seca, onde caracteriza como situação emergencial em razão da seca,</w:t>
      </w:r>
      <w:r w:rsidR="00D4476E" w:rsidRPr="002E0437">
        <w:rPr>
          <w:rFonts w:ascii="Bookman Old Style" w:hAnsi="Bookman Old Style" w:cs="Arial"/>
          <w:lang w:eastAsia="en-US"/>
        </w:rPr>
        <w:t xml:space="preserve"> </w:t>
      </w:r>
      <w:r w:rsidR="00FF145D" w:rsidRPr="002E0437">
        <w:rPr>
          <w:rFonts w:ascii="Bookman Old Style" w:hAnsi="Bookman Old Style" w:cs="Arial"/>
          <w:lang w:eastAsia="en-US"/>
        </w:rPr>
        <w:t>por um perío</w:t>
      </w:r>
      <w:r w:rsidR="00D4476E" w:rsidRPr="002E0437">
        <w:rPr>
          <w:rFonts w:ascii="Bookman Old Style" w:hAnsi="Bookman Old Style" w:cs="Arial"/>
          <w:lang w:eastAsia="en-US"/>
        </w:rPr>
        <w:t>do de 180</w:t>
      </w:r>
      <w:r w:rsidR="00A01674">
        <w:rPr>
          <w:rFonts w:ascii="Bookman Old Style" w:hAnsi="Bookman Old Style" w:cs="Arial"/>
          <w:lang w:eastAsia="en-US"/>
        </w:rPr>
        <w:t xml:space="preserve"> </w:t>
      </w:r>
      <w:r w:rsidR="00D4476E" w:rsidRPr="002E0437">
        <w:rPr>
          <w:rFonts w:ascii="Bookman Old Style" w:hAnsi="Bookman Old Style" w:cs="Arial"/>
          <w:lang w:eastAsia="en-US"/>
        </w:rPr>
        <w:t>(cento e oitenta) dias;</w:t>
      </w:r>
    </w:p>
    <w:p w:rsidR="00AE28F5" w:rsidRPr="002E0437" w:rsidRDefault="00AE28F5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F04D8" w:rsidRPr="002E0437" w:rsidRDefault="0080165E" w:rsidP="006862D1">
      <w:pPr>
        <w:pStyle w:val="SemEspaamento"/>
        <w:numPr>
          <w:ilvl w:val="2"/>
          <w:numId w:val="15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>À</w:t>
      </w:r>
      <w:r w:rsidR="00362B67" w:rsidRPr="002E0437">
        <w:rPr>
          <w:rFonts w:ascii="Bookman Old Style" w:hAnsi="Bookman Old Style" w:cs="Arial"/>
          <w:lang w:eastAsia="en-US"/>
        </w:rPr>
        <w:t xml:space="preserve"> </w:t>
      </w:r>
      <w:r w:rsidR="002A71DC" w:rsidRPr="002E0437">
        <w:rPr>
          <w:rFonts w:ascii="Bookman Old Style" w:hAnsi="Bookman Old Style" w:cs="Arial"/>
          <w:lang w:eastAsia="en-US"/>
        </w:rPr>
        <w:t>fl</w:t>
      </w:r>
      <w:r w:rsidR="00FF145D" w:rsidRPr="002E0437">
        <w:rPr>
          <w:rFonts w:ascii="Bookman Old Style" w:hAnsi="Bookman Old Style" w:cs="Arial"/>
          <w:lang w:eastAsia="en-US"/>
        </w:rPr>
        <w:t xml:space="preserve">. 11,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C9488F" w:rsidRPr="002E0437">
        <w:rPr>
          <w:rFonts w:ascii="Bookman Old Style" w:hAnsi="Bookman Old Style" w:cs="Arial"/>
          <w:lang w:eastAsia="en-US"/>
        </w:rPr>
        <w:t xml:space="preserve">cópia da </w:t>
      </w:r>
      <w:r w:rsidR="00C9488F" w:rsidRPr="002E0437">
        <w:rPr>
          <w:rFonts w:ascii="Bookman Old Style" w:hAnsi="Bookman Old Style" w:cs="Arial"/>
          <w:b/>
          <w:lang w:eastAsia="en-US"/>
        </w:rPr>
        <w:t>Proposta de P</w:t>
      </w:r>
      <w:r w:rsidR="00FF145D" w:rsidRPr="002E0437">
        <w:rPr>
          <w:rFonts w:ascii="Bookman Old Style" w:hAnsi="Bookman Old Style" w:cs="Arial"/>
          <w:b/>
          <w:lang w:eastAsia="en-US"/>
        </w:rPr>
        <w:t>reço da em</w:t>
      </w:r>
      <w:r w:rsidRPr="002E0437">
        <w:rPr>
          <w:rFonts w:ascii="Bookman Old Style" w:hAnsi="Bookman Old Style" w:cs="Arial"/>
          <w:b/>
          <w:lang w:eastAsia="en-US"/>
        </w:rPr>
        <w:t xml:space="preserve">presa Cooperativa Agrícola </w:t>
      </w:r>
      <w:r w:rsidR="00FF145D" w:rsidRPr="002E0437">
        <w:rPr>
          <w:rFonts w:ascii="Bookman Old Style" w:hAnsi="Bookman Old Style" w:cs="Arial"/>
          <w:b/>
          <w:lang w:eastAsia="en-US"/>
        </w:rPr>
        <w:t>do Vale do Satuba – Filial</w:t>
      </w:r>
      <w:r w:rsidR="00FF145D" w:rsidRPr="002E0437">
        <w:rPr>
          <w:rFonts w:ascii="Bookman Old Style" w:hAnsi="Bookman Old Style" w:cs="Arial"/>
          <w:lang w:eastAsia="en-US"/>
        </w:rPr>
        <w:t xml:space="preserve">, </w:t>
      </w:r>
      <w:r w:rsidR="00CE64FE">
        <w:rPr>
          <w:rFonts w:ascii="Bookman Old Style" w:hAnsi="Bookman Old Style" w:cs="Arial"/>
          <w:lang w:eastAsia="en-US"/>
        </w:rPr>
        <w:t xml:space="preserve"> </w:t>
      </w:r>
      <w:r w:rsidR="00F24E1F" w:rsidRPr="002E0437">
        <w:rPr>
          <w:rFonts w:ascii="Bookman Old Style" w:hAnsi="Bookman Old Style" w:cs="Arial"/>
          <w:lang w:eastAsia="en-US"/>
        </w:rPr>
        <w:t>CNPJ</w:t>
      </w:r>
      <w:r w:rsidR="00FF145D" w:rsidRPr="002E0437">
        <w:rPr>
          <w:rFonts w:ascii="Bookman Old Style" w:hAnsi="Bookman Old Style" w:cs="Arial"/>
          <w:lang w:eastAsia="en-US"/>
        </w:rPr>
        <w:t xml:space="preserve"> nº </w:t>
      </w:r>
      <w:r w:rsidR="009211DB" w:rsidRPr="002E0437">
        <w:rPr>
          <w:rFonts w:ascii="Bookman Old Style" w:hAnsi="Bookman Old Style" w:cs="Arial"/>
          <w:lang w:eastAsia="en-US"/>
        </w:rPr>
        <w:t xml:space="preserve">20.277.884/0002-14 </w:t>
      </w:r>
      <w:r w:rsidR="00FF145D" w:rsidRPr="002E0437">
        <w:rPr>
          <w:rFonts w:ascii="Bookman Old Style" w:hAnsi="Bookman Old Style" w:cs="Arial"/>
          <w:lang w:eastAsia="en-US"/>
        </w:rPr>
        <w:t>– Fazenda Uruba – Atalaia,</w:t>
      </w:r>
      <w:r w:rsidR="009F04D8" w:rsidRPr="002E0437">
        <w:rPr>
          <w:rFonts w:ascii="Bookman Old Style" w:hAnsi="Bookman Old Style" w:cs="Arial"/>
          <w:lang w:eastAsia="en-US"/>
        </w:rPr>
        <w:t xml:space="preserve"> com a seguinte </w:t>
      </w:r>
      <w:r w:rsidR="00FF145D" w:rsidRPr="002E0437">
        <w:rPr>
          <w:rFonts w:ascii="Bookman Old Style" w:hAnsi="Bookman Old Style" w:cs="Arial"/>
          <w:lang w:eastAsia="en-US"/>
        </w:rPr>
        <w:t xml:space="preserve"> proposta :</w:t>
      </w:r>
      <w:r w:rsidR="009F04D8" w:rsidRPr="002E0437">
        <w:rPr>
          <w:rFonts w:ascii="Bookman Old Style" w:hAnsi="Bookman Old Style" w:cs="Arial"/>
          <w:lang w:eastAsia="en-US"/>
        </w:rPr>
        <w:t xml:space="preserve">  </w:t>
      </w:r>
    </w:p>
    <w:p w:rsidR="009F04D8" w:rsidRPr="002E0437" w:rsidRDefault="00D4476E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a) </w:t>
      </w:r>
      <w:r w:rsidR="009F04D8" w:rsidRPr="002E0437">
        <w:rPr>
          <w:rFonts w:ascii="Bookman Old Style" w:hAnsi="Bookman Old Style" w:cs="Arial"/>
          <w:b/>
          <w:lang w:eastAsia="en-US"/>
        </w:rPr>
        <w:t>Quantidade</w:t>
      </w:r>
      <w:r w:rsidR="009F04D8" w:rsidRPr="002E0437">
        <w:rPr>
          <w:rFonts w:ascii="Bookman Old Style" w:hAnsi="Bookman Old Style" w:cs="Arial"/>
          <w:lang w:eastAsia="en-US"/>
        </w:rPr>
        <w:t>: 10.000 Toneladas</w:t>
      </w:r>
      <w:r w:rsidR="00676779" w:rsidRPr="002E0437">
        <w:rPr>
          <w:rFonts w:ascii="Bookman Old Style" w:hAnsi="Bookman Old Style" w:cs="Arial"/>
          <w:lang w:eastAsia="en-US"/>
        </w:rPr>
        <w:t>.</w:t>
      </w:r>
    </w:p>
    <w:p w:rsidR="009F04D8" w:rsidRPr="002E0437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b) </w:t>
      </w:r>
      <w:r w:rsidR="009F04D8" w:rsidRPr="002E0437">
        <w:rPr>
          <w:rFonts w:ascii="Bookman Old Style" w:hAnsi="Bookman Old Style" w:cs="Arial"/>
          <w:b/>
          <w:lang w:eastAsia="en-US"/>
        </w:rPr>
        <w:t>Valor Unitário</w:t>
      </w:r>
      <w:r w:rsidR="009F04D8" w:rsidRPr="002E0437">
        <w:rPr>
          <w:rFonts w:ascii="Bookman Old Style" w:hAnsi="Bookman Old Style" w:cs="Arial"/>
          <w:lang w:eastAsia="en-US"/>
        </w:rPr>
        <w:t>: R$ 110,00</w:t>
      </w:r>
      <w:r w:rsidRPr="002E0437">
        <w:rPr>
          <w:rFonts w:ascii="Bookman Old Style" w:hAnsi="Bookman Old Style" w:cs="Arial"/>
          <w:lang w:eastAsia="en-US"/>
        </w:rPr>
        <w:t>.</w:t>
      </w:r>
    </w:p>
    <w:p w:rsidR="009F04D8" w:rsidRPr="002E0437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Bookman Old Style" w:hAnsi="Bookman Old Style" w:cs="Arial"/>
          <w:b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c) </w:t>
      </w:r>
      <w:r w:rsidR="009F04D8" w:rsidRPr="002E0437">
        <w:rPr>
          <w:rFonts w:ascii="Bookman Old Style" w:hAnsi="Bookman Old Style" w:cs="Arial"/>
          <w:b/>
          <w:lang w:eastAsia="en-US"/>
        </w:rPr>
        <w:t>Total Geral R$ 1.100.000,00</w:t>
      </w:r>
    </w:p>
    <w:p w:rsidR="00CC7331" w:rsidRPr="002E0437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d) </w:t>
      </w:r>
      <w:r w:rsidRPr="002E0437">
        <w:rPr>
          <w:rFonts w:ascii="Bookman Old Style" w:hAnsi="Bookman Old Style" w:cs="Arial"/>
          <w:b/>
          <w:lang w:eastAsia="en-US"/>
        </w:rPr>
        <w:t>Período para E</w:t>
      </w:r>
      <w:r w:rsidR="009F04D8" w:rsidRPr="002E0437">
        <w:rPr>
          <w:rFonts w:ascii="Bookman Old Style" w:hAnsi="Bookman Old Style" w:cs="Arial"/>
          <w:b/>
          <w:lang w:eastAsia="en-US"/>
        </w:rPr>
        <w:t>xecução</w:t>
      </w:r>
      <w:r w:rsidR="009F04D8" w:rsidRPr="002E0437">
        <w:rPr>
          <w:rFonts w:ascii="Bookman Old Style" w:hAnsi="Bookman Old Style" w:cs="Arial"/>
          <w:lang w:eastAsia="en-US"/>
        </w:rPr>
        <w:t>: 180 dias</w:t>
      </w:r>
      <w:r w:rsidR="00CC7331" w:rsidRPr="002E0437">
        <w:rPr>
          <w:rFonts w:ascii="Bookman Old Style" w:hAnsi="Bookman Old Style" w:cs="Arial"/>
          <w:lang w:eastAsia="en-US"/>
        </w:rPr>
        <w:t>.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F04D8" w:rsidRPr="002E0437" w:rsidRDefault="009264A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3.2.6.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80165E" w:rsidRPr="002E0437">
        <w:rPr>
          <w:rFonts w:ascii="Bookman Old Style" w:hAnsi="Bookman Old Style" w:cs="Arial"/>
          <w:lang w:eastAsia="en-US"/>
        </w:rPr>
        <w:t>À</w:t>
      </w:r>
      <w:r w:rsidR="002A71DC" w:rsidRPr="002E0437">
        <w:rPr>
          <w:rFonts w:ascii="Bookman Old Style" w:hAnsi="Bookman Old Style" w:cs="Arial"/>
          <w:lang w:eastAsia="en-US"/>
        </w:rPr>
        <w:t xml:space="preserve"> fl</w:t>
      </w:r>
      <w:r w:rsidR="009F04D8" w:rsidRPr="002E0437">
        <w:rPr>
          <w:rFonts w:ascii="Bookman Old Style" w:hAnsi="Bookman Old Style" w:cs="Arial"/>
          <w:lang w:eastAsia="en-US"/>
        </w:rPr>
        <w:t xml:space="preserve">. 12,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9F04D8" w:rsidRPr="002E0437">
        <w:rPr>
          <w:rFonts w:ascii="Bookman Old Style" w:hAnsi="Bookman Old Style" w:cs="Arial"/>
          <w:lang w:eastAsia="en-US"/>
        </w:rPr>
        <w:t xml:space="preserve">cópia da </w:t>
      </w:r>
      <w:r w:rsidR="00C9488F" w:rsidRPr="002E0437">
        <w:rPr>
          <w:rFonts w:ascii="Bookman Old Style" w:hAnsi="Bookman Old Style" w:cs="Arial"/>
          <w:b/>
          <w:lang w:eastAsia="en-US"/>
        </w:rPr>
        <w:t>P</w:t>
      </w:r>
      <w:r w:rsidR="009F04D8" w:rsidRPr="002E0437">
        <w:rPr>
          <w:rFonts w:ascii="Bookman Old Style" w:hAnsi="Bookman Old Style" w:cs="Arial"/>
          <w:b/>
          <w:lang w:eastAsia="en-US"/>
        </w:rPr>
        <w:t>roposta de preço da empresa Cooperativa Agroindustrial dos Produtos - Colônia</w:t>
      </w:r>
      <w:r w:rsidR="00F24E1F"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9F04D8" w:rsidRPr="002E0437">
        <w:rPr>
          <w:rFonts w:ascii="Bookman Old Style" w:hAnsi="Bookman Old Style" w:cs="Arial"/>
          <w:b/>
          <w:lang w:eastAsia="en-US"/>
        </w:rPr>
        <w:t>Pindorama Ltda</w:t>
      </w:r>
      <w:r w:rsidR="009F04D8" w:rsidRPr="002E0437">
        <w:rPr>
          <w:rFonts w:ascii="Bookman Old Style" w:hAnsi="Bookman Old Style" w:cs="Arial"/>
          <w:lang w:eastAsia="en-US"/>
        </w:rPr>
        <w:t xml:space="preserve">., </w:t>
      </w:r>
      <w:r w:rsidR="00F24E1F" w:rsidRPr="002E0437">
        <w:rPr>
          <w:rFonts w:ascii="Bookman Old Style" w:hAnsi="Bookman Old Style" w:cs="Arial"/>
          <w:lang w:eastAsia="en-US"/>
        </w:rPr>
        <w:t>CNPJ</w:t>
      </w:r>
      <w:r w:rsidR="009F04D8" w:rsidRPr="002E0437">
        <w:rPr>
          <w:rFonts w:ascii="Bookman Old Style" w:hAnsi="Bookman Old Style" w:cs="Arial"/>
          <w:lang w:eastAsia="en-US"/>
        </w:rPr>
        <w:t xml:space="preserve"> nº 10.589.833/0001-93 – Coruripe/Al</w:t>
      </w:r>
      <w:r w:rsidR="0080165E" w:rsidRPr="002E0437">
        <w:rPr>
          <w:rFonts w:ascii="Bookman Old Style" w:hAnsi="Bookman Old Style" w:cs="Arial"/>
          <w:lang w:eastAsia="en-US"/>
        </w:rPr>
        <w:t>, com a seguinte proposta</w:t>
      </w:r>
      <w:r w:rsidR="009F04D8" w:rsidRPr="002E0437">
        <w:rPr>
          <w:rFonts w:ascii="Bookman Old Style" w:hAnsi="Bookman Old Style" w:cs="Arial"/>
          <w:lang w:eastAsia="en-US"/>
        </w:rPr>
        <w:t xml:space="preserve">:  </w:t>
      </w:r>
    </w:p>
    <w:p w:rsidR="009F04D8" w:rsidRPr="002E0437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a) </w:t>
      </w:r>
      <w:r w:rsidR="009F04D8" w:rsidRPr="002E0437">
        <w:rPr>
          <w:rFonts w:ascii="Bookman Old Style" w:hAnsi="Bookman Old Style" w:cs="Arial"/>
          <w:b/>
          <w:lang w:eastAsia="en-US"/>
        </w:rPr>
        <w:t>Quantidade</w:t>
      </w:r>
      <w:r w:rsidR="009F04D8" w:rsidRPr="002E0437">
        <w:rPr>
          <w:rFonts w:ascii="Bookman Old Style" w:hAnsi="Bookman Old Style" w:cs="Arial"/>
          <w:lang w:eastAsia="en-US"/>
        </w:rPr>
        <w:t>: 10.000 Toneladas</w:t>
      </w:r>
      <w:r w:rsidR="00A01674">
        <w:rPr>
          <w:rFonts w:ascii="Bookman Old Style" w:hAnsi="Bookman Old Style" w:cs="Arial"/>
          <w:lang w:eastAsia="en-US"/>
        </w:rPr>
        <w:t>.</w:t>
      </w:r>
    </w:p>
    <w:p w:rsidR="009F04D8" w:rsidRPr="002E0437" w:rsidRDefault="00676779" w:rsidP="006862D1">
      <w:pPr>
        <w:pStyle w:val="SemEspaamento"/>
        <w:tabs>
          <w:tab w:val="left" w:pos="0"/>
          <w:tab w:val="left" w:pos="993"/>
        </w:tabs>
        <w:spacing w:line="360" w:lineRule="auto"/>
        <w:ind w:left="1134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b) </w:t>
      </w:r>
      <w:r w:rsidR="009F04D8" w:rsidRPr="002E0437">
        <w:rPr>
          <w:rFonts w:ascii="Bookman Old Style" w:hAnsi="Bookman Old Style" w:cs="Arial"/>
          <w:b/>
          <w:lang w:eastAsia="en-US"/>
        </w:rPr>
        <w:t>Valor Unitário</w:t>
      </w:r>
      <w:r w:rsidR="009F04D8" w:rsidRPr="002E0437">
        <w:rPr>
          <w:rFonts w:ascii="Bookman Old Style" w:hAnsi="Bookman Old Style" w:cs="Arial"/>
          <w:lang w:eastAsia="en-US"/>
        </w:rPr>
        <w:t>: R$ 120,00</w:t>
      </w:r>
      <w:r w:rsidR="00E671B9">
        <w:rPr>
          <w:rFonts w:ascii="Bookman Old Style" w:hAnsi="Bookman Old Style" w:cs="Arial"/>
          <w:lang w:eastAsia="en-US"/>
        </w:rPr>
        <w:t>.</w:t>
      </w:r>
    </w:p>
    <w:p w:rsidR="009F04D8" w:rsidRPr="002E0437" w:rsidRDefault="00676779" w:rsidP="006862D1">
      <w:pPr>
        <w:pStyle w:val="SemEspaamento"/>
        <w:tabs>
          <w:tab w:val="left" w:pos="0"/>
        </w:tabs>
        <w:ind w:left="1134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>c)</w:t>
      </w:r>
      <w:r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9F04D8" w:rsidRPr="002E0437">
        <w:rPr>
          <w:rFonts w:ascii="Bookman Old Style" w:hAnsi="Bookman Old Style" w:cs="Arial"/>
          <w:b/>
          <w:lang w:eastAsia="en-US"/>
        </w:rPr>
        <w:t>Total Geral</w:t>
      </w:r>
      <w:r w:rsidRPr="002E0437">
        <w:rPr>
          <w:rFonts w:ascii="Bookman Old Style" w:hAnsi="Bookman Old Style" w:cs="Arial"/>
          <w:lang w:eastAsia="en-US"/>
        </w:rPr>
        <w:t>:</w:t>
      </w:r>
      <w:r w:rsidR="009F04D8"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9F04D8" w:rsidRPr="002E0437">
        <w:rPr>
          <w:rFonts w:ascii="Bookman Old Style" w:hAnsi="Bookman Old Style" w:cs="Arial"/>
          <w:lang w:eastAsia="en-US"/>
        </w:rPr>
        <w:t>R$ 1.200.000,00</w:t>
      </w:r>
      <w:r w:rsidR="00CC7331" w:rsidRPr="00E671B9">
        <w:rPr>
          <w:rFonts w:ascii="Bookman Old Style" w:hAnsi="Bookman Old Style" w:cs="Arial"/>
          <w:lang w:eastAsia="en-US"/>
        </w:rPr>
        <w:t>.</w:t>
      </w:r>
      <w:r w:rsidRPr="002E0437">
        <w:rPr>
          <w:rFonts w:ascii="Bookman Old Style" w:hAnsi="Bookman Old Style" w:cs="Arial"/>
          <w:lang w:eastAsia="en-US"/>
        </w:rPr>
        <w:t xml:space="preserve">  </w:t>
      </w:r>
    </w:p>
    <w:p w:rsidR="00AE28F5" w:rsidRDefault="00AE28F5" w:rsidP="006862D1">
      <w:pPr>
        <w:pStyle w:val="SemEspaamento"/>
        <w:tabs>
          <w:tab w:val="left" w:pos="0"/>
        </w:tabs>
        <w:jc w:val="both"/>
        <w:rPr>
          <w:rFonts w:ascii="Bookman Old Style" w:hAnsi="Bookman Old Style" w:cs="Arial"/>
          <w:b/>
          <w:lang w:eastAsia="en-US"/>
        </w:rPr>
      </w:pPr>
    </w:p>
    <w:p w:rsidR="00CE64FE" w:rsidRDefault="00CE64FE" w:rsidP="006862D1">
      <w:pPr>
        <w:pStyle w:val="SemEspaamento"/>
        <w:tabs>
          <w:tab w:val="left" w:pos="0"/>
        </w:tabs>
        <w:jc w:val="both"/>
        <w:rPr>
          <w:rFonts w:ascii="Bookman Old Style" w:hAnsi="Bookman Old Style" w:cs="Arial"/>
          <w:b/>
          <w:lang w:eastAsia="en-US"/>
        </w:rPr>
      </w:pPr>
    </w:p>
    <w:p w:rsidR="00CE64FE" w:rsidRPr="002E0437" w:rsidRDefault="00CE64FE" w:rsidP="006862D1">
      <w:pPr>
        <w:pStyle w:val="SemEspaamento"/>
        <w:tabs>
          <w:tab w:val="left" w:pos="0"/>
        </w:tabs>
        <w:jc w:val="both"/>
        <w:rPr>
          <w:rFonts w:ascii="Bookman Old Style" w:hAnsi="Bookman Old Style" w:cs="Arial"/>
          <w:b/>
          <w:lang w:eastAsia="en-US"/>
        </w:rPr>
      </w:pPr>
    </w:p>
    <w:p w:rsidR="00F24E1F" w:rsidRPr="002E0437" w:rsidRDefault="009264A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3.2.7.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80165E" w:rsidRPr="002E0437">
        <w:rPr>
          <w:rFonts w:ascii="Bookman Old Style" w:hAnsi="Bookman Old Style" w:cs="Arial"/>
          <w:lang w:eastAsia="en-US"/>
        </w:rPr>
        <w:t>À</w:t>
      </w:r>
      <w:r w:rsidR="002A71DC" w:rsidRPr="002E0437">
        <w:rPr>
          <w:rFonts w:ascii="Bookman Old Style" w:hAnsi="Bookman Old Style" w:cs="Arial"/>
          <w:lang w:eastAsia="en-US"/>
        </w:rPr>
        <w:t xml:space="preserve"> fl</w:t>
      </w:r>
      <w:r w:rsidR="00F24E1F" w:rsidRPr="002E0437">
        <w:rPr>
          <w:rFonts w:ascii="Bookman Old Style" w:hAnsi="Bookman Old Style" w:cs="Arial"/>
          <w:lang w:eastAsia="en-US"/>
        </w:rPr>
        <w:t>.</w:t>
      </w:r>
      <w:r w:rsidR="00207874" w:rsidRPr="002E0437">
        <w:rPr>
          <w:rFonts w:ascii="Bookman Old Style" w:hAnsi="Bookman Old Style" w:cs="Arial"/>
          <w:lang w:eastAsia="en-US"/>
        </w:rPr>
        <w:t>13</w:t>
      </w:r>
      <w:r w:rsidR="002A71DC" w:rsidRPr="002E0437">
        <w:rPr>
          <w:rFonts w:ascii="Bookman Old Style" w:hAnsi="Bookman Old Style" w:cs="Arial"/>
          <w:lang w:eastAsia="en-US"/>
        </w:rPr>
        <w:t xml:space="preserve">, </w:t>
      </w:r>
      <w:r w:rsidR="00F24E1F" w:rsidRPr="002E0437">
        <w:rPr>
          <w:rFonts w:ascii="Bookman Old Style" w:hAnsi="Bookman Old Style" w:cs="Arial"/>
          <w:lang w:eastAsia="en-US"/>
        </w:rPr>
        <w:t xml:space="preserve">cópia da </w:t>
      </w:r>
      <w:r w:rsidR="00C9488F" w:rsidRPr="002E0437">
        <w:rPr>
          <w:rFonts w:ascii="Bookman Old Style" w:hAnsi="Bookman Old Style" w:cs="Arial"/>
          <w:b/>
          <w:lang w:eastAsia="en-US"/>
        </w:rPr>
        <w:t>Proposta de Preço da E</w:t>
      </w:r>
      <w:r w:rsidR="00F24E1F" w:rsidRPr="002E0437">
        <w:rPr>
          <w:rFonts w:ascii="Bookman Old Style" w:hAnsi="Bookman Old Style" w:cs="Arial"/>
          <w:b/>
          <w:lang w:eastAsia="en-US"/>
        </w:rPr>
        <w:t>mpresa Usina Santa Clotilde S/A</w:t>
      </w:r>
      <w:r w:rsidR="00F24E1F" w:rsidRPr="002E0437">
        <w:rPr>
          <w:rFonts w:ascii="Bookman Old Style" w:hAnsi="Bookman Old Style" w:cs="Arial"/>
          <w:lang w:eastAsia="en-US"/>
        </w:rPr>
        <w:t>, Fazenda</w:t>
      </w:r>
      <w:r w:rsidR="002A71DC" w:rsidRPr="002E0437">
        <w:rPr>
          <w:rFonts w:ascii="Bookman Old Style" w:hAnsi="Bookman Old Style" w:cs="Arial"/>
          <w:lang w:eastAsia="en-US"/>
        </w:rPr>
        <w:t xml:space="preserve"> </w:t>
      </w:r>
      <w:r w:rsidR="00F24E1F" w:rsidRPr="002E0437">
        <w:rPr>
          <w:rFonts w:ascii="Bookman Old Style" w:hAnsi="Bookman Old Style" w:cs="Arial"/>
          <w:lang w:eastAsia="en-US"/>
        </w:rPr>
        <w:t xml:space="preserve">Pau Amarela, CNPJ. nº 12.607.842/0001-95 – Zona Rural – Rio Largo/Al, com a seguinte  proposta:  </w:t>
      </w:r>
    </w:p>
    <w:p w:rsidR="00F24E1F" w:rsidRPr="002E0437" w:rsidRDefault="00F24E1F" w:rsidP="006862D1">
      <w:pPr>
        <w:pStyle w:val="SemEspaamento"/>
        <w:numPr>
          <w:ilvl w:val="0"/>
          <w:numId w:val="18"/>
        </w:numPr>
        <w:tabs>
          <w:tab w:val="left" w:pos="0"/>
          <w:tab w:val="left" w:pos="1134"/>
        </w:tabs>
        <w:spacing w:line="360" w:lineRule="auto"/>
        <w:ind w:left="993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Quantidade</w:t>
      </w:r>
      <w:r w:rsidRPr="002E0437">
        <w:rPr>
          <w:rFonts w:ascii="Bookman Old Style" w:hAnsi="Bookman Old Style" w:cs="Arial"/>
          <w:lang w:eastAsia="en-US"/>
        </w:rPr>
        <w:t>: 10.000 Toneladas</w:t>
      </w:r>
      <w:r w:rsidR="00DF0822">
        <w:rPr>
          <w:rFonts w:ascii="Bookman Old Style" w:hAnsi="Bookman Old Style" w:cs="Arial"/>
          <w:lang w:eastAsia="en-US"/>
        </w:rPr>
        <w:t>.</w:t>
      </w:r>
    </w:p>
    <w:p w:rsidR="005F16FA" w:rsidRPr="002E0437" w:rsidRDefault="00F24E1F" w:rsidP="006862D1">
      <w:pPr>
        <w:pStyle w:val="SemEspaamento"/>
        <w:numPr>
          <w:ilvl w:val="0"/>
          <w:numId w:val="18"/>
        </w:numPr>
        <w:tabs>
          <w:tab w:val="left" w:pos="0"/>
          <w:tab w:val="left" w:pos="1134"/>
        </w:tabs>
        <w:spacing w:line="360" w:lineRule="auto"/>
        <w:ind w:left="993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Valor Unitário</w:t>
      </w:r>
      <w:r w:rsidRPr="002E0437">
        <w:rPr>
          <w:rFonts w:ascii="Bookman Old Style" w:hAnsi="Bookman Old Style" w:cs="Arial"/>
          <w:lang w:eastAsia="en-US"/>
        </w:rPr>
        <w:t>: R$ 120,00</w:t>
      </w:r>
      <w:r w:rsidR="00DF0822">
        <w:rPr>
          <w:rFonts w:ascii="Bookman Old Style" w:hAnsi="Bookman Old Style" w:cs="Arial"/>
          <w:lang w:eastAsia="en-US"/>
        </w:rPr>
        <w:t>.</w:t>
      </w:r>
    </w:p>
    <w:p w:rsidR="00F24E1F" w:rsidRPr="002E0437" w:rsidRDefault="00F24E1F" w:rsidP="006862D1">
      <w:pPr>
        <w:pStyle w:val="SemEspaamento"/>
        <w:numPr>
          <w:ilvl w:val="0"/>
          <w:numId w:val="18"/>
        </w:numPr>
        <w:tabs>
          <w:tab w:val="left" w:pos="0"/>
          <w:tab w:val="left" w:pos="1134"/>
        </w:tabs>
        <w:spacing w:line="360" w:lineRule="auto"/>
        <w:ind w:left="993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Total Geral</w:t>
      </w:r>
      <w:r w:rsidR="00D4476E" w:rsidRPr="002E0437">
        <w:rPr>
          <w:rFonts w:ascii="Bookman Old Style" w:hAnsi="Bookman Old Style" w:cs="Arial"/>
          <w:lang w:eastAsia="en-US"/>
        </w:rPr>
        <w:t>:</w:t>
      </w:r>
      <w:r w:rsidRPr="002E0437">
        <w:rPr>
          <w:rFonts w:ascii="Bookman Old Style" w:hAnsi="Bookman Old Style" w:cs="Arial"/>
          <w:b/>
          <w:lang w:eastAsia="en-US"/>
        </w:rPr>
        <w:t xml:space="preserve"> </w:t>
      </w:r>
      <w:r w:rsidRPr="002E0437">
        <w:rPr>
          <w:rFonts w:ascii="Bookman Old Style" w:hAnsi="Bookman Old Style" w:cs="Arial"/>
          <w:lang w:eastAsia="en-US"/>
        </w:rPr>
        <w:t>R$ 1.200.000,00</w:t>
      </w:r>
    </w:p>
    <w:p w:rsidR="00AE28F5" w:rsidRPr="002E0437" w:rsidRDefault="00D4476E" w:rsidP="006862D1">
      <w:pPr>
        <w:pStyle w:val="SemEspaamento"/>
        <w:numPr>
          <w:ilvl w:val="0"/>
          <w:numId w:val="18"/>
        </w:numPr>
        <w:tabs>
          <w:tab w:val="left" w:pos="0"/>
          <w:tab w:val="left" w:pos="1134"/>
        </w:tabs>
        <w:spacing w:line="360" w:lineRule="auto"/>
        <w:ind w:left="993" w:firstLine="0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Período para E</w:t>
      </w:r>
      <w:r w:rsidR="00F24E1F" w:rsidRPr="002E0437">
        <w:rPr>
          <w:rFonts w:ascii="Bookman Old Style" w:hAnsi="Bookman Old Style" w:cs="Arial"/>
          <w:b/>
          <w:lang w:eastAsia="en-US"/>
        </w:rPr>
        <w:t>xecução</w:t>
      </w:r>
      <w:r w:rsidR="00F24E1F" w:rsidRPr="002E0437">
        <w:rPr>
          <w:rFonts w:ascii="Bookman Old Style" w:hAnsi="Bookman Old Style" w:cs="Arial"/>
          <w:lang w:eastAsia="en-US"/>
        </w:rPr>
        <w:t xml:space="preserve">: 180 dias. </w:t>
      </w:r>
    </w:p>
    <w:p w:rsidR="00CC7331" w:rsidRPr="002E0437" w:rsidRDefault="00F24E1F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 </w:t>
      </w:r>
    </w:p>
    <w:p w:rsidR="00AE28F5" w:rsidRPr="002E0437" w:rsidRDefault="009264A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3.2.8.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80165E" w:rsidRPr="002E0437">
        <w:rPr>
          <w:rFonts w:ascii="Bookman Old Style" w:hAnsi="Bookman Old Style" w:cs="Arial"/>
          <w:lang w:eastAsia="en-US"/>
        </w:rPr>
        <w:t xml:space="preserve">À fl.14, </w:t>
      </w:r>
      <w:r w:rsidR="00EB7B1B" w:rsidRPr="002E0437">
        <w:rPr>
          <w:rFonts w:ascii="Bookman Old Style" w:hAnsi="Bookman Old Style" w:cs="Arial"/>
          <w:lang w:eastAsia="en-US"/>
        </w:rPr>
        <w:t xml:space="preserve">observa-se </w:t>
      </w:r>
      <w:r w:rsidR="00207874" w:rsidRPr="002E0437">
        <w:rPr>
          <w:rFonts w:ascii="Bookman Old Style" w:hAnsi="Bookman Old Style" w:cs="Arial"/>
          <w:lang w:eastAsia="en-US"/>
        </w:rPr>
        <w:t>cópia</w:t>
      </w:r>
      <w:r w:rsidR="00F24E1F" w:rsidRPr="002E0437">
        <w:rPr>
          <w:rFonts w:ascii="Bookman Old Style" w:hAnsi="Bookman Old Style" w:cs="Arial"/>
          <w:lang w:eastAsia="en-US"/>
        </w:rPr>
        <w:t xml:space="preserve"> </w:t>
      </w:r>
      <w:r w:rsidR="00E14D7D" w:rsidRPr="002E0437">
        <w:rPr>
          <w:rFonts w:ascii="Bookman Old Style" w:hAnsi="Bookman Old Style" w:cs="Arial"/>
          <w:lang w:eastAsia="en-US"/>
        </w:rPr>
        <w:t xml:space="preserve">de </w:t>
      </w:r>
      <w:r w:rsidR="00E14D7D" w:rsidRPr="002E0437">
        <w:rPr>
          <w:rFonts w:ascii="Bookman Old Style" w:hAnsi="Bookman Old Style" w:cs="Arial"/>
          <w:b/>
          <w:lang w:eastAsia="en-US"/>
        </w:rPr>
        <w:t>Planilha Comparativa de Preços</w:t>
      </w:r>
      <w:r w:rsidR="00E14D7D" w:rsidRPr="002E0437">
        <w:rPr>
          <w:rFonts w:ascii="Bookman Old Style" w:hAnsi="Bookman Old Style" w:cs="Arial"/>
          <w:lang w:eastAsia="en-US"/>
        </w:rPr>
        <w:t>,</w:t>
      </w:r>
      <w:r w:rsidR="00676779" w:rsidRPr="002E0437">
        <w:rPr>
          <w:rFonts w:ascii="Bookman Old Style" w:hAnsi="Bookman Old Style" w:cs="Arial"/>
          <w:lang w:eastAsia="en-US"/>
        </w:rPr>
        <w:t xml:space="preserve"> </w:t>
      </w:r>
      <w:r w:rsidR="00E14D7D" w:rsidRPr="002E0437">
        <w:rPr>
          <w:rFonts w:ascii="Bookman Old Style" w:hAnsi="Bookman Old Style" w:cs="Arial"/>
          <w:lang w:eastAsia="en-US"/>
        </w:rPr>
        <w:t>datada de 21/10/2016, com apresentação das propostas para</w:t>
      </w:r>
      <w:r w:rsidR="00FF6464" w:rsidRPr="002E0437">
        <w:rPr>
          <w:rFonts w:ascii="Bookman Old Style" w:hAnsi="Bookman Old Style" w:cs="Arial"/>
          <w:lang w:eastAsia="en-US"/>
        </w:rPr>
        <w:t xml:space="preserve"> </w:t>
      </w:r>
      <w:r w:rsidR="00E14D7D" w:rsidRPr="002E0437">
        <w:rPr>
          <w:rFonts w:ascii="Bookman Old Style" w:hAnsi="Bookman Old Style" w:cs="Arial"/>
          <w:lang w:eastAsia="en-US"/>
        </w:rPr>
        <w:t>contratação de empresas</w:t>
      </w:r>
      <w:r w:rsidR="00207874" w:rsidRPr="002E0437">
        <w:rPr>
          <w:rFonts w:ascii="Bookman Old Style" w:hAnsi="Bookman Old Style" w:cs="Arial"/>
          <w:lang w:eastAsia="en-US"/>
        </w:rPr>
        <w:t xml:space="preserve">, da lavra do Superintendente Hibernon Cavalcante Albuquerque; 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CC7331" w:rsidRPr="002E0437" w:rsidRDefault="002A71DC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lastRenderedPageBreak/>
        <w:t>3.</w:t>
      </w:r>
      <w:r w:rsidR="003D75C5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</w:t>
      </w:r>
      <w:r w:rsidRPr="002E0437">
        <w:rPr>
          <w:rFonts w:ascii="Bookman Old Style" w:hAnsi="Bookman Old Style" w:cs="Arial"/>
          <w:b/>
          <w:lang w:eastAsia="en-US"/>
        </w:rPr>
        <w:t>9</w:t>
      </w:r>
      <w:r w:rsidR="00207874" w:rsidRPr="002E0437">
        <w:rPr>
          <w:rFonts w:ascii="Bookman Old Style" w:hAnsi="Bookman Old Style" w:cs="Arial"/>
          <w:lang w:eastAsia="en-US"/>
        </w:rPr>
        <w:t xml:space="preserve">. </w:t>
      </w:r>
      <w:r w:rsidR="0080165E" w:rsidRPr="002E0437">
        <w:rPr>
          <w:rFonts w:ascii="Bookman Old Style" w:hAnsi="Bookman Old Style" w:cs="Arial"/>
          <w:lang w:eastAsia="en-US"/>
        </w:rPr>
        <w:t>À</w:t>
      </w:r>
      <w:r w:rsidRPr="002E0437">
        <w:rPr>
          <w:rFonts w:ascii="Bookman Old Style" w:hAnsi="Bookman Old Style" w:cs="Arial"/>
          <w:lang w:eastAsia="en-US"/>
        </w:rPr>
        <w:t xml:space="preserve"> fl</w:t>
      </w:r>
      <w:r w:rsidR="00207874" w:rsidRPr="002E0437">
        <w:rPr>
          <w:rFonts w:ascii="Bookman Old Style" w:hAnsi="Bookman Old Style" w:cs="Arial"/>
          <w:lang w:eastAsia="en-US"/>
        </w:rPr>
        <w:t xml:space="preserve">.15, </w:t>
      </w:r>
      <w:r w:rsidR="00EB7B1B" w:rsidRPr="002E0437">
        <w:rPr>
          <w:rFonts w:ascii="Bookman Old Style" w:hAnsi="Bookman Old Style" w:cs="Arial"/>
          <w:lang w:eastAsia="en-US"/>
        </w:rPr>
        <w:t xml:space="preserve">consta </w:t>
      </w:r>
      <w:r w:rsidR="00D96FE4" w:rsidRPr="002E0437">
        <w:rPr>
          <w:rFonts w:ascii="Bookman Old Style" w:hAnsi="Bookman Old Style" w:cs="Arial"/>
          <w:lang w:eastAsia="en-US"/>
        </w:rPr>
        <w:t>c</w:t>
      </w:r>
      <w:r w:rsidR="00207874" w:rsidRPr="002E0437">
        <w:rPr>
          <w:rFonts w:ascii="Bookman Old Style" w:hAnsi="Bookman Old Style" w:cs="Arial"/>
          <w:lang w:eastAsia="en-US"/>
        </w:rPr>
        <w:t xml:space="preserve">ópia de </w:t>
      </w:r>
      <w:r w:rsidR="00207874" w:rsidRPr="002E0437">
        <w:rPr>
          <w:rFonts w:ascii="Bookman Old Style" w:hAnsi="Bookman Old Style" w:cs="Arial"/>
          <w:b/>
          <w:lang w:eastAsia="en-US"/>
        </w:rPr>
        <w:t>Despacho</w:t>
      </w:r>
      <w:r w:rsidR="00207874" w:rsidRPr="002E0437">
        <w:rPr>
          <w:rFonts w:ascii="Bookman Old Style" w:hAnsi="Bookman Old Style" w:cs="Arial"/>
          <w:lang w:eastAsia="en-US"/>
        </w:rPr>
        <w:t>, datado em 26/10/2016</w:t>
      </w:r>
      <w:r w:rsidR="009B65F5" w:rsidRPr="002E0437">
        <w:rPr>
          <w:rFonts w:ascii="Bookman Old Style" w:hAnsi="Bookman Old Style" w:cs="Arial"/>
          <w:lang w:eastAsia="en-US"/>
        </w:rPr>
        <w:t>,</w:t>
      </w:r>
      <w:r w:rsidR="00676779" w:rsidRPr="002E0437">
        <w:rPr>
          <w:rFonts w:ascii="Bookman Old Style" w:hAnsi="Bookman Old Style" w:cs="Arial"/>
          <w:lang w:eastAsia="en-US"/>
        </w:rPr>
        <w:t xml:space="preserve"> </w:t>
      </w:r>
      <w:r w:rsidR="00207874" w:rsidRPr="002E0437">
        <w:rPr>
          <w:rFonts w:ascii="Bookman Old Style" w:hAnsi="Bookman Old Style" w:cs="Arial"/>
          <w:lang w:eastAsia="en-US"/>
        </w:rPr>
        <w:t xml:space="preserve">da lavra de </w:t>
      </w:r>
      <w:r w:rsidR="009B65F5" w:rsidRPr="002E0437">
        <w:rPr>
          <w:rFonts w:ascii="Bookman Old Style" w:hAnsi="Bookman Old Style" w:cs="Arial"/>
          <w:lang w:eastAsia="en-US"/>
        </w:rPr>
        <w:t>Ludmila</w:t>
      </w:r>
      <w:r w:rsidR="00207874" w:rsidRPr="002E0437">
        <w:rPr>
          <w:rFonts w:ascii="Bookman Old Style" w:hAnsi="Bookman Old Style" w:cs="Arial"/>
          <w:lang w:eastAsia="en-US"/>
        </w:rPr>
        <w:t xml:space="preserve"> C</w:t>
      </w:r>
      <w:r w:rsidR="009B65F5" w:rsidRPr="002E0437">
        <w:rPr>
          <w:rFonts w:ascii="Bookman Old Style" w:hAnsi="Bookman Old Style" w:cs="Arial"/>
          <w:lang w:eastAsia="en-US"/>
        </w:rPr>
        <w:t xml:space="preserve">. </w:t>
      </w:r>
      <w:r w:rsidR="00207874" w:rsidRPr="002E0437">
        <w:rPr>
          <w:rFonts w:ascii="Bookman Old Style" w:hAnsi="Bookman Old Style" w:cs="Arial"/>
          <w:lang w:eastAsia="en-US"/>
        </w:rPr>
        <w:t>F</w:t>
      </w:r>
      <w:r w:rsidR="009B65F5" w:rsidRPr="002E0437">
        <w:rPr>
          <w:rFonts w:ascii="Bookman Old Style" w:hAnsi="Bookman Old Style" w:cs="Arial"/>
          <w:lang w:eastAsia="en-US"/>
        </w:rPr>
        <w:t>.</w:t>
      </w:r>
      <w:r w:rsidR="00207874" w:rsidRPr="002E0437">
        <w:rPr>
          <w:rFonts w:ascii="Bookman Old Style" w:hAnsi="Bookman Old Style" w:cs="Arial"/>
          <w:lang w:eastAsia="en-US"/>
        </w:rPr>
        <w:t xml:space="preserve"> de Argolo –</w:t>
      </w:r>
      <w:r w:rsidR="009B65F5" w:rsidRPr="002E0437">
        <w:rPr>
          <w:rFonts w:ascii="Bookman Old Style" w:hAnsi="Bookman Old Style" w:cs="Arial"/>
          <w:lang w:eastAsia="en-US"/>
        </w:rPr>
        <w:t xml:space="preserve"> </w:t>
      </w:r>
      <w:r w:rsidR="009B65F5" w:rsidRPr="002E0437">
        <w:rPr>
          <w:rFonts w:ascii="Bookman Old Style" w:hAnsi="Bookman Old Style" w:cs="Arial"/>
          <w:b/>
          <w:lang w:eastAsia="en-US"/>
        </w:rPr>
        <w:t>C</w:t>
      </w:r>
      <w:r w:rsidR="00207874" w:rsidRPr="002E0437">
        <w:rPr>
          <w:rFonts w:ascii="Bookman Old Style" w:hAnsi="Bookman Old Style" w:cs="Arial"/>
          <w:b/>
          <w:lang w:eastAsia="en-US"/>
        </w:rPr>
        <w:t>PL/SEAGRI,</w:t>
      </w:r>
      <w:r w:rsidR="00207874" w:rsidRPr="002E0437">
        <w:rPr>
          <w:rFonts w:ascii="Bookman Old Style" w:hAnsi="Bookman Old Style" w:cs="Arial"/>
          <w:lang w:eastAsia="en-US"/>
        </w:rPr>
        <w:t xml:space="preserve"> encaminhan</w:t>
      </w:r>
      <w:r w:rsidR="009B65F5" w:rsidRPr="002E0437">
        <w:rPr>
          <w:rFonts w:ascii="Bookman Old Style" w:hAnsi="Bookman Old Style" w:cs="Arial"/>
          <w:lang w:eastAsia="en-US"/>
        </w:rPr>
        <w:t>do os a</w:t>
      </w:r>
      <w:r w:rsidR="00207874" w:rsidRPr="002E0437">
        <w:rPr>
          <w:rFonts w:ascii="Bookman Old Style" w:hAnsi="Bookman Old Style" w:cs="Arial"/>
          <w:lang w:eastAsia="en-US"/>
        </w:rPr>
        <w:t xml:space="preserve">utos do processo à </w:t>
      </w:r>
      <w:r w:rsidR="008278E0" w:rsidRPr="002E0437">
        <w:rPr>
          <w:rFonts w:ascii="Bookman Old Style" w:hAnsi="Bookman Old Style" w:cs="Arial"/>
          <w:lang w:eastAsia="en-US"/>
        </w:rPr>
        <w:t xml:space="preserve">Superintendência de Planejamento, Orçamento, Finanças e Contabilidade - </w:t>
      </w:r>
      <w:r w:rsidR="00207874" w:rsidRPr="002E0437">
        <w:rPr>
          <w:rFonts w:ascii="Bookman Old Style" w:hAnsi="Bookman Old Style" w:cs="Arial"/>
          <w:b/>
          <w:lang w:eastAsia="en-US"/>
        </w:rPr>
        <w:t>SUPROFC</w:t>
      </w:r>
      <w:r w:rsidR="00207874" w:rsidRPr="002E0437">
        <w:rPr>
          <w:rFonts w:ascii="Bookman Old Style" w:hAnsi="Bookman Old Style" w:cs="Arial"/>
          <w:lang w:eastAsia="en-US"/>
        </w:rPr>
        <w:t xml:space="preserve">, para indicação da dotação </w:t>
      </w:r>
      <w:r w:rsidR="009B65F5" w:rsidRPr="002E0437">
        <w:rPr>
          <w:rFonts w:ascii="Bookman Old Style" w:hAnsi="Bookman Old Style" w:cs="Arial"/>
          <w:lang w:eastAsia="en-US"/>
        </w:rPr>
        <w:t>orçamentária</w:t>
      </w:r>
      <w:r w:rsidR="00676779" w:rsidRPr="002E0437">
        <w:rPr>
          <w:rFonts w:ascii="Bookman Old Style" w:hAnsi="Bookman Old Style" w:cs="Arial"/>
          <w:lang w:eastAsia="en-US"/>
        </w:rPr>
        <w:t xml:space="preserve"> </w:t>
      </w:r>
      <w:r w:rsidR="00207874" w:rsidRPr="002E0437">
        <w:rPr>
          <w:rFonts w:ascii="Bookman Old Style" w:hAnsi="Bookman Old Style" w:cs="Arial"/>
          <w:lang w:eastAsia="en-US"/>
        </w:rPr>
        <w:t xml:space="preserve">no valor de </w:t>
      </w:r>
      <w:r w:rsidR="00F63DA7" w:rsidRPr="002E0437">
        <w:rPr>
          <w:rFonts w:ascii="Bookman Old Style" w:hAnsi="Bookman Old Style" w:cs="Arial"/>
          <w:b/>
          <w:lang w:eastAsia="en-US"/>
        </w:rPr>
        <w:t xml:space="preserve">R$ </w:t>
      </w:r>
      <w:r w:rsidR="00207874" w:rsidRPr="002E0437">
        <w:rPr>
          <w:rFonts w:ascii="Bookman Old Style" w:hAnsi="Bookman Old Style" w:cs="Arial"/>
          <w:b/>
          <w:lang w:eastAsia="en-US"/>
        </w:rPr>
        <w:t>1.100,000,00</w:t>
      </w:r>
      <w:r w:rsidR="00D96FE4" w:rsidRPr="002E0437">
        <w:rPr>
          <w:rFonts w:ascii="Bookman Old Style" w:hAnsi="Bookman Old Style" w:cs="Arial"/>
          <w:lang w:eastAsia="en-US"/>
        </w:rPr>
        <w:t xml:space="preserve"> (</w:t>
      </w:r>
      <w:r w:rsidR="00207874" w:rsidRPr="002E0437">
        <w:rPr>
          <w:rFonts w:ascii="Bookman Old Style" w:hAnsi="Bookman Old Style" w:cs="Arial"/>
          <w:lang w:eastAsia="en-US"/>
        </w:rPr>
        <w:t>hum milhão e cem  mil reais)</w:t>
      </w:r>
      <w:r w:rsidR="009B65F5" w:rsidRPr="002E0437">
        <w:rPr>
          <w:rFonts w:ascii="Bookman Old Style" w:hAnsi="Bookman Old Style" w:cs="Arial"/>
          <w:lang w:eastAsia="en-US"/>
        </w:rPr>
        <w:t>, para aquisição de 10.000</w:t>
      </w:r>
      <w:r w:rsidR="00DF0822">
        <w:rPr>
          <w:rFonts w:ascii="Bookman Old Style" w:hAnsi="Bookman Old Style" w:cs="Arial"/>
          <w:lang w:eastAsia="en-US"/>
        </w:rPr>
        <w:t xml:space="preserve"> (dez mil)</w:t>
      </w:r>
      <w:r w:rsidR="009B65F5" w:rsidRPr="002E0437">
        <w:rPr>
          <w:rFonts w:ascii="Bookman Old Style" w:hAnsi="Bookman Old Style" w:cs="Arial"/>
          <w:lang w:eastAsia="en-US"/>
        </w:rPr>
        <w:t xml:space="preserve"> tonelada de bagaço de cana</w:t>
      </w:r>
      <w:r w:rsidR="0080165E" w:rsidRPr="002E0437">
        <w:rPr>
          <w:rFonts w:ascii="Bookman Old Style" w:hAnsi="Bookman Old Style" w:cs="Arial"/>
          <w:lang w:eastAsia="en-US"/>
        </w:rPr>
        <w:t xml:space="preserve"> de açúcar</w:t>
      </w:r>
      <w:r w:rsidR="009B65F5" w:rsidRPr="002E0437">
        <w:rPr>
          <w:rFonts w:ascii="Bookman Old Style" w:hAnsi="Bookman Old Style" w:cs="Arial"/>
          <w:lang w:eastAsia="en-US"/>
        </w:rPr>
        <w:t>. Salienta</w:t>
      </w:r>
      <w:r w:rsidR="0080165E" w:rsidRPr="002E0437">
        <w:rPr>
          <w:rFonts w:ascii="Bookman Old Style" w:hAnsi="Bookman Old Style" w:cs="Arial"/>
          <w:lang w:eastAsia="en-US"/>
        </w:rPr>
        <w:t>n</w:t>
      </w:r>
      <w:r w:rsidR="009B65F5" w:rsidRPr="002E0437">
        <w:rPr>
          <w:rFonts w:ascii="Bookman Old Style" w:hAnsi="Bookman Old Style" w:cs="Arial"/>
          <w:lang w:eastAsia="en-US"/>
        </w:rPr>
        <w:t>do que a despesa será custeada pela</w:t>
      </w:r>
      <w:r w:rsidR="00CC7331" w:rsidRPr="002E0437">
        <w:rPr>
          <w:rFonts w:ascii="Bookman Old Style" w:hAnsi="Bookman Old Style" w:cs="Arial"/>
          <w:lang w:eastAsia="en-US"/>
        </w:rPr>
        <w:t xml:space="preserve"> </w:t>
      </w:r>
      <w:r w:rsidR="009B65F5" w:rsidRPr="002E0437">
        <w:rPr>
          <w:rFonts w:ascii="Bookman Old Style" w:hAnsi="Bookman Old Style" w:cs="Arial"/>
          <w:lang w:eastAsia="en-US"/>
        </w:rPr>
        <w:t xml:space="preserve">fonte de recursos do FECOEP; 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AE28F5" w:rsidRPr="002E0437" w:rsidRDefault="002A71DC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  <w:lang w:eastAsia="en-US"/>
        </w:rPr>
        <w:t>3.</w:t>
      </w:r>
      <w:r w:rsidR="003D75C5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</w:t>
      </w:r>
      <w:r w:rsidRPr="002E0437">
        <w:rPr>
          <w:rFonts w:ascii="Bookman Old Style" w:hAnsi="Bookman Old Style" w:cs="Arial"/>
          <w:b/>
          <w:lang w:eastAsia="en-US"/>
        </w:rPr>
        <w:t>10</w:t>
      </w:r>
      <w:r w:rsidR="009B65F5" w:rsidRPr="002E0437">
        <w:rPr>
          <w:rFonts w:ascii="Bookman Old Style" w:hAnsi="Bookman Old Style" w:cs="Arial"/>
          <w:b/>
          <w:lang w:eastAsia="en-US"/>
        </w:rPr>
        <w:t>.</w:t>
      </w:r>
      <w:r w:rsidR="009B65F5" w:rsidRPr="002E0437">
        <w:rPr>
          <w:rFonts w:ascii="Bookman Old Style" w:hAnsi="Bookman Old Style" w:cs="Arial"/>
          <w:lang w:eastAsia="en-US"/>
        </w:rPr>
        <w:t xml:space="preserve"> </w:t>
      </w:r>
      <w:r w:rsidR="0080165E" w:rsidRPr="002E0437">
        <w:rPr>
          <w:rFonts w:ascii="Bookman Old Style" w:hAnsi="Bookman Old Style" w:cs="Arial"/>
          <w:lang w:eastAsia="en-US"/>
        </w:rPr>
        <w:t>À</w:t>
      </w:r>
      <w:r w:rsidRPr="002E0437">
        <w:rPr>
          <w:rFonts w:ascii="Bookman Old Style" w:hAnsi="Bookman Old Style" w:cs="Arial"/>
          <w:lang w:eastAsia="en-US"/>
        </w:rPr>
        <w:t xml:space="preserve"> fl</w:t>
      </w:r>
      <w:r w:rsidR="009B65F5" w:rsidRPr="002E0437">
        <w:rPr>
          <w:rFonts w:ascii="Bookman Old Style" w:hAnsi="Bookman Old Style" w:cs="Arial"/>
          <w:lang w:eastAsia="en-US"/>
        </w:rPr>
        <w:t>.16</w:t>
      </w:r>
      <w:r w:rsidRPr="002E0437">
        <w:rPr>
          <w:rFonts w:ascii="Bookman Old Style" w:hAnsi="Bookman Old Style" w:cs="Arial"/>
          <w:lang w:eastAsia="en-US"/>
        </w:rPr>
        <w:t>,</w:t>
      </w:r>
      <w:r w:rsidR="00BC620C" w:rsidRPr="002E0437">
        <w:rPr>
          <w:rFonts w:ascii="Bookman Old Style" w:hAnsi="Bookman Old Style" w:cs="Arial"/>
          <w:lang w:eastAsia="en-US"/>
        </w:rPr>
        <w:t xml:space="preserve"> </w:t>
      </w:r>
      <w:r w:rsidRPr="002E0437">
        <w:rPr>
          <w:rFonts w:ascii="Bookman Old Style" w:hAnsi="Bookman Old Style" w:cs="Arial"/>
          <w:lang w:eastAsia="en-US"/>
        </w:rPr>
        <w:t>consta</w:t>
      </w:r>
      <w:r w:rsidR="00EB7B1B" w:rsidRPr="002E0437">
        <w:rPr>
          <w:rFonts w:ascii="Bookman Old Style" w:hAnsi="Bookman Old Style" w:cs="Arial"/>
          <w:lang w:eastAsia="en-US"/>
        </w:rPr>
        <w:t xml:space="preserve"> </w:t>
      </w:r>
      <w:r w:rsidR="009B65F5" w:rsidRPr="002E0437">
        <w:rPr>
          <w:rFonts w:ascii="Bookman Old Style" w:hAnsi="Bookman Old Style" w:cs="Arial"/>
          <w:lang w:eastAsia="en-US"/>
        </w:rPr>
        <w:t xml:space="preserve">cópia de </w:t>
      </w:r>
      <w:r w:rsidR="009B65F5" w:rsidRPr="002E0437">
        <w:rPr>
          <w:rFonts w:ascii="Bookman Old Style" w:hAnsi="Bookman Old Style" w:cs="Arial"/>
          <w:b/>
          <w:lang w:eastAsia="en-US"/>
        </w:rPr>
        <w:t>Despacho</w:t>
      </w:r>
      <w:r w:rsidR="009B65F5" w:rsidRPr="002E0437">
        <w:rPr>
          <w:rFonts w:ascii="Bookman Old Style" w:hAnsi="Bookman Old Style" w:cs="Arial"/>
          <w:lang w:eastAsia="en-US"/>
        </w:rPr>
        <w:t>, datado em 26/10/2016</w:t>
      </w:r>
      <w:r w:rsidR="008278E0" w:rsidRPr="002E0437">
        <w:rPr>
          <w:rFonts w:ascii="Bookman Old Style" w:hAnsi="Bookman Old Style" w:cs="Arial"/>
          <w:lang w:eastAsia="en-US"/>
        </w:rPr>
        <w:t xml:space="preserve">, da lavra da </w:t>
      </w:r>
      <w:r w:rsidR="008278E0" w:rsidRPr="002E0437">
        <w:rPr>
          <w:rFonts w:ascii="Bookman Old Style" w:hAnsi="Bookman Old Style" w:cs="Arial"/>
          <w:b/>
          <w:lang w:eastAsia="en-US"/>
        </w:rPr>
        <w:t>SUPROFC</w:t>
      </w:r>
      <w:r w:rsidR="008278E0" w:rsidRPr="002E0437">
        <w:rPr>
          <w:rFonts w:ascii="Bookman Old Style" w:hAnsi="Bookman Old Style" w:cs="Arial"/>
          <w:lang w:eastAsia="en-US"/>
        </w:rPr>
        <w:t>, encaminhando os autos do processo a ATTAB</w:t>
      </w:r>
      <w:r w:rsidR="001A6B08" w:rsidRPr="002E0437">
        <w:rPr>
          <w:rFonts w:ascii="Bookman Old Style" w:hAnsi="Bookman Old Style" w:cs="Arial"/>
          <w:lang w:eastAsia="en-US"/>
        </w:rPr>
        <w:t xml:space="preserve">, solicitando que seja anexado aos autos do processo cópia da ATA do </w:t>
      </w:r>
      <w:r w:rsidR="001A6B08" w:rsidRPr="002E0437">
        <w:rPr>
          <w:rFonts w:ascii="Bookman Old Style" w:hAnsi="Bookman Old Style" w:cs="Arial"/>
        </w:rPr>
        <w:t>Conselho Integrado de Políticas de Inclusão Social</w:t>
      </w:r>
      <w:r w:rsidR="001A6B08" w:rsidRPr="002E0437">
        <w:rPr>
          <w:rFonts w:ascii="Bookman Old Style" w:hAnsi="Bookman Old Style" w:cs="Arial"/>
          <w:b/>
        </w:rPr>
        <w:t xml:space="preserve"> – CIPIS</w:t>
      </w:r>
      <w:r w:rsidR="00462F34" w:rsidRPr="002E0437">
        <w:rPr>
          <w:rFonts w:ascii="Bookman Old Style" w:hAnsi="Bookman Old Style" w:cs="Arial"/>
        </w:rPr>
        <w:t xml:space="preserve">, e </w:t>
      </w:r>
      <w:r w:rsidR="001A6B08" w:rsidRPr="002E0437">
        <w:rPr>
          <w:rFonts w:ascii="Bookman Old Style" w:hAnsi="Bookman Old Style" w:cs="Arial"/>
        </w:rPr>
        <w:t xml:space="preserve">que define o valor e indica a SEAGRI como executora da ação (aquisição de bagaço); </w:t>
      </w:r>
    </w:p>
    <w:p w:rsidR="00BF1558" w:rsidRPr="002E0437" w:rsidRDefault="00BF1558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</w:rPr>
      </w:pPr>
    </w:p>
    <w:p w:rsidR="00AE28F5" w:rsidRPr="002E0437" w:rsidRDefault="002A71DC" w:rsidP="006862D1">
      <w:pPr>
        <w:pStyle w:val="SemEspaamento"/>
        <w:tabs>
          <w:tab w:val="left" w:pos="0"/>
          <w:tab w:val="left" w:pos="426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</w:t>
      </w:r>
      <w:r w:rsidR="003D75C5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</w:t>
      </w:r>
      <w:r w:rsidRPr="002E0437">
        <w:rPr>
          <w:rFonts w:ascii="Bookman Old Style" w:hAnsi="Bookman Old Style" w:cs="Arial"/>
          <w:b/>
          <w:lang w:eastAsia="en-US"/>
        </w:rPr>
        <w:t>11</w:t>
      </w:r>
      <w:r w:rsidR="001A6B08" w:rsidRPr="002E0437">
        <w:rPr>
          <w:rFonts w:ascii="Bookman Old Style" w:hAnsi="Bookman Old Style" w:cs="Arial"/>
          <w:lang w:eastAsia="en-US"/>
        </w:rPr>
        <w:t xml:space="preserve">. </w:t>
      </w:r>
      <w:r w:rsidR="00380E9C" w:rsidRPr="002E0437">
        <w:rPr>
          <w:rFonts w:ascii="Bookman Old Style" w:hAnsi="Bookman Old Style" w:cs="Arial"/>
          <w:lang w:eastAsia="en-US"/>
        </w:rPr>
        <w:t>À</w:t>
      </w:r>
      <w:r w:rsidRPr="002E0437">
        <w:rPr>
          <w:rFonts w:ascii="Bookman Old Style" w:hAnsi="Bookman Old Style" w:cs="Arial"/>
          <w:lang w:eastAsia="en-US"/>
        </w:rPr>
        <w:t xml:space="preserve"> fl</w:t>
      </w:r>
      <w:r w:rsidR="001A6B08" w:rsidRPr="002E0437">
        <w:rPr>
          <w:rFonts w:ascii="Bookman Old Style" w:hAnsi="Bookman Old Style" w:cs="Arial"/>
          <w:lang w:eastAsia="en-US"/>
        </w:rPr>
        <w:t>.17</w:t>
      </w:r>
      <w:r w:rsidR="00380E9C" w:rsidRPr="002E0437">
        <w:rPr>
          <w:rFonts w:ascii="Bookman Old Style" w:hAnsi="Bookman Old Style" w:cs="Arial"/>
          <w:lang w:eastAsia="en-US"/>
        </w:rPr>
        <w:t xml:space="preserve">, </w:t>
      </w:r>
      <w:r w:rsidR="00B43E3A" w:rsidRPr="002E0437">
        <w:rPr>
          <w:rFonts w:ascii="Bookman Old Style" w:hAnsi="Bookman Old Style" w:cs="Arial"/>
          <w:lang w:eastAsia="en-US"/>
        </w:rPr>
        <w:t>consta</w:t>
      </w:r>
      <w:r w:rsidR="00EB7B1B" w:rsidRPr="002E0437">
        <w:rPr>
          <w:rFonts w:ascii="Bookman Old Style" w:hAnsi="Bookman Old Style" w:cs="Arial"/>
          <w:lang w:eastAsia="en-US"/>
        </w:rPr>
        <w:t xml:space="preserve"> </w:t>
      </w:r>
      <w:r w:rsidR="001A6B08" w:rsidRPr="002E0437">
        <w:rPr>
          <w:rFonts w:ascii="Bookman Old Style" w:hAnsi="Bookman Old Style" w:cs="Arial"/>
          <w:lang w:eastAsia="en-US"/>
        </w:rPr>
        <w:t xml:space="preserve">cópia de </w:t>
      </w:r>
      <w:r w:rsidR="001A6B08" w:rsidRPr="002E0437">
        <w:rPr>
          <w:rFonts w:ascii="Bookman Old Style" w:hAnsi="Bookman Old Style" w:cs="Arial"/>
          <w:b/>
          <w:lang w:eastAsia="en-US"/>
        </w:rPr>
        <w:t>Despacho</w:t>
      </w:r>
      <w:r w:rsidR="001A6B08" w:rsidRPr="002E0437">
        <w:rPr>
          <w:rFonts w:ascii="Bookman Old Style" w:hAnsi="Bookman Old Style" w:cs="Arial"/>
          <w:lang w:eastAsia="en-US"/>
        </w:rPr>
        <w:t xml:space="preserve">, datado em 26/10/2016, da lavra da </w:t>
      </w:r>
      <w:r w:rsidR="001A6B08" w:rsidRPr="002E0437">
        <w:rPr>
          <w:rFonts w:ascii="Bookman Old Style" w:hAnsi="Bookman Old Style" w:cs="Arial"/>
          <w:b/>
          <w:lang w:eastAsia="en-US"/>
        </w:rPr>
        <w:t>CPL/SEAGRI</w:t>
      </w:r>
      <w:r w:rsidR="001A6B08" w:rsidRPr="002E0437">
        <w:rPr>
          <w:rFonts w:ascii="Bookman Old Style" w:hAnsi="Bookman Old Style" w:cs="Arial"/>
          <w:lang w:eastAsia="en-US"/>
        </w:rPr>
        <w:t>,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1A6B08" w:rsidRPr="002E0437">
        <w:rPr>
          <w:rFonts w:ascii="Bookman Old Style" w:hAnsi="Bookman Old Style" w:cs="Arial"/>
          <w:lang w:eastAsia="en-US"/>
        </w:rPr>
        <w:t>enca</w:t>
      </w:r>
      <w:r w:rsidR="000453C8" w:rsidRPr="002E0437">
        <w:rPr>
          <w:rFonts w:ascii="Bookman Old Style" w:hAnsi="Bookman Old Style" w:cs="Arial"/>
          <w:lang w:eastAsia="en-US"/>
        </w:rPr>
        <w:t>minhando para SUPDA, informando para</w:t>
      </w:r>
      <w:r w:rsidR="00380E9C" w:rsidRPr="002E0437">
        <w:rPr>
          <w:rFonts w:ascii="Bookman Old Style" w:hAnsi="Bookman Old Style" w:cs="Arial"/>
          <w:lang w:eastAsia="en-US"/>
        </w:rPr>
        <w:t xml:space="preserve"> que </w:t>
      </w:r>
      <w:r w:rsidR="000453C8" w:rsidRPr="002E0437">
        <w:rPr>
          <w:rFonts w:ascii="Bookman Old Style" w:hAnsi="Bookman Old Style" w:cs="Arial"/>
          <w:lang w:eastAsia="en-US"/>
        </w:rPr>
        <w:t>seja acostada ao</w:t>
      </w:r>
      <w:r w:rsidR="00FF6464" w:rsidRPr="002E0437">
        <w:rPr>
          <w:rFonts w:ascii="Bookman Old Style" w:hAnsi="Bookman Old Style" w:cs="Arial"/>
          <w:lang w:eastAsia="en-US"/>
        </w:rPr>
        <w:t>s</w:t>
      </w:r>
      <w:r w:rsidR="000453C8" w:rsidRPr="002E0437">
        <w:rPr>
          <w:rFonts w:ascii="Bookman Old Style" w:hAnsi="Bookman Old Style" w:cs="Arial"/>
          <w:lang w:eastAsia="en-US"/>
        </w:rPr>
        <w:t xml:space="preserve"> autos do processo a Ata do FECOEP; </w:t>
      </w:r>
    </w:p>
    <w:p w:rsidR="00CC7331" w:rsidRPr="002E0437" w:rsidRDefault="002A71DC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  <w:color w:val="00B050"/>
        </w:rPr>
      </w:pPr>
      <w:r w:rsidRPr="002E0437">
        <w:rPr>
          <w:rFonts w:ascii="Bookman Old Style" w:hAnsi="Bookman Old Style" w:cs="Arial"/>
          <w:b/>
        </w:rPr>
        <w:t>3.</w:t>
      </w:r>
      <w:r w:rsidR="003D75C5" w:rsidRPr="002E0437">
        <w:rPr>
          <w:rFonts w:ascii="Bookman Old Style" w:hAnsi="Bookman Old Style" w:cs="Arial"/>
          <w:b/>
        </w:rPr>
        <w:t>2</w:t>
      </w:r>
      <w:r w:rsidR="003D0BDD" w:rsidRPr="002E0437">
        <w:rPr>
          <w:rFonts w:ascii="Bookman Old Style" w:hAnsi="Bookman Old Style" w:cs="Arial"/>
          <w:b/>
        </w:rPr>
        <w:t>.</w:t>
      </w:r>
      <w:r w:rsidRPr="002E0437">
        <w:rPr>
          <w:rFonts w:ascii="Bookman Old Style" w:hAnsi="Bookman Old Style" w:cs="Arial"/>
          <w:b/>
        </w:rPr>
        <w:t>12</w:t>
      </w:r>
      <w:r w:rsidR="000453C8" w:rsidRPr="002E0437">
        <w:rPr>
          <w:rFonts w:ascii="Bookman Old Style" w:hAnsi="Bookman Old Style" w:cs="Arial"/>
        </w:rPr>
        <w:t xml:space="preserve">. </w:t>
      </w:r>
      <w:r w:rsidR="002041F9" w:rsidRPr="002E0437">
        <w:rPr>
          <w:rFonts w:ascii="Bookman Old Style" w:hAnsi="Bookman Old Style" w:cs="Arial"/>
        </w:rPr>
        <w:t>À</w:t>
      </w:r>
      <w:r w:rsidRPr="002E0437">
        <w:rPr>
          <w:rFonts w:ascii="Bookman Old Style" w:hAnsi="Bookman Old Style" w:cs="Arial"/>
        </w:rPr>
        <w:t>s f</w:t>
      </w:r>
      <w:r w:rsidR="000453C8" w:rsidRPr="002E0437">
        <w:rPr>
          <w:rFonts w:ascii="Bookman Old Style" w:hAnsi="Bookman Old Style" w:cs="Arial"/>
        </w:rPr>
        <w:t>ls.</w:t>
      </w:r>
      <w:r w:rsidR="00F65650" w:rsidRPr="002E0437">
        <w:rPr>
          <w:rFonts w:ascii="Bookman Old Style" w:hAnsi="Bookman Old Style" w:cs="Arial"/>
        </w:rPr>
        <w:t xml:space="preserve"> </w:t>
      </w:r>
      <w:r w:rsidR="000453C8" w:rsidRPr="002E0437">
        <w:rPr>
          <w:rFonts w:ascii="Bookman Old Style" w:hAnsi="Bookman Old Style" w:cs="Arial"/>
        </w:rPr>
        <w:t>18</w:t>
      </w:r>
      <w:r w:rsidR="00F65650" w:rsidRPr="002E0437">
        <w:rPr>
          <w:rFonts w:ascii="Bookman Old Style" w:hAnsi="Bookman Old Style" w:cs="Arial"/>
        </w:rPr>
        <w:t>/21</w:t>
      </w:r>
      <w:r w:rsidR="000453C8" w:rsidRPr="002E0437">
        <w:rPr>
          <w:rFonts w:ascii="Bookman Old Style" w:hAnsi="Bookman Old Style" w:cs="Arial"/>
        </w:rPr>
        <w:t xml:space="preserve">, </w:t>
      </w:r>
      <w:r w:rsidR="004D2A14" w:rsidRPr="002E0437">
        <w:rPr>
          <w:rFonts w:ascii="Bookman Old Style" w:hAnsi="Bookman Old Style" w:cs="Arial"/>
        </w:rPr>
        <w:t>observa-se cópia da</w:t>
      </w:r>
      <w:r w:rsidR="00C9488F" w:rsidRPr="002E0437">
        <w:rPr>
          <w:rFonts w:ascii="Bookman Old Style" w:hAnsi="Bookman Old Style" w:cs="Arial"/>
        </w:rPr>
        <w:t xml:space="preserve"> </w:t>
      </w:r>
      <w:r w:rsidR="00C9488F" w:rsidRPr="002E0437">
        <w:rPr>
          <w:rFonts w:ascii="Bookman Old Style" w:hAnsi="Bookman Old Style" w:cs="Arial"/>
          <w:b/>
        </w:rPr>
        <w:t>ATA da</w:t>
      </w:r>
      <w:r w:rsidR="004D2A14" w:rsidRPr="002E0437">
        <w:rPr>
          <w:rFonts w:ascii="Bookman Old Style" w:hAnsi="Bookman Old Style" w:cs="Arial"/>
          <w:b/>
        </w:rPr>
        <w:t xml:space="preserve"> 7ª Reunião Extraordinária</w:t>
      </w:r>
      <w:r w:rsidR="004D2A14" w:rsidRPr="002E0437">
        <w:rPr>
          <w:rFonts w:ascii="Bookman Old Style" w:hAnsi="Bookman Old Style" w:cs="Arial"/>
        </w:rPr>
        <w:t xml:space="preserve"> do ano de 2016, do Conselho Integrado de Políticas de Inclusão Social – </w:t>
      </w:r>
      <w:r w:rsidR="004D2A14" w:rsidRPr="002E0437">
        <w:rPr>
          <w:rFonts w:ascii="Bookman Old Style" w:hAnsi="Bookman Old Style" w:cs="Arial"/>
          <w:b/>
        </w:rPr>
        <w:t>CIPIS</w:t>
      </w:r>
      <w:r w:rsidR="00F65650" w:rsidRPr="002E0437">
        <w:rPr>
          <w:rFonts w:ascii="Bookman Old Style" w:hAnsi="Bookman Old Style" w:cs="Arial"/>
        </w:rPr>
        <w:t>, datada em 18 de novembro de 2016, onde os conselheiros</w:t>
      </w:r>
      <w:r w:rsidR="00F65650" w:rsidRPr="002E0437">
        <w:rPr>
          <w:rFonts w:ascii="Bookman Old Style" w:hAnsi="Bookman Old Style" w:cs="Arial"/>
          <w:b/>
        </w:rPr>
        <w:t xml:space="preserve"> </w:t>
      </w:r>
      <w:r w:rsidR="0045754C" w:rsidRPr="002E0437">
        <w:rPr>
          <w:rFonts w:ascii="Bookman Old Style" w:hAnsi="Bookman Old Style" w:cs="Arial"/>
        </w:rPr>
        <w:t xml:space="preserve">deliberam </w:t>
      </w:r>
      <w:r w:rsidR="00F65650" w:rsidRPr="002E0437">
        <w:rPr>
          <w:rFonts w:ascii="Bookman Old Style" w:hAnsi="Bookman Old Style" w:cs="Arial"/>
        </w:rPr>
        <w:t xml:space="preserve">a aprovação </w:t>
      </w:r>
      <w:r w:rsidR="0045754C" w:rsidRPr="002E0437">
        <w:rPr>
          <w:rFonts w:ascii="Bookman Old Style" w:hAnsi="Bookman Old Style" w:cs="Arial"/>
        </w:rPr>
        <w:t>por unanimidade do</w:t>
      </w:r>
      <w:r w:rsidR="00621D9F" w:rsidRPr="002E0437">
        <w:rPr>
          <w:rFonts w:ascii="Bookman Old Style" w:hAnsi="Bookman Old Style" w:cs="Arial"/>
        </w:rPr>
        <w:t xml:space="preserve"> </w:t>
      </w:r>
      <w:r w:rsidR="0045754C" w:rsidRPr="002E0437">
        <w:rPr>
          <w:rFonts w:ascii="Bookman Old Style" w:hAnsi="Bookman Old Style" w:cs="Arial"/>
        </w:rPr>
        <w:t xml:space="preserve">pleito </w:t>
      </w:r>
      <w:r w:rsidR="00F65650" w:rsidRPr="002E0437">
        <w:rPr>
          <w:rFonts w:ascii="Bookman Old Style" w:hAnsi="Bookman Old Style" w:cs="Arial"/>
        </w:rPr>
        <w:t xml:space="preserve">o valor de </w:t>
      </w:r>
      <w:r w:rsidR="00F65650" w:rsidRPr="002E0437">
        <w:rPr>
          <w:rFonts w:ascii="Bookman Old Style" w:hAnsi="Bookman Old Style" w:cs="Arial"/>
          <w:b/>
        </w:rPr>
        <w:t>R$ 1.100.000,00</w:t>
      </w:r>
      <w:r w:rsidR="00F65650" w:rsidRPr="002E0437">
        <w:rPr>
          <w:rFonts w:ascii="Bookman Old Style" w:hAnsi="Bookman Old Style" w:cs="Arial"/>
        </w:rPr>
        <w:t xml:space="preserve"> (hum milhão e cem mil reais), solicitado pela </w:t>
      </w:r>
      <w:r w:rsidR="00F65650" w:rsidRPr="002E0437">
        <w:rPr>
          <w:rFonts w:ascii="Bookman Old Style" w:hAnsi="Bookman Old Style" w:cs="Arial"/>
          <w:b/>
        </w:rPr>
        <w:t>SEAGRI</w:t>
      </w:r>
      <w:r w:rsidR="00F65650" w:rsidRPr="002E0437">
        <w:rPr>
          <w:rFonts w:ascii="Bookman Old Style" w:hAnsi="Bookman Old Style" w:cs="Arial"/>
        </w:rPr>
        <w:t xml:space="preserve">, </w:t>
      </w:r>
      <w:r w:rsidR="0045754C" w:rsidRPr="002E0437">
        <w:rPr>
          <w:rFonts w:ascii="Bookman Old Style" w:hAnsi="Bookman Old Style" w:cs="Arial"/>
        </w:rPr>
        <w:t xml:space="preserve">para promover ações </w:t>
      </w:r>
      <w:r w:rsidR="00380E9C" w:rsidRPr="002E0437">
        <w:rPr>
          <w:rFonts w:ascii="Bookman Old Style" w:hAnsi="Bookman Old Style" w:cs="Arial"/>
        </w:rPr>
        <w:t xml:space="preserve">contempladas pelo projeto de aquisição de volumoso para </w:t>
      </w:r>
      <w:r w:rsidR="002920A0" w:rsidRPr="002E0437">
        <w:rPr>
          <w:rFonts w:ascii="Bookman Old Style" w:hAnsi="Bookman Old Style" w:cs="Arial"/>
        </w:rPr>
        <w:t xml:space="preserve">alimentação </w:t>
      </w:r>
      <w:r w:rsidR="00380E9C" w:rsidRPr="002E0437">
        <w:rPr>
          <w:rFonts w:ascii="Bookman Old Style" w:hAnsi="Bookman Old Style" w:cs="Arial"/>
        </w:rPr>
        <w:t>animal em municípios em situação de emergência;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CC7331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.13</w:t>
      </w:r>
      <w:r w:rsidR="003D0BDD" w:rsidRPr="002E0437">
        <w:rPr>
          <w:rFonts w:ascii="Bookman Old Style" w:hAnsi="Bookman Old Style" w:cs="Arial"/>
          <w:lang w:eastAsia="en-US"/>
        </w:rPr>
        <w:t>.</w:t>
      </w:r>
      <w:r w:rsidR="00832BF9" w:rsidRPr="002E0437">
        <w:rPr>
          <w:rFonts w:ascii="Bookman Old Style" w:hAnsi="Bookman Old Style" w:cs="Arial"/>
          <w:lang w:eastAsia="en-US"/>
        </w:rPr>
        <w:t xml:space="preserve"> </w:t>
      </w:r>
      <w:r w:rsidR="00C118C4" w:rsidRPr="002E0437">
        <w:rPr>
          <w:rFonts w:ascii="Bookman Old Style" w:hAnsi="Bookman Old Style" w:cs="Arial"/>
          <w:lang w:eastAsia="en-US"/>
        </w:rPr>
        <w:t>À fl.</w:t>
      </w:r>
      <w:r w:rsidR="003D0BDD" w:rsidRPr="002E0437">
        <w:rPr>
          <w:rFonts w:ascii="Bookman Old Style" w:hAnsi="Bookman Old Style" w:cs="Arial"/>
          <w:lang w:eastAsia="en-US"/>
        </w:rPr>
        <w:t xml:space="preserve"> </w:t>
      </w:r>
      <w:r w:rsidR="00531CC8" w:rsidRPr="002E0437">
        <w:rPr>
          <w:rFonts w:ascii="Bookman Old Style" w:hAnsi="Bookman Old Style" w:cs="Arial"/>
          <w:lang w:eastAsia="en-US"/>
        </w:rPr>
        <w:t>22,</w:t>
      </w:r>
      <w:r w:rsidR="00CC7331" w:rsidRPr="002E0437">
        <w:rPr>
          <w:rFonts w:ascii="Bookman Old Style" w:hAnsi="Bookman Old Style" w:cs="Arial"/>
          <w:lang w:eastAsia="en-US"/>
        </w:rPr>
        <w:t xml:space="preserve"> </w:t>
      </w:r>
      <w:r w:rsidR="00531CC8" w:rsidRPr="002E0437">
        <w:rPr>
          <w:rFonts w:ascii="Bookman Old Style" w:hAnsi="Bookman Old Style" w:cs="Arial"/>
          <w:lang w:eastAsia="en-US"/>
        </w:rPr>
        <w:t xml:space="preserve">observa-se cópia de </w:t>
      </w:r>
      <w:r w:rsidR="00531CC8" w:rsidRPr="002E0437">
        <w:rPr>
          <w:rFonts w:ascii="Bookman Old Style" w:hAnsi="Bookman Old Style" w:cs="Arial"/>
          <w:b/>
          <w:lang w:eastAsia="en-US"/>
        </w:rPr>
        <w:t>Despacho</w:t>
      </w:r>
      <w:r w:rsidR="00531CC8" w:rsidRPr="002E0437">
        <w:rPr>
          <w:rFonts w:ascii="Bookman Old Style" w:hAnsi="Bookman Old Style" w:cs="Arial"/>
          <w:lang w:eastAsia="en-US"/>
        </w:rPr>
        <w:t>, datado em 21/10/2016, da lavra</w:t>
      </w:r>
      <w:r w:rsidR="00EE40FD" w:rsidRPr="002E0437">
        <w:rPr>
          <w:rFonts w:ascii="Bookman Old Style" w:hAnsi="Bookman Old Style" w:cs="Arial"/>
          <w:lang w:eastAsia="en-US"/>
        </w:rPr>
        <w:t xml:space="preserve"> Hibernon Cavalcante Albuquerque – Superintendente da </w:t>
      </w:r>
      <w:r w:rsidR="00EE40FD" w:rsidRPr="002E0437">
        <w:rPr>
          <w:rFonts w:ascii="Bookman Old Style" w:hAnsi="Bookman Old Style" w:cs="Arial"/>
          <w:b/>
          <w:lang w:eastAsia="en-US"/>
        </w:rPr>
        <w:t>SEAGRI</w:t>
      </w:r>
      <w:r w:rsidR="00EE40FD" w:rsidRPr="002E0437">
        <w:rPr>
          <w:rFonts w:ascii="Bookman Old Style" w:hAnsi="Bookman Old Style" w:cs="Arial"/>
          <w:lang w:eastAsia="en-US"/>
        </w:rPr>
        <w:t>, encaminhando os autos a CPL/SEAGRI</w:t>
      </w:r>
      <w:r w:rsidR="00C118C4" w:rsidRPr="002E0437">
        <w:rPr>
          <w:rFonts w:ascii="Bookman Old Style" w:hAnsi="Bookman Old Style" w:cs="Arial"/>
          <w:lang w:eastAsia="en-US"/>
        </w:rPr>
        <w:t xml:space="preserve">, com anexo </w:t>
      </w:r>
      <w:r w:rsidR="00D40A7F" w:rsidRPr="002E0437">
        <w:rPr>
          <w:rFonts w:ascii="Bookman Old Style" w:hAnsi="Bookman Old Style" w:cs="Arial"/>
          <w:lang w:eastAsia="en-US"/>
        </w:rPr>
        <w:t xml:space="preserve">da </w:t>
      </w:r>
      <w:r w:rsidR="00EE40FD" w:rsidRPr="002E0437">
        <w:rPr>
          <w:rFonts w:ascii="Bookman Old Style" w:hAnsi="Bookman Old Style" w:cs="Arial"/>
          <w:lang w:eastAsia="en-US"/>
        </w:rPr>
        <w:t xml:space="preserve">ATA do FECOEP; </w:t>
      </w:r>
    </w:p>
    <w:p w:rsidR="00530D74" w:rsidRPr="002E0437" w:rsidRDefault="00530D74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CC7331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.14</w:t>
      </w:r>
      <w:r w:rsidR="00EB7B1B" w:rsidRPr="002E0437">
        <w:rPr>
          <w:rFonts w:ascii="Bookman Old Style" w:hAnsi="Bookman Old Style" w:cs="Arial"/>
          <w:lang w:eastAsia="en-US"/>
        </w:rPr>
        <w:t xml:space="preserve">. </w:t>
      </w:r>
      <w:r w:rsidR="002A71DC" w:rsidRPr="002E0437">
        <w:rPr>
          <w:rFonts w:ascii="Bookman Old Style" w:hAnsi="Bookman Old Style" w:cs="Arial"/>
          <w:lang w:eastAsia="en-US"/>
        </w:rPr>
        <w:t>Às</w:t>
      </w:r>
      <w:r w:rsidR="00B40126" w:rsidRPr="002E0437">
        <w:rPr>
          <w:rFonts w:ascii="Bookman Old Style" w:hAnsi="Bookman Old Style" w:cs="Arial"/>
          <w:lang w:eastAsia="en-US"/>
        </w:rPr>
        <w:t xml:space="preserve"> </w:t>
      </w:r>
      <w:r w:rsidR="00EB7B1B" w:rsidRPr="002E0437">
        <w:rPr>
          <w:rFonts w:ascii="Bookman Old Style" w:hAnsi="Bookman Old Style" w:cs="Arial"/>
          <w:lang w:eastAsia="en-US"/>
        </w:rPr>
        <w:t>fls.</w:t>
      </w:r>
      <w:r w:rsidR="00B40126" w:rsidRPr="002E0437">
        <w:rPr>
          <w:rFonts w:ascii="Bookman Old Style" w:hAnsi="Bookman Old Style" w:cs="Arial"/>
          <w:lang w:eastAsia="en-US"/>
        </w:rPr>
        <w:t xml:space="preserve"> 23/</w:t>
      </w:r>
      <w:r w:rsidR="003C505E" w:rsidRPr="002E0437">
        <w:rPr>
          <w:rFonts w:ascii="Bookman Old Style" w:hAnsi="Bookman Old Style" w:cs="Arial"/>
          <w:lang w:eastAsia="en-US"/>
        </w:rPr>
        <w:t>25</w:t>
      </w:r>
      <w:r w:rsidR="00B40126" w:rsidRPr="002E0437">
        <w:rPr>
          <w:rFonts w:ascii="Bookman Old Style" w:hAnsi="Bookman Old Style" w:cs="Arial"/>
          <w:lang w:eastAsia="en-US"/>
        </w:rPr>
        <w:t xml:space="preserve">, observa-se cópia de </w:t>
      </w:r>
      <w:r w:rsidR="00B40126" w:rsidRPr="002E0437">
        <w:rPr>
          <w:rFonts w:ascii="Bookman Old Style" w:hAnsi="Bookman Old Style" w:cs="Arial"/>
          <w:b/>
          <w:lang w:eastAsia="en-US"/>
        </w:rPr>
        <w:t>Relatório</w:t>
      </w:r>
      <w:r w:rsidR="00B40126" w:rsidRPr="002E0437">
        <w:rPr>
          <w:rFonts w:ascii="Bookman Old Style" w:hAnsi="Bookman Old Style" w:cs="Arial"/>
          <w:lang w:eastAsia="en-US"/>
        </w:rPr>
        <w:t>, datado de 21/11/2016, da lavra do Superintendente Hibernon Cavalcante Albuquerque</w:t>
      </w:r>
      <w:r w:rsidR="0098788B" w:rsidRPr="002E0437">
        <w:rPr>
          <w:rFonts w:ascii="Bookman Old Style" w:hAnsi="Bookman Old Style" w:cs="Arial"/>
          <w:lang w:eastAsia="en-US"/>
        </w:rPr>
        <w:t xml:space="preserve">, </w:t>
      </w:r>
      <w:r w:rsidR="003C505E" w:rsidRPr="002E0437">
        <w:rPr>
          <w:rFonts w:ascii="Bookman Old Style" w:hAnsi="Bookman Old Style" w:cs="Arial"/>
          <w:lang w:eastAsia="en-US"/>
        </w:rPr>
        <w:t xml:space="preserve">explanando </w:t>
      </w:r>
      <w:r w:rsidR="00D4476E" w:rsidRPr="002E0437">
        <w:rPr>
          <w:rFonts w:ascii="Bookman Old Style" w:hAnsi="Bookman Old Style" w:cs="Arial"/>
          <w:lang w:eastAsia="en-US"/>
        </w:rPr>
        <w:t>situações climáticas</w:t>
      </w:r>
      <w:r w:rsidR="003C505E" w:rsidRPr="002E0437">
        <w:rPr>
          <w:rFonts w:ascii="Bookman Old Style" w:hAnsi="Bookman Old Style" w:cs="Arial"/>
          <w:lang w:eastAsia="en-US"/>
        </w:rPr>
        <w:t xml:space="preserve"> e conseqüências nos últimos ano</w:t>
      </w:r>
      <w:r w:rsidR="00C9488F" w:rsidRPr="002E0437">
        <w:rPr>
          <w:rFonts w:ascii="Bookman Old Style" w:hAnsi="Bookman Old Style" w:cs="Arial"/>
          <w:lang w:eastAsia="en-US"/>
        </w:rPr>
        <w:t>s</w:t>
      </w:r>
      <w:r w:rsidR="003C505E" w:rsidRPr="002E0437">
        <w:rPr>
          <w:rFonts w:ascii="Bookman Old Style" w:hAnsi="Bookman Old Style" w:cs="Arial"/>
          <w:lang w:eastAsia="en-US"/>
        </w:rPr>
        <w:t xml:space="preserve"> do Estado e suas influencias</w:t>
      </w:r>
      <w:r w:rsidR="00D4476E" w:rsidRPr="002E0437">
        <w:rPr>
          <w:rFonts w:ascii="Bookman Old Style" w:hAnsi="Bookman Old Style" w:cs="Arial"/>
          <w:lang w:eastAsia="en-US"/>
        </w:rPr>
        <w:t xml:space="preserve"> </w:t>
      </w:r>
      <w:r w:rsidR="003C505E" w:rsidRPr="002E0437">
        <w:rPr>
          <w:rFonts w:ascii="Bookman Old Style" w:hAnsi="Bookman Old Style" w:cs="Arial"/>
          <w:lang w:eastAsia="en-US"/>
        </w:rPr>
        <w:t xml:space="preserve">na produção de todas as culturas e explorações agropecuárias; 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CC7331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.15</w:t>
      </w:r>
      <w:r w:rsidR="003C505E" w:rsidRPr="002E0437">
        <w:rPr>
          <w:rFonts w:ascii="Bookman Old Style" w:hAnsi="Bookman Old Style" w:cs="Arial"/>
          <w:lang w:eastAsia="en-US"/>
        </w:rPr>
        <w:t xml:space="preserve">. </w:t>
      </w:r>
      <w:r w:rsidR="00C118C4" w:rsidRPr="002E0437">
        <w:rPr>
          <w:rFonts w:ascii="Bookman Old Style" w:hAnsi="Bookman Old Style" w:cs="Arial"/>
          <w:lang w:eastAsia="en-US"/>
        </w:rPr>
        <w:t>À fl.</w:t>
      </w:r>
      <w:r w:rsidR="00745AED" w:rsidRPr="002E0437">
        <w:rPr>
          <w:rFonts w:ascii="Bookman Old Style" w:hAnsi="Bookman Old Style" w:cs="Arial"/>
          <w:lang w:eastAsia="en-US"/>
        </w:rPr>
        <w:t xml:space="preserve"> 26</w:t>
      </w:r>
      <w:r w:rsidR="003C505E" w:rsidRPr="002E0437">
        <w:rPr>
          <w:rFonts w:ascii="Bookman Old Style" w:hAnsi="Bookman Old Style" w:cs="Arial"/>
          <w:lang w:eastAsia="en-US"/>
        </w:rPr>
        <w:t xml:space="preserve">, observa-se </w:t>
      </w:r>
      <w:r w:rsidR="00A563BA" w:rsidRPr="002E0437">
        <w:rPr>
          <w:rFonts w:ascii="Bookman Old Style" w:hAnsi="Bookman Old Style" w:cs="Arial"/>
          <w:lang w:eastAsia="en-US"/>
        </w:rPr>
        <w:t xml:space="preserve">cópia </w:t>
      </w:r>
      <w:r w:rsidR="00402C23" w:rsidRPr="002E0437">
        <w:rPr>
          <w:rFonts w:ascii="Bookman Old Style" w:hAnsi="Bookman Old Style" w:cs="Arial"/>
          <w:lang w:eastAsia="en-US"/>
        </w:rPr>
        <w:t xml:space="preserve">de </w:t>
      </w:r>
      <w:r w:rsidR="00530D74">
        <w:rPr>
          <w:rFonts w:ascii="Bookman Old Style" w:hAnsi="Bookman Old Style" w:cs="Arial"/>
          <w:b/>
          <w:lang w:eastAsia="en-US"/>
        </w:rPr>
        <w:t>e</w:t>
      </w:r>
      <w:r w:rsidR="00402C23" w:rsidRPr="002E0437">
        <w:rPr>
          <w:rFonts w:ascii="Bookman Old Style" w:hAnsi="Bookman Old Style" w:cs="Arial"/>
          <w:b/>
          <w:lang w:eastAsia="en-US"/>
        </w:rPr>
        <w:t>-mail</w:t>
      </w:r>
      <w:r w:rsidR="00402C23" w:rsidRPr="002E0437">
        <w:rPr>
          <w:rFonts w:ascii="Bookman Old Style" w:hAnsi="Bookman Old Style" w:cs="Arial"/>
          <w:lang w:eastAsia="en-US"/>
        </w:rPr>
        <w:t>, datado</w:t>
      </w:r>
      <w:r w:rsidR="00745AED" w:rsidRPr="002E0437">
        <w:rPr>
          <w:rFonts w:ascii="Bookman Old Style" w:hAnsi="Bookman Old Style" w:cs="Arial"/>
          <w:lang w:eastAsia="en-US"/>
        </w:rPr>
        <w:t xml:space="preserve"> de 23/11/2016, do Profe</w:t>
      </w:r>
      <w:r w:rsidR="00402C23" w:rsidRPr="002E0437">
        <w:rPr>
          <w:rFonts w:ascii="Bookman Old Style" w:hAnsi="Bookman Old Style" w:cs="Arial"/>
          <w:lang w:eastAsia="en-US"/>
        </w:rPr>
        <w:t>ssor</w:t>
      </w:r>
      <w:r w:rsidR="00745AED" w:rsidRPr="002E0437">
        <w:rPr>
          <w:rFonts w:ascii="Bookman Old Style" w:hAnsi="Bookman Old Style" w:cs="Arial"/>
          <w:lang w:eastAsia="en-US"/>
        </w:rPr>
        <w:t xml:space="preserve"> </w:t>
      </w:r>
      <w:r w:rsidR="00402C23" w:rsidRPr="002E0437">
        <w:rPr>
          <w:rFonts w:ascii="Bookman Old Style" w:hAnsi="Bookman Old Style" w:cs="Arial"/>
          <w:lang w:eastAsia="en-US"/>
        </w:rPr>
        <w:t xml:space="preserve">José </w:t>
      </w:r>
      <w:r w:rsidR="00745AED" w:rsidRPr="002E0437">
        <w:rPr>
          <w:rFonts w:ascii="Bookman Old Style" w:hAnsi="Bookman Old Style" w:cs="Arial"/>
          <w:lang w:eastAsia="en-US"/>
        </w:rPr>
        <w:t>Vieira</w:t>
      </w:r>
      <w:r w:rsidR="00402C23" w:rsidRPr="002E0437">
        <w:rPr>
          <w:rFonts w:ascii="Bookman Old Style" w:hAnsi="Bookman Old Style" w:cs="Arial"/>
          <w:lang w:eastAsia="en-US"/>
        </w:rPr>
        <w:t xml:space="preserve"> da CARD – UFAL - Campus Arapiraca</w:t>
      </w:r>
      <w:r w:rsidR="00745AED" w:rsidRPr="002E0437">
        <w:rPr>
          <w:rFonts w:ascii="Bookman Old Style" w:hAnsi="Bookman Old Style" w:cs="Arial"/>
          <w:lang w:eastAsia="en-US"/>
        </w:rPr>
        <w:t xml:space="preserve">, encaminhando cópias </w:t>
      </w:r>
      <w:r w:rsidR="00402C23" w:rsidRPr="002E0437">
        <w:rPr>
          <w:rFonts w:ascii="Bookman Old Style" w:hAnsi="Bookman Old Style" w:cs="Arial"/>
          <w:lang w:eastAsia="en-US"/>
        </w:rPr>
        <w:t xml:space="preserve">com dados </w:t>
      </w:r>
      <w:r w:rsidR="00C9488F" w:rsidRPr="002E0437">
        <w:rPr>
          <w:rFonts w:ascii="Bookman Old Style" w:hAnsi="Bookman Old Style" w:cs="Arial"/>
          <w:b/>
          <w:lang w:eastAsia="en-US"/>
        </w:rPr>
        <w:t>M</w:t>
      </w:r>
      <w:r w:rsidR="00D4476E" w:rsidRPr="002E0437">
        <w:rPr>
          <w:rFonts w:ascii="Bookman Old Style" w:hAnsi="Bookman Old Style" w:cs="Arial"/>
          <w:b/>
          <w:lang w:eastAsia="en-US"/>
        </w:rPr>
        <w:t>etrológicos</w:t>
      </w:r>
      <w:r w:rsidR="00A563BA"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402C23" w:rsidRPr="002E0437">
        <w:rPr>
          <w:rFonts w:ascii="Bookman Old Style" w:hAnsi="Bookman Old Style" w:cs="Arial"/>
          <w:lang w:eastAsia="en-US"/>
        </w:rPr>
        <w:t>da UFAL- Arapiraca</w:t>
      </w:r>
      <w:r w:rsidR="00DC2B96" w:rsidRPr="002E0437">
        <w:rPr>
          <w:rFonts w:ascii="Bookman Old Style" w:hAnsi="Bookman Old Style" w:cs="Arial"/>
          <w:lang w:eastAsia="en-US"/>
        </w:rPr>
        <w:t xml:space="preserve">; </w:t>
      </w:r>
    </w:p>
    <w:p w:rsidR="0088436D" w:rsidRPr="002E0437" w:rsidRDefault="0088436D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CC7331" w:rsidRPr="002E0437" w:rsidRDefault="003C505E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lastRenderedPageBreak/>
        <w:t>3</w:t>
      </w:r>
      <w:r w:rsidR="005F16FA" w:rsidRPr="002E0437">
        <w:rPr>
          <w:rFonts w:ascii="Bookman Old Style" w:hAnsi="Bookman Old Style" w:cs="Arial"/>
          <w:b/>
          <w:lang w:eastAsia="en-US"/>
        </w:rPr>
        <w:t>.2</w:t>
      </w:r>
      <w:r w:rsidR="003D0BDD" w:rsidRPr="002E0437">
        <w:rPr>
          <w:rFonts w:ascii="Bookman Old Style" w:hAnsi="Bookman Old Style" w:cs="Arial"/>
          <w:b/>
          <w:lang w:eastAsia="en-US"/>
        </w:rPr>
        <w:t>.16</w:t>
      </w:r>
      <w:r w:rsidRPr="002E0437">
        <w:rPr>
          <w:rFonts w:ascii="Bookman Old Style" w:hAnsi="Bookman Old Style" w:cs="Arial"/>
          <w:lang w:eastAsia="en-US"/>
        </w:rPr>
        <w:t xml:space="preserve">. </w:t>
      </w:r>
      <w:r w:rsidR="002A71DC" w:rsidRPr="002E0437">
        <w:rPr>
          <w:rFonts w:ascii="Bookman Old Style" w:hAnsi="Bookman Old Style" w:cs="Arial"/>
          <w:lang w:eastAsia="en-US"/>
        </w:rPr>
        <w:t>Às</w:t>
      </w:r>
      <w:r w:rsidR="00745AED" w:rsidRPr="002E0437">
        <w:rPr>
          <w:rFonts w:ascii="Bookman Old Style" w:hAnsi="Bookman Old Style" w:cs="Arial"/>
          <w:lang w:eastAsia="en-US"/>
        </w:rPr>
        <w:t xml:space="preserve"> fls.26</w:t>
      </w:r>
      <w:r w:rsidR="00DC2B96" w:rsidRPr="002E0437">
        <w:rPr>
          <w:rFonts w:ascii="Bookman Old Style" w:hAnsi="Bookman Old Style" w:cs="Arial"/>
          <w:lang w:eastAsia="en-US"/>
        </w:rPr>
        <w:t>/48</w:t>
      </w:r>
      <w:r w:rsidRPr="002E0437">
        <w:rPr>
          <w:rFonts w:ascii="Bookman Old Style" w:hAnsi="Bookman Old Style" w:cs="Arial"/>
          <w:lang w:eastAsia="en-US"/>
        </w:rPr>
        <w:t>,</w:t>
      </w:r>
      <w:r w:rsidR="00586029" w:rsidRPr="002E0437">
        <w:rPr>
          <w:rFonts w:ascii="Bookman Old Style" w:hAnsi="Bookman Old Style" w:cs="Arial"/>
          <w:lang w:eastAsia="en-US"/>
        </w:rPr>
        <w:t xml:space="preserve"> </w:t>
      </w:r>
      <w:r w:rsidRPr="002E0437">
        <w:rPr>
          <w:rFonts w:ascii="Bookman Old Style" w:hAnsi="Bookman Old Style" w:cs="Arial"/>
          <w:lang w:eastAsia="en-US"/>
        </w:rPr>
        <w:t xml:space="preserve">observa-se cópias de </w:t>
      </w:r>
      <w:r w:rsidR="00745AED" w:rsidRPr="002E0437">
        <w:rPr>
          <w:rFonts w:ascii="Bookman Old Style" w:hAnsi="Bookman Old Style" w:cs="Arial"/>
          <w:lang w:eastAsia="en-US"/>
        </w:rPr>
        <w:t xml:space="preserve">observa-se cópia </w:t>
      </w:r>
      <w:r w:rsidR="00DC2B96" w:rsidRPr="002E0437">
        <w:rPr>
          <w:rFonts w:ascii="Bookman Old Style" w:hAnsi="Bookman Old Style" w:cs="Arial"/>
          <w:b/>
          <w:lang w:eastAsia="en-US"/>
        </w:rPr>
        <w:t>Planilhas de d</w:t>
      </w:r>
      <w:r w:rsidR="00745AED" w:rsidRPr="002E0437">
        <w:rPr>
          <w:rFonts w:ascii="Bookman Old Style" w:hAnsi="Bookman Old Style" w:cs="Arial"/>
          <w:b/>
          <w:lang w:eastAsia="en-US"/>
        </w:rPr>
        <w:t xml:space="preserve">ados Metrológicos da UFAL- Arapiraca - CARD </w:t>
      </w:r>
      <w:r w:rsidR="00DC2B96" w:rsidRPr="002E0437">
        <w:rPr>
          <w:rFonts w:ascii="Bookman Old Style" w:hAnsi="Bookman Old Style" w:cs="Arial"/>
          <w:b/>
          <w:lang w:eastAsia="en-US"/>
        </w:rPr>
        <w:t>–</w:t>
      </w:r>
      <w:r w:rsidR="00745AED" w:rsidRPr="002E0437">
        <w:rPr>
          <w:rFonts w:ascii="Bookman Old Style" w:hAnsi="Bookman Old Style" w:cs="Arial"/>
          <w:b/>
          <w:lang w:eastAsia="en-US"/>
        </w:rPr>
        <w:t xml:space="preserve"> UFAL</w:t>
      </w:r>
      <w:r w:rsidR="00DC2B96" w:rsidRPr="002E0437">
        <w:rPr>
          <w:rFonts w:ascii="Bookman Old Style" w:hAnsi="Bookman Old Style" w:cs="Arial"/>
          <w:b/>
          <w:lang w:eastAsia="en-US"/>
        </w:rPr>
        <w:t xml:space="preserve"> </w:t>
      </w:r>
      <w:r w:rsidR="00745AED" w:rsidRPr="002E0437">
        <w:rPr>
          <w:rFonts w:ascii="Bookman Old Style" w:hAnsi="Bookman Old Style" w:cs="Arial"/>
          <w:lang w:eastAsia="en-US"/>
        </w:rPr>
        <w:t xml:space="preserve">- Campus Arapiraca e </w:t>
      </w:r>
      <w:r w:rsidR="00C9488F" w:rsidRPr="002E0437">
        <w:rPr>
          <w:rFonts w:ascii="Bookman Old Style" w:hAnsi="Bookman Old Style" w:cs="Arial"/>
          <w:b/>
          <w:lang w:eastAsia="en-US"/>
        </w:rPr>
        <w:t>P</w:t>
      </w:r>
      <w:r w:rsidR="0098788B" w:rsidRPr="002E0437">
        <w:rPr>
          <w:rFonts w:ascii="Bookman Old Style" w:hAnsi="Bookman Old Style" w:cs="Arial"/>
          <w:b/>
          <w:lang w:eastAsia="en-US"/>
        </w:rPr>
        <w:t xml:space="preserve">ublicações de </w:t>
      </w:r>
      <w:r w:rsidR="00C9488F" w:rsidRPr="002E0437">
        <w:rPr>
          <w:rFonts w:ascii="Bookman Old Style" w:hAnsi="Bookman Old Style" w:cs="Arial"/>
          <w:b/>
          <w:lang w:eastAsia="en-US"/>
        </w:rPr>
        <w:t>J</w:t>
      </w:r>
      <w:r w:rsidR="006B04DF" w:rsidRPr="002E0437">
        <w:rPr>
          <w:rFonts w:ascii="Bookman Old Style" w:hAnsi="Bookman Old Style" w:cs="Arial"/>
          <w:b/>
          <w:lang w:eastAsia="en-US"/>
        </w:rPr>
        <w:t>orn</w:t>
      </w:r>
      <w:r w:rsidR="0098788B" w:rsidRPr="002E0437">
        <w:rPr>
          <w:rFonts w:ascii="Bookman Old Style" w:hAnsi="Bookman Old Style" w:cs="Arial"/>
          <w:b/>
          <w:lang w:eastAsia="en-US"/>
        </w:rPr>
        <w:t>ais</w:t>
      </w:r>
      <w:r w:rsidR="00B40126" w:rsidRPr="002E0437">
        <w:rPr>
          <w:rFonts w:ascii="Bookman Old Style" w:hAnsi="Bookman Old Style" w:cs="Arial"/>
          <w:lang w:eastAsia="en-US"/>
        </w:rPr>
        <w:t xml:space="preserve"> </w:t>
      </w:r>
      <w:r w:rsidR="00530D74">
        <w:rPr>
          <w:rFonts w:ascii="Bookman Old Style" w:hAnsi="Bookman Old Style" w:cs="Arial"/>
          <w:lang w:eastAsia="en-US"/>
        </w:rPr>
        <w:t>com notí</w:t>
      </w:r>
      <w:r w:rsidR="00E14D7D" w:rsidRPr="002E0437">
        <w:rPr>
          <w:rFonts w:ascii="Bookman Old Style" w:hAnsi="Bookman Old Style" w:cs="Arial"/>
          <w:lang w:eastAsia="en-US"/>
        </w:rPr>
        <w:t xml:space="preserve">cias a cerca da seca </w:t>
      </w:r>
      <w:r w:rsidR="00B40126" w:rsidRPr="002E0437">
        <w:rPr>
          <w:rFonts w:ascii="Bookman Old Style" w:hAnsi="Bookman Old Style" w:cs="Arial"/>
          <w:lang w:eastAsia="en-US"/>
        </w:rPr>
        <w:t>e informações complementares</w:t>
      </w:r>
      <w:r w:rsidRPr="002E0437">
        <w:rPr>
          <w:rFonts w:ascii="Bookman Old Style" w:hAnsi="Bookman Old Style" w:cs="Arial"/>
          <w:lang w:eastAsia="en-US"/>
        </w:rPr>
        <w:t xml:space="preserve">, </w:t>
      </w:r>
      <w:r w:rsidR="00CF529B" w:rsidRPr="002E0437">
        <w:rPr>
          <w:rFonts w:ascii="Bookman Old Style" w:hAnsi="Bookman Old Style" w:cs="Arial"/>
          <w:lang w:eastAsia="en-US"/>
        </w:rPr>
        <w:t xml:space="preserve">explanando </w:t>
      </w:r>
      <w:r w:rsidR="00530D74">
        <w:rPr>
          <w:rFonts w:ascii="Bookman Old Style" w:hAnsi="Bookman Old Style" w:cs="Arial"/>
          <w:lang w:eastAsia="en-US"/>
        </w:rPr>
        <w:t>situações climáticas</w:t>
      </w:r>
      <w:r w:rsidR="00CF529B" w:rsidRPr="002E0437">
        <w:rPr>
          <w:rFonts w:ascii="Bookman Old Style" w:hAnsi="Bookman Old Style" w:cs="Arial"/>
          <w:lang w:eastAsia="en-US"/>
        </w:rPr>
        <w:t xml:space="preserve"> e conseqüências nos </w:t>
      </w:r>
      <w:r w:rsidR="00530D74" w:rsidRPr="002E0437">
        <w:rPr>
          <w:rFonts w:ascii="Bookman Old Style" w:hAnsi="Bookman Old Style" w:cs="Arial"/>
          <w:lang w:eastAsia="en-US"/>
        </w:rPr>
        <w:t>últimos anos</w:t>
      </w:r>
      <w:r w:rsidR="00CF529B" w:rsidRPr="002E0437">
        <w:rPr>
          <w:rFonts w:ascii="Bookman Old Style" w:hAnsi="Bookman Old Style" w:cs="Arial"/>
          <w:lang w:eastAsia="en-US"/>
        </w:rPr>
        <w:t xml:space="preserve"> do Estado e suas influencias</w:t>
      </w:r>
      <w:r w:rsidR="00530D74" w:rsidRPr="002E0437">
        <w:rPr>
          <w:rFonts w:ascii="Bookman Old Style" w:hAnsi="Bookman Old Style" w:cs="Arial"/>
          <w:lang w:eastAsia="en-US"/>
        </w:rPr>
        <w:t xml:space="preserve"> </w:t>
      </w:r>
      <w:r w:rsidR="00CF529B" w:rsidRPr="002E0437">
        <w:rPr>
          <w:rFonts w:ascii="Bookman Old Style" w:hAnsi="Bookman Old Style" w:cs="Arial"/>
          <w:lang w:eastAsia="en-US"/>
        </w:rPr>
        <w:t>na produção de todas as culturas e explorações agropecuárias</w:t>
      </w:r>
      <w:r w:rsidR="00B40126" w:rsidRPr="002E0437">
        <w:rPr>
          <w:rFonts w:ascii="Bookman Old Style" w:hAnsi="Bookman Old Style" w:cs="Arial"/>
          <w:lang w:eastAsia="en-US"/>
        </w:rPr>
        <w:t xml:space="preserve">; 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413B70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.17</w:t>
      </w:r>
      <w:r w:rsidR="00413B70" w:rsidRPr="002E0437">
        <w:rPr>
          <w:rFonts w:ascii="Bookman Old Style" w:hAnsi="Bookman Old Style" w:cs="Arial"/>
          <w:lang w:eastAsia="en-US"/>
        </w:rPr>
        <w:t xml:space="preserve">. </w:t>
      </w:r>
      <w:r w:rsidR="002A71DC" w:rsidRPr="002E0437">
        <w:rPr>
          <w:rFonts w:ascii="Bookman Old Style" w:hAnsi="Bookman Old Style" w:cs="Arial"/>
          <w:lang w:eastAsia="en-US"/>
        </w:rPr>
        <w:t>Às</w:t>
      </w:r>
      <w:r w:rsidR="00413B70" w:rsidRPr="002E0437">
        <w:rPr>
          <w:rFonts w:ascii="Bookman Old Style" w:hAnsi="Bookman Old Style" w:cs="Arial"/>
          <w:lang w:eastAsia="en-US"/>
        </w:rPr>
        <w:t xml:space="preserve"> fls. 49/90, observa-se cópias de </w:t>
      </w:r>
      <w:r w:rsidR="00F276F4" w:rsidRPr="002E0437">
        <w:rPr>
          <w:rFonts w:ascii="Bookman Old Style" w:hAnsi="Bookman Old Style" w:cs="Arial"/>
          <w:b/>
          <w:lang w:eastAsia="en-US"/>
        </w:rPr>
        <w:t>Relatório Mensal</w:t>
      </w:r>
      <w:r w:rsidR="00413B70" w:rsidRPr="002E0437">
        <w:rPr>
          <w:rFonts w:ascii="Bookman Old Style" w:hAnsi="Bookman Old Style" w:cs="Arial"/>
          <w:b/>
          <w:lang w:eastAsia="en-US"/>
        </w:rPr>
        <w:t xml:space="preserve"> das Condições Metrológica do Estado de Alagoas</w:t>
      </w:r>
      <w:r w:rsidR="00413B70" w:rsidRPr="002E0437">
        <w:rPr>
          <w:rFonts w:ascii="Bookman Old Style" w:hAnsi="Bookman Old Style" w:cs="Arial"/>
          <w:lang w:eastAsia="en-US"/>
        </w:rPr>
        <w:t xml:space="preserve">, referente ao período de </w:t>
      </w:r>
      <w:r w:rsidR="00530D74">
        <w:rPr>
          <w:rFonts w:ascii="Bookman Old Style" w:hAnsi="Bookman Old Style" w:cs="Arial"/>
          <w:b/>
          <w:lang w:eastAsia="en-US"/>
        </w:rPr>
        <w:t>m</w:t>
      </w:r>
      <w:r w:rsidR="00E65260" w:rsidRPr="002E0437">
        <w:rPr>
          <w:rFonts w:ascii="Bookman Old Style" w:hAnsi="Bookman Old Style" w:cs="Arial"/>
          <w:b/>
          <w:lang w:eastAsia="en-US"/>
        </w:rPr>
        <w:t>aio/2016</w:t>
      </w:r>
      <w:r w:rsidR="00E65260" w:rsidRPr="002E0437">
        <w:rPr>
          <w:rFonts w:ascii="Bookman Old Style" w:hAnsi="Bookman Old Style" w:cs="Arial"/>
          <w:lang w:eastAsia="en-US"/>
        </w:rPr>
        <w:t xml:space="preserve"> a</w:t>
      </w:r>
      <w:r w:rsidR="00530D74">
        <w:rPr>
          <w:rFonts w:ascii="Bookman Old Style" w:hAnsi="Bookman Old Style" w:cs="Arial"/>
          <w:b/>
          <w:lang w:eastAsia="en-US"/>
        </w:rPr>
        <w:t xml:space="preserve"> a</w:t>
      </w:r>
      <w:r w:rsidR="00E65260" w:rsidRPr="002E0437">
        <w:rPr>
          <w:rFonts w:ascii="Bookman Old Style" w:hAnsi="Bookman Old Style" w:cs="Arial"/>
          <w:b/>
          <w:lang w:eastAsia="en-US"/>
        </w:rPr>
        <w:t>gosto</w:t>
      </w:r>
      <w:r w:rsidR="00413B70" w:rsidRPr="002E0437">
        <w:rPr>
          <w:rFonts w:ascii="Bookman Old Style" w:hAnsi="Bookman Old Style" w:cs="Arial"/>
          <w:b/>
          <w:lang w:eastAsia="en-US"/>
        </w:rPr>
        <w:t>/2016</w:t>
      </w:r>
      <w:r w:rsidR="00E65260" w:rsidRPr="002E0437">
        <w:rPr>
          <w:rFonts w:ascii="Bookman Old Style" w:hAnsi="Bookman Old Style" w:cs="Arial"/>
          <w:lang w:eastAsia="en-US"/>
        </w:rPr>
        <w:t>, elaborado</w:t>
      </w:r>
      <w:r w:rsidR="00901726" w:rsidRPr="002E0437">
        <w:rPr>
          <w:rFonts w:ascii="Bookman Old Style" w:hAnsi="Bookman Old Style" w:cs="Arial"/>
          <w:lang w:eastAsia="en-US"/>
        </w:rPr>
        <w:t>s</w:t>
      </w:r>
      <w:r w:rsidR="00E65260" w:rsidRPr="002E0437">
        <w:rPr>
          <w:rFonts w:ascii="Bookman Old Style" w:hAnsi="Bookman Old Style" w:cs="Arial"/>
          <w:lang w:eastAsia="en-US"/>
        </w:rPr>
        <w:t xml:space="preserve"> por</w:t>
      </w:r>
      <w:r w:rsidR="00530D74" w:rsidRPr="002E0437">
        <w:rPr>
          <w:rFonts w:ascii="Bookman Old Style" w:hAnsi="Bookman Old Style" w:cs="Arial"/>
          <w:lang w:eastAsia="en-US"/>
        </w:rPr>
        <w:t xml:space="preserve"> </w:t>
      </w:r>
      <w:r w:rsidR="00413B70" w:rsidRPr="002E0437">
        <w:rPr>
          <w:rFonts w:ascii="Bookman Old Style" w:hAnsi="Bookman Old Style" w:cs="Arial"/>
          <w:lang w:eastAsia="en-US"/>
        </w:rPr>
        <w:t>Vinicius Nunes Pinheiro - Msc em Metodologia – CREA – 021374021-4- Consultor – Sala de Alerta/SEMARH – AL</w:t>
      </w:r>
      <w:r w:rsidR="00901726" w:rsidRPr="002E0437">
        <w:rPr>
          <w:rFonts w:ascii="Bookman Old Style" w:hAnsi="Bookman Old Style" w:cs="Arial"/>
          <w:lang w:eastAsia="en-US"/>
        </w:rPr>
        <w:t xml:space="preserve">. Inexistindo </w:t>
      </w:r>
      <w:r w:rsidR="00E65260" w:rsidRPr="002E0437">
        <w:rPr>
          <w:rFonts w:ascii="Bookman Old Style" w:hAnsi="Bookman Old Style" w:cs="Arial"/>
          <w:color w:val="FF0000"/>
          <w:lang w:eastAsia="en-US"/>
        </w:rPr>
        <w:t xml:space="preserve"> </w:t>
      </w:r>
      <w:r w:rsidR="00901726" w:rsidRPr="002E0437">
        <w:rPr>
          <w:rFonts w:ascii="Bookman Old Style" w:hAnsi="Bookman Old Style" w:cs="Arial"/>
          <w:lang w:eastAsia="en-US"/>
        </w:rPr>
        <w:t xml:space="preserve">nos respectivos </w:t>
      </w:r>
      <w:r w:rsidR="00E65260" w:rsidRPr="002E0437">
        <w:rPr>
          <w:rFonts w:ascii="Bookman Old Style" w:hAnsi="Bookman Old Style" w:cs="Arial"/>
          <w:lang w:eastAsia="en-US"/>
        </w:rPr>
        <w:t xml:space="preserve"> relatórios </w:t>
      </w:r>
      <w:r w:rsidR="00901726" w:rsidRPr="002E0437">
        <w:rPr>
          <w:rFonts w:ascii="Bookman Old Style" w:hAnsi="Bookman Old Style" w:cs="Arial"/>
          <w:lang w:eastAsia="en-US"/>
        </w:rPr>
        <w:t xml:space="preserve">as devidas </w:t>
      </w:r>
      <w:r w:rsidR="00413B70" w:rsidRPr="002E0437">
        <w:rPr>
          <w:rFonts w:ascii="Bookman Old Style" w:hAnsi="Bookman Old Style" w:cs="Arial"/>
          <w:lang w:eastAsia="en-US"/>
        </w:rPr>
        <w:t xml:space="preserve"> </w:t>
      </w:r>
      <w:r w:rsidR="00E65260" w:rsidRPr="002E0437">
        <w:rPr>
          <w:rFonts w:ascii="Bookman Old Style" w:hAnsi="Bookman Old Style" w:cs="Arial"/>
          <w:lang w:eastAsia="en-US"/>
        </w:rPr>
        <w:t>data</w:t>
      </w:r>
      <w:r w:rsidR="0074340A" w:rsidRPr="002E0437">
        <w:rPr>
          <w:rFonts w:ascii="Bookman Old Style" w:hAnsi="Bookman Old Style" w:cs="Arial"/>
          <w:lang w:eastAsia="en-US"/>
        </w:rPr>
        <w:t>s</w:t>
      </w:r>
      <w:r w:rsidR="00E65260" w:rsidRPr="002E0437">
        <w:rPr>
          <w:rFonts w:ascii="Bookman Old Style" w:hAnsi="Bookman Old Style" w:cs="Arial"/>
          <w:lang w:eastAsia="en-US"/>
        </w:rPr>
        <w:t xml:space="preserve"> e assinatura</w:t>
      </w:r>
      <w:r w:rsidR="0074340A" w:rsidRPr="002E0437">
        <w:rPr>
          <w:rFonts w:ascii="Bookman Old Style" w:hAnsi="Bookman Old Style" w:cs="Arial"/>
          <w:lang w:eastAsia="en-US"/>
        </w:rPr>
        <w:t>s</w:t>
      </w:r>
      <w:r w:rsidR="00413B70" w:rsidRPr="002E0437">
        <w:rPr>
          <w:rFonts w:ascii="Bookman Old Style" w:hAnsi="Bookman Old Style" w:cs="Arial"/>
          <w:lang w:eastAsia="en-US"/>
        </w:rPr>
        <w:t xml:space="preserve">; 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3.2.</w:t>
      </w:r>
      <w:r w:rsidR="003D0BDD" w:rsidRPr="002E0437">
        <w:rPr>
          <w:rFonts w:ascii="Bookman Old Style" w:hAnsi="Bookman Old Style" w:cs="Arial"/>
          <w:b/>
          <w:lang w:eastAsia="en-US"/>
        </w:rPr>
        <w:t>18</w:t>
      </w:r>
      <w:r w:rsidR="00413B70" w:rsidRPr="002E0437">
        <w:rPr>
          <w:rFonts w:ascii="Bookman Old Style" w:hAnsi="Bookman Old Style" w:cs="Arial"/>
          <w:lang w:eastAsia="en-US"/>
        </w:rPr>
        <w:t>.</w:t>
      </w:r>
      <w:r w:rsidR="002A71DC" w:rsidRPr="002E0437">
        <w:rPr>
          <w:rFonts w:ascii="Bookman Old Style" w:hAnsi="Bookman Old Style" w:cs="Arial"/>
          <w:lang w:eastAsia="en-US"/>
        </w:rPr>
        <w:t xml:space="preserve"> </w:t>
      </w:r>
      <w:r w:rsidR="00C118C4" w:rsidRPr="002E0437">
        <w:rPr>
          <w:rFonts w:ascii="Bookman Old Style" w:hAnsi="Bookman Old Style" w:cs="Arial"/>
          <w:lang w:eastAsia="en-US"/>
        </w:rPr>
        <w:t>À fl.</w:t>
      </w:r>
      <w:r w:rsidR="003C505E" w:rsidRPr="002E0437">
        <w:rPr>
          <w:rFonts w:ascii="Bookman Old Style" w:hAnsi="Bookman Old Style" w:cs="Arial"/>
          <w:lang w:eastAsia="en-US"/>
        </w:rPr>
        <w:t xml:space="preserve"> 91, observa-se </w:t>
      </w:r>
      <w:r w:rsidR="00E14D7D" w:rsidRPr="002E0437">
        <w:rPr>
          <w:rFonts w:ascii="Bookman Old Style" w:hAnsi="Bookman Old Style" w:cs="Arial"/>
          <w:b/>
          <w:lang w:eastAsia="en-US"/>
        </w:rPr>
        <w:t>Despacho</w:t>
      </w:r>
      <w:r w:rsidR="00E14D7D" w:rsidRPr="002E0437">
        <w:rPr>
          <w:rFonts w:ascii="Bookman Old Style" w:hAnsi="Bookman Old Style" w:cs="Arial"/>
          <w:lang w:eastAsia="en-US"/>
        </w:rPr>
        <w:t xml:space="preserve"> datado em</w:t>
      </w:r>
      <w:r w:rsidR="006A280A" w:rsidRPr="002E0437">
        <w:rPr>
          <w:rFonts w:ascii="Bookman Old Style" w:hAnsi="Bookman Old Style" w:cs="Arial"/>
          <w:lang w:eastAsia="en-US"/>
        </w:rPr>
        <w:t xml:space="preserve"> 22/11/2016, da lavra do Secretá</w:t>
      </w:r>
      <w:r w:rsidR="00E14D7D" w:rsidRPr="002E0437">
        <w:rPr>
          <w:rFonts w:ascii="Bookman Old Style" w:hAnsi="Bookman Old Style" w:cs="Arial"/>
          <w:lang w:eastAsia="en-US"/>
        </w:rPr>
        <w:t xml:space="preserve">rio Executivo de Políticas Agropecuárias e Agronegócios, encaminhando aos autos da Procuradoria Geral do Estado – PGE, para pronunciamento quanto a possibilidade da aquisição pretendida, através de inexigibilidade de licitação; 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EB7B1B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.19</w:t>
      </w:r>
      <w:r w:rsidR="00784B0D" w:rsidRPr="002E0437">
        <w:rPr>
          <w:rFonts w:ascii="Bookman Old Style" w:hAnsi="Bookman Old Style" w:cs="Arial"/>
          <w:lang w:eastAsia="en-US"/>
        </w:rPr>
        <w:t>.</w:t>
      </w:r>
      <w:r w:rsidR="002A71DC" w:rsidRPr="002E0437">
        <w:rPr>
          <w:rFonts w:ascii="Bookman Old Style" w:hAnsi="Bookman Old Style" w:cs="Arial"/>
          <w:lang w:eastAsia="en-US"/>
        </w:rPr>
        <w:t xml:space="preserve"> Às</w:t>
      </w:r>
      <w:r w:rsidR="00D05510" w:rsidRPr="002E0437">
        <w:rPr>
          <w:rFonts w:ascii="Bookman Old Style" w:hAnsi="Bookman Old Style" w:cs="Arial"/>
          <w:lang w:eastAsia="en-US"/>
        </w:rPr>
        <w:t xml:space="preserve"> </w:t>
      </w:r>
      <w:r w:rsidR="00E4562E" w:rsidRPr="002E0437">
        <w:rPr>
          <w:rFonts w:ascii="Bookman Old Style" w:hAnsi="Bookman Old Style" w:cs="Arial"/>
          <w:lang w:eastAsia="en-US"/>
        </w:rPr>
        <w:t>fls. 92/98</w:t>
      </w:r>
      <w:r w:rsidR="00784B0D" w:rsidRPr="002E0437">
        <w:rPr>
          <w:rFonts w:ascii="Bookman Old Style" w:hAnsi="Bookman Old Style" w:cs="Arial"/>
          <w:lang w:eastAsia="en-US"/>
        </w:rPr>
        <w:t xml:space="preserve">, observa-se </w:t>
      </w:r>
      <w:r w:rsidR="00784B0D" w:rsidRPr="002E0437">
        <w:rPr>
          <w:rFonts w:ascii="Bookman Old Style" w:hAnsi="Bookman Old Style" w:cs="Arial"/>
          <w:b/>
          <w:lang w:eastAsia="en-US"/>
        </w:rPr>
        <w:t>Despacho PGE-PLIC-CD nº 2803/2016</w:t>
      </w:r>
      <w:r w:rsidR="00784B0D" w:rsidRPr="002E0437">
        <w:rPr>
          <w:rFonts w:ascii="Bookman Old Style" w:hAnsi="Bookman Old Style" w:cs="Arial"/>
          <w:lang w:eastAsia="en-US"/>
        </w:rPr>
        <w:t>, datado de 28/11/2016, da lavra da Samya Suruagy do Am</w:t>
      </w:r>
      <w:r w:rsidR="003E3550" w:rsidRPr="002E0437">
        <w:rPr>
          <w:rFonts w:ascii="Bookman Old Style" w:hAnsi="Bookman Old Style" w:cs="Arial"/>
          <w:lang w:eastAsia="en-US"/>
        </w:rPr>
        <w:t>aral - Procuradora do Estado – C</w:t>
      </w:r>
      <w:r w:rsidR="00784B0D" w:rsidRPr="002E0437">
        <w:rPr>
          <w:rFonts w:ascii="Bookman Old Style" w:hAnsi="Bookman Old Style" w:cs="Arial"/>
          <w:lang w:eastAsia="en-US"/>
        </w:rPr>
        <w:t>oordenadora – PGE-PLIC, que registra:</w:t>
      </w:r>
    </w:p>
    <w:p w:rsidR="00832BF9" w:rsidRPr="002E0437" w:rsidRDefault="00912453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[...], </w:t>
      </w:r>
    </w:p>
    <w:p w:rsidR="00832BF9" w:rsidRPr="002E0437" w:rsidRDefault="00832BF9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</w:p>
    <w:p w:rsidR="00A22728" w:rsidRPr="00EF3523" w:rsidRDefault="00292EFE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>REQUISITA-SE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que o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órgão interessado</w:t>
      </w:r>
      <w:r w:rsidR="00E4562E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adote os parâmetros de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scritos na IN nº 001/2016 da AMGESP/AL para realização de cotação de preços, respeitando fielmente o preço praticado no mercado, que segundo pesquisa simples realizada na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internet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(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>em preço anexo ao Despacho) apres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>e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>nta um valor aquém do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que foi apresentado na cotação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anexa aos autos estando entre R$ 25,00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e </w:t>
      </w:r>
      <w:r w:rsidR="00912453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R$ 60,00. </w:t>
      </w:r>
      <w:r w:rsidR="00D05510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Necessário ainda, que o órgão ateste que a quantidade a ser adquirida é estritamente a quantidade necessária. </w:t>
      </w:r>
    </w:p>
    <w:p w:rsidR="00A22728" w:rsidRPr="00EF3523" w:rsidRDefault="00A22728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912453" w:rsidRPr="00EF3523" w:rsidRDefault="00D05510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sz w:val="20"/>
          <w:szCs w:val="20"/>
          <w:lang w:eastAsia="en-US"/>
        </w:rPr>
        <w:t>[...]</w:t>
      </w:r>
    </w:p>
    <w:p w:rsidR="00551EA4" w:rsidRPr="00EF3523" w:rsidRDefault="00551EA4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A556A5" w:rsidRPr="00530D74" w:rsidRDefault="00CC11BF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530D74">
        <w:rPr>
          <w:rFonts w:ascii="Bookman Old Style" w:hAnsi="Bookman Old Style" w:cs="Arial"/>
          <w:i/>
          <w:sz w:val="20"/>
          <w:szCs w:val="20"/>
          <w:lang w:eastAsia="en-US"/>
        </w:rPr>
        <w:t>Sendo assim, como requisito de aprovação da presente contratação, requisita-se seja apurada a conduta dos agentes públicos que, omissiva ou comissivamente, tenham co</w:t>
      </w:r>
      <w:r w:rsidR="00A556A5" w:rsidRPr="00530D74">
        <w:rPr>
          <w:rFonts w:ascii="Bookman Old Style" w:hAnsi="Bookman Old Style" w:cs="Arial"/>
          <w:i/>
          <w:sz w:val="20"/>
          <w:szCs w:val="20"/>
          <w:lang w:eastAsia="en-US"/>
        </w:rPr>
        <w:t>ncorrido para ocasião da presente contratação, haja vista que esta seria previsível, devendo ser investigada através de processo administrativo instaurado, no âmbito do órgão/entidade, especificamente para esse fim, onde apurem e se imputem as respectivas responsabilidades.</w:t>
      </w:r>
    </w:p>
    <w:p w:rsidR="00531D65" w:rsidRPr="00EF3523" w:rsidRDefault="00531D6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912453" w:rsidRPr="00EF3523" w:rsidRDefault="00A556A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 xml:space="preserve">Requisita-se, </w:t>
      </w:r>
      <w:r w:rsidR="00E30413"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>ademais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esteja toda a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documentação jurídica</w:t>
      </w:r>
      <w:r w:rsidR="00531D65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 xml:space="preserve">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-</w:t>
      </w:r>
      <w:r w:rsidR="00531D65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 xml:space="preserve">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fiscal-trabalhista</w:t>
      </w:r>
      <w:r w:rsidR="00531D65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da empresa a ser 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contratada,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autuada e válida à data da celebração do contrato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conforme previsto nos arts. 27-29 da Lei Federal nº 8.666/1993,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sob pena de nulidade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.</w:t>
      </w:r>
      <w:r w:rsidR="00CC11BF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</w:p>
    <w:p w:rsidR="00531D65" w:rsidRPr="00EF3523" w:rsidRDefault="00531D6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</w:pPr>
    </w:p>
    <w:p w:rsidR="00912453" w:rsidRPr="00EF3523" w:rsidRDefault="00531D6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lastRenderedPageBreak/>
        <w:t>Quanto à dotação orçamentária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, aprovada em reunião</w:t>
      </w:r>
      <w:r w:rsidR="00BD29D7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do Conselho Integrado de políticas de Inclusão Social, conforme Ata as fls. 18-21.</w:t>
      </w:r>
    </w:p>
    <w:p w:rsidR="00784B0D" w:rsidRPr="00EF3523" w:rsidRDefault="00784B0D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531D65" w:rsidRPr="00EF3523" w:rsidRDefault="00531D65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Quanto às minutas contratuais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, requisita-se a adoção da minuta de contrato-padrão desta PGE/AL, disponibilizada</w:t>
      </w:r>
      <w:r w:rsidR="00450478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no site </w:t>
      </w:r>
      <w:hyperlink r:id="rId8" w:history="1">
        <w:r w:rsidR="00450478" w:rsidRPr="00EF3523">
          <w:rPr>
            <w:rStyle w:val="Hyperlink"/>
            <w:rFonts w:ascii="Bookman Old Style" w:hAnsi="Bookman Old Style" w:cs="Arial"/>
            <w:i/>
            <w:sz w:val="20"/>
            <w:szCs w:val="20"/>
            <w:lang w:eastAsia="en-US"/>
          </w:rPr>
          <w:t>www.pge.al.gov.br</w:t>
        </w:r>
      </w:hyperlink>
      <w:r w:rsidR="00450478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devendo-se atender para o correto preenchimento, este sob a responsabilidade da pasta interessada, </w:t>
      </w:r>
      <w:r w:rsidR="00450478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 xml:space="preserve">fazendo constar quanto a vigência que o contrato destina-se </w:t>
      </w:r>
      <w:r w:rsidR="00974B11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 xml:space="preserve">apenas </w:t>
      </w:r>
      <w:r w:rsidR="00450478"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a aquisição necessária a suprir a carência findo com a entrega do objeto</w:t>
      </w:r>
      <w:r w:rsidR="00450478" w:rsidRPr="00EF3523">
        <w:rPr>
          <w:rFonts w:ascii="Bookman Old Style" w:hAnsi="Bookman Old Style" w:cs="Arial"/>
          <w:i/>
          <w:sz w:val="20"/>
          <w:szCs w:val="20"/>
          <w:lang w:eastAsia="en-US"/>
        </w:rPr>
        <w:t>.</w:t>
      </w:r>
    </w:p>
    <w:p w:rsidR="00292EFE" w:rsidRPr="00EF3523" w:rsidRDefault="00292EFE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</w:p>
    <w:p w:rsidR="00207874" w:rsidRPr="002E0437" w:rsidRDefault="00450478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Ante o exposto, </w:t>
      </w:r>
      <w:r w:rsidRPr="00EF3523">
        <w:rPr>
          <w:rFonts w:ascii="Bookman Old Style" w:hAnsi="Bookman Old Style" w:cs="Arial"/>
          <w:b/>
          <w:i/>
          <w:sz w:val="20"/>
          <w:szCs w:val="20"/>
          <w:u w:val="single"/>
          <w:lang w:eastAsia="en-US"/>
        </w:rPr>
        <w:t>desde e tão logo se satisfaçam todas as condicionan</w:t>
      </w:r>
      <w:r w:rsidR="00E4562E" w:rsidRPr="00EF3523">
        <w:rPr>
          <w:rFonts w:ascii="Bookman Old Style" w:hAnsi="Bookman Old Style" w:cs="Arial"/>
          <w:b/>
          <w:i/>
          <w:sz w:val="20"/>
          <w:szCs w:val="20"/>
          <w:u w:val="single"/>
          <w:lang w:eastAsia="en-US"/>
        </w:rPr>
        <w:t>tes aposta</w:t>
      </w:r>
      <w:r w:rsidRPr="00EF3523">
        <w:rPr>
          <w:rFonts w:ascii="Bookman Old Style" w:hAnsi="Bookman Old Style" w:cs="Arial"/>
          <w:b/>
          <w:i/>
          <w:sz w:val="20"/>
          <w:szCs w:val="20"/>
          <w:u w:val="single"/>
          <w:lang w:eastAsia="en-US"/>
        </w:rPr>
        <w:t xml:space="preserve"> neste parecer</w:t>
      </w:r>
      <w:r w:rsidR="00E4562E" w:rsidRPr="00EF3523">
        <w:rPr>
          <w:rFonts w:ascii="Bookman Old Style" w:hAnsi="Bookman Old Style" w:cs="Arial"/>
          <w:i/>
          <w:sz w:val="20"/>
          <w:szCs w:val="20"/>
          <w:lang w:eastAsia="en-US"/>
        </w:rPr>
        <w:t>, entendendo juridicamente possível a contratação di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reta, pelo Estado de </w:t>
      </w:r>
      <w:r w:rsidR="00E4562E" w:rsidRPr="00EF3523">
        <w:rPr>
          <w:rFonts w:ascii="Bookman Old Style" w:hAnsi="Bookman Old Style" w:cs="Arial"/>
          <w:i/>
          <w:sz w:val="20"/>
          <w:szCs w:val="20"/>
          <w:lang w:eastAsia="en-US"/>
        </w:rPr>
        <w:t>Alagoas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, co</w:t>
      </w:r>
      <w:r w:rsidR="00E4562E" w:rsidRPr="00EF3523">
        <w:rPr>
          <w:rFonts w:ascii="Bookman Old Style" w:hAnsi="Bookman Old Style" w:cs="Arial"/>
          <w:i/>
          <w:sz w:val="20"/>
          <w:szCs w:val="20"/>
          <w:lang w:eastAsia="en-US"/>
        </w:rPr>
        <w:t>m dispensa de licitação calcada</w:t>
      </w:r>
      <w:r w:rsidR="00A24849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no art. 24, IV, da Lei 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Federal nº 8.666/1993, dos serviços descritos nos autos</w:t>
      </w:r>
      <w:r w:rsidRPr="002E0437">
        <w:rPr>
          <w:rFonts w:ascii="Bookman Old Style" w:hAnsi="Bookman Old Style" w:cs="Arial"/>
          <w:sz w:val="20"/>
          <w:szCs w:val="20"/>
          <w:lang w:eastAsia="en-US"/>
        </w:rPr>
        <w:t>.</w:t>
      </w:r>
      <w:r w:rsidR="00362B67" w:rsidRPr="002E0437">
        <w:rPr>
          <w:rFonts w:ascii="Bookman Old Style" w:hAnsi="Bookman Old Style" w:cs="Arial"/>
          <w:sz w:val="20"/>
          <w:szCs w:val="20"/>
          <w:lang w:eastAsia="en-US"/>
        </w:rPr>
        <w:t xml:space="preserve"> </w:t>
      </w:r>
      <w:r w:rsidR="00362B67" w:rsidRPr="002E0437">
        <w:rPr>
          <w:rFonts w:ascii="Bookman Old Style" w:hAnsi="Bookman Old Style" w:cs="Arial"/>
          <w:lang w:eastAsia="en-US"/>
        </w:rPr>
        <w:t>[...]</w:t>
      </w:r>
      <w:r w:rsidR="002665C7" w:rsidRPr="002E0437">
        <w:rPr>
          <w:rFonts w:ascii="Bookman Old Style" w:hAnsi="Bookman Old Style" w:cs="Arial"/>
          <w:lang w:eastAsia="en-US"/>
        </w:rPr>
        <w:t xml:space="preserve"> </w:t>
      </w:r>
    </w:p>
    <w:p w:rsidR="00D4476E" w:rsidRPr="002E0437" w:rsidRDefault="00D4476E" w:rsidP="006862D1">
      <w:pPr>
        <w:pStyle w:val="SemEspaamento"/>
        <w:tabs>
          <w:tab w:val="left" w:pos="0"/>
          <w:tab w:val="left" w:pos="993"/>
        </w:tabs>
        <w:jc w:val="both"/>
        <w:rPr>
          <w:rFonts w:ascii="Bookman Old Style" w:hAnsi="Bookman Old Style" w:cs="Arial"/>
          <w:lang w:eastAsia="en-US"/>
        </w:rPr>
      </w:pPr>
    </w:p>
    <w:p w:rsidR="006C3742" w:rsidRPr="002E0437" w:rsidRDefault="00E4562E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</w:t>
      </w:r>
      <w:r w:rsidR="005F16FA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.20</w:t>
      </w:r>
      <w:r w:rsidR="00A24849" w:rsidRPr="002E0437">
        <w:rPr>
          <w:rFonts w:ascii="Bookman Old Style" w:hAnsi="Bookman Old Style" w:cs="Arial"/>
          <w:lang w:eastAsia="en-US"/>
        </w:rPr>
        <w:t>. À</w:t>
      </w:r>
      <w:r w:rsidRPr="002E0437">
        <w:rPr>
          <w:rFonts w:ascii="Bookman Old Style" w:hAnsi="Bookman Old Style" w:cs="Arial"/>
          <w:lang w:eastAsia="en-US"/>
        </w:rPr>
        <w:t xml:space="preserve"> </w:t>
      </w:r>
      <w:r w:rsidR="00A24849" w:rsidRPr="002E0437">
        <w:rPr>
          <w:rFonts w:ascii="Bookman Old Style" w:hAnsi="Bookman Old Style" w:cs="Arial"/>
          <w:lang w:eastAsia="en-US"/>
        </w:rPr>
        <w:t>fl</w:t>
      </w:r>
      <w:r w:rsidR="006C3742" w:rsidRPr="002E0437">
        <w:rPr>
          <w:rFonts w:ascii="Bookman Old Style" w:hAnsi="Bookman Old Style" w:cs="Arial"/>
          <w:lang w:eastAsia="en-US"/>
        </w:rPr>
        <w:t xml:space="preserve">. 99, observa-se </w:t>
      </w:r>
      <w:r w:rsidR="006C3742" w:rsidRPr="002E0437">
        <w:rPr>
          <w:rFonts w:ascii="Bookman Old Style" w:hAnsi="Bookman Old Style" w:cs="Arial"/>
          <w:b/>
          <w:lang w:eastAsia="en-US"/>
        </w:rPr>
        <w:t>Despacho PGE/GAB nº 2937/2016</w:t>
      </w:r>
      <w:r w:rsidR="006C3742" w:rsidRPr="002E0437">
        <w:rPr>
          <w:rFonts w:ascii="Bookman Old Style" w:hAnsi="Bookman Old Style" w:cs="Arial"/>
          <w:lang w:eastAsia="en-US"/>
        </w:rPr>
        <w:t>, datado de 29/11/2016, da lavra de F</w:t>
      </w:r>
      <w:r w:rsidR="00A24849" w:rsidRPr="002E0437">
        <w:rPr>
          <w:rFonts w:ascii="Bookman Old Style" w:hAnsi="Bookman Old Style" w:cs="Arial"/>
          <w:lang w:eastAsia="en-US"/>
        </w:rPr>
        <w:t>rancisco Malaquias de Almeida Jú</w:t>
      </w:r>
      <w:r w:rsidR="006C3742" w:rsidRPr="002E0437">
        <w:rPr>
          <w:rFonts w:ascii="Bookman Old Style" w:hAnsi="Bookman Old Style" w:cs="Arial"/>
          <w:lang w:eastAsia="en-US"/>
        </w:rPr>
        <w:t xml:space="preserve">nior – Procurador - Geral do Estado de Alagoas, </w:t>
      </w:r>
      <w:r w:rsidR="00A24849" w:rsidRPr="002E0437">
        <w:rPr>
          <w:rFonts w:ascii="Bookman Old Style" w:hAnsi="Bookman Old Style" w:cs="Arial"/>
          <w:lang w:eastAsia="en-US"/>
        </w:rPr>
        <w:t>qu</w:t>
      </w:r>
      <w:r w:rsidR="006C3742" w:rsidRPr="002E0437">
        <w:rPr>
          <w:rFonts w:ascii="Bookman Old Style" w:hAnsi="Bookman Old Style" w:cs="Arial"/>
          <w:lang w:eastAsia="en-US"/>
        </w:rPr>
        <w:t xml:space="preserve">e reitera ao descrito no </w:t>
      </w:r>
      <w:r w:rsidR="006C3742" w:rsidRPr="002E0437">
        <w:rPr>
          <w:rFonts w:ascii="Bookman Old Style" w:hAnsi="Bookman Old Style" w:cs="Arial"/>
          <w:b/>
          <w:lang w:eastAsia="en-US"/>
        </w:rPr>
        <w:t>Despacho PGE/GAB nº 2937/2016</w:t>
      </w:r>
      <w:r w:rsidR="006C3742" w:rsidRPr="002E0437">
        <w:rPr>
          <w:rFonts w:ascii="Bookman Old Style" w:hAnsi="Bookman Old Style" w:cs="Arial"/>
          <w:lang w:eastAsia="en-US"/>
        </w:rPr>
        <w:t xml:space="preserve">, na forma: </w:t>
      </w:r>
    </w:p>
    <w:p w:rsidR="00B87C93" w:rsidRPr="002E0437" w:rsidRDefault="00362B67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lang w:eastAsia="en-US"/>
        </w:rPr>
        <w:t xml:space="preserve">[...], </w:t>
      </w:r>
    </w:p>
    <w:p w:rsidR="00B87C93" w:rsidRPr="002E0437" w:rsidRDefault="00B87C93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</w:p>
    <w:p w:rsidR="006C3742" w:rsidRPr="00EF3523" w:rsidRDefault="00362B67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i/>
          <w:sz w:val="20"/>
          <w:szCs w:val="20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Reitero que tendo o parecerista optado pela aprovação condicionada, a autoridade consulente responde de forma pessoal e exclusiva pela omissão decorrente de eventual realização de procedimento sem a devida observância das recomendações, cujo cumprimento e requisitos do ato de sua aprovação. </w:t>
      </w:r>
    </w:p>
    <w:p w:rsidR="00530D74" w:rsidRDefault="00362B67" w:rsidP="006862D1">
      <w:pPr>
        <w:pStyle w:val="SemEspaamento"/>
        <w:tabs>
          <w:tab w:val="left" w:pos="0"/>
          <w:tab w:val="left" w:pos="993"/>
        </w:tabs>
        <w:ind w:left="2268"/>
        <w:jc w:val="both"/>
        <w:rPr>
          <w:rFonts w:ascii="Bookman Old Style" w:hAnsi="Bookman Old Style" w:cs="Arial"/>
          <w:lang w:eastAsia="en-US"/>
        </w:rPr>
      </w:pP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Destarte, evoluam</w:t>
      </w:r>
      <w:r w:rsidR="00A24849"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os autos à SEAGRI, para providê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ncias de sua competência.</w:t>
      </w:r>
      <w:r w:rsidRPr="002E0437">
        <w:rPr>
          <w:rFonts w:ascii="Bookman Old Style" w:hAnsi="Bookman Old Style" w:cs="Arial"/>
          <w:lang w:eastAsia="en-US"/>
        </w:rPr>
        <w:t xml:space="preserve"> [...].</w:t>
      </w:r>
    </w:p>
    <w:p w:rsidR="00530D74" w:rsidRPr="002E0437" w:rsidRDefault="00530D74" w:rsidP="006862D1">
      <w:pPr>
        <w:pStyle w:val="SemEspaamento"/>
        <w:tabs>
          <w:tab w:val="left" w:pos="0"/>
          <w:tab w:val="left" w:pos="993"/>
        </w:tabs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.21</w:t>
      </w:r>
      <w:r w:rsidR="008123C3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8123C3" w:rsidRPr="002E0437">
        <w:rPr>
          <w:rFonts w:ascii="Bookman Old Style" w:hAnsi="Bookman Old Style" w:cs="Arial"/>
          <w:lang w:eastAsia="en-US"/>
        </w:rPr>
        <w:t xml:space="preserve">100, observa-se </w:t>
      </w:r>
      <w:r w:rsidR="008123C3" w:rsidRPr="002E0437">
        <w:rPr>
          <w:rFonts w:ascii="Bookman Old Style" w:hAnsi="Bookman Old Style" w:cs="Arial"/>
          <w:b/>
          <w:lang w:eastAsia="en-US"/>
        </w:rPr>
        <w:t>Despacho,</w:t>
      </w:r>
      <w:r w:rsidR="008123C3" w:rsidRPr="002E0437">
        <w:rPr>
          <w:rFonts w:ascii="Bookman Old Style" w:hAnsi="Bookman Old Style" w:cs="Arial"/>
          <w:lang w:eastAsia="en-US"/>
        </w:rPr>
        <w:t xml:space="preserve"> da</w:t>
      </w:r>
      <w:r w:rsidR="005D7C2A" w:rsidRPr="002E0437">
        <w:rPr>
          <w:rFonts w:ascii="Bookman Old Style" w:hAnsi="Bookman Old Style" w:cs="Arial"/>
          <w:lang w:eastAsia="en-US"/>
        </w:rPr>
        <w:t>t</w:t>
      </w:r>
      <w:r w:rsidR="008123C3" w:rsidRPr="002E0437">
        <w:rPr>
          <w:rFonts w:ascii="Bookman Old Style" w:hAnsi="Bookman Old Style" w:cs="Arial"/>
          <w:lang w:eastAsia="en-US"/>
        </w:rPr>
        <w:t>ado em 01/12/2016, da lavra de Luiz Henrique Costa Amorim e Ludmila C. F. de Argolo da CPL/SEAGRI, encaminhando os autos do processa a Superintendência de Agropecuário</w:t>
      </w:r>
      <w:r w:rsidR="005D7C2A" w:rsidRPr="002E0437">
        <w:rPr>
          <w:rFonts w:ascii="Bookman Old Style" w:hAnsi="Bookman Old Style" w:cs="Arial"/>
          <w:lang w:eastAsia="en-US"/>
        </w:rPr>
        <w:t>. E diante da análise da PGE/AL, no qual condicionou a sua aprovação, orienta que os autos sejam enviados à AMGESP, para que provoque a abertura de um processo li</w:t>
      </w:r>
      <w:r w:rsidR="00980705" w:rsidRPr="002E0437">
        <w:rPr>
          <w:rFonts w:ascii="Bookman Old Style" w:hAnsi="Bookman Old Style" w:cs="Arial"/>
          <w:lang w:eastAsia="en-US"/>
        </w:rPr>
        <w:t xml:space="preserve">citatório, afastando qualquer </w:t>
      </w:r>
      <w:r w:rsidR="00770593" w:rsidRPr="002E0437">
        <w:rPr>
          <w:rFonts w:ascii="Bookman Old Style" w:hAnsi="Bookman Old Style" w:cs="Arial"/>
          <w:lang w:eastAsia="en-US"/>
        </w:rPr>
        <w:t xml:space="preserve">dúvida </w:t>
      </w:r>
      <w:r w:rsidR="005D7C2A" w:rsidRPr="002E0437">
        <w:rPr>
          <w:rFonts w:ascii="Bookman Old Style" w:hAnsi="Bookman Old Style" w:cs="Arial"/>
          <w:lang w:eastAsia="en-US"/>
        </w:rPr>
        <w:t xml:space="preserve">de idoneidade;  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.22</w:t>
      </w:r>
      <w:r w:rsidR="005D7C2A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770593" w:rsidRPr="002E0437">
        <w:rPr>
          <w:rFonts w:ascii="Bookman Old Style" w:hAnsi="Bookman Old Style" w:cs="Arial"/>
          <w:color w:val="00B050"/>
          <w:lang w:eastAsia="en-US"/>
        </w:rPr>
        <w:t xml:space="preserve"> </w:t>
      </w:r>
      <w:r w:rsidR="005D7C2A" w:rsidRPr="002E0437">
        <w:rPr>
          <w:rFonts w:ascii="Bookman Old Style" w:hAnsi="Bookman Old Style" w:cs="Arial"/>
          <w:lang w:eastAsia="en-US"/>
        </w:rPr>
        <w:t xml:space="preserve">101, observa-se </w:t>
      </w:r>
      <w:r w:rsidR="005D7C2A" w:rsidRPr="002E0437">
        <w:rPr>
          <w:rFonts w:ascii="Bookman Old Style" w:hAnsi="Bookman Old Style" w:cs="Arial"/>
          <w:b/>
          <w:lang w:eastAsia="en-US"/>
        </w:rPr>
        <w:t>Despacho</w:t>
      </w:r>
      <w:r w:rsidR="005D7C2A" w:rsidRPr="002E0437">
        <w:rPr>
          <w:rFonts w:ascii="Bookman Old Style" w:hAnsi="Bookman Old Style" w:cs="Arial"/>
          <w:lang w:eastAsia="en-US"/>
        </w:rPr>
        <w:t>, da</w:t>
      </w:r>
      <w:r w:rsidR="00980705" w:rsidRPr="002E0437">
        <w:rPr>
          <w:rFonts w:ascii="Bookman Old Style" w:hAnsi="Bookman Old Style" w:cs="Arial"/>
          <w:lang w:eastAsia="en-US"/>
        </w:rPr>
        <w:t xml:space="preserve">tado de 01/12/2016, da lavra de </w:t>
      </w:r>
      <w:r w:rsidR="005D7C2A" w:rsidRPr="002E0437">
        <w:rPr>
          <w:rFonts w:ascii="Bookman Old Style" w:hAnsi="Bookman Old Style" w:cs="Arial"/>
          <w:lang w:eastAsia="en-US"/>
        </w:rPr>
        <w:t>Adelmo</w:t>
      </w:r>
      <w:r w:rsidR="00A46002" w:rsidRPr="002E0437">
        <w:rPr>
          <w:rFonts w:ascii="Bookman Old Style" w:hAnsi="Bookman Old Style" w:cs="Arial"/>
          <w:lang w:eastAsia="en-US"/>
        </w:rPr>
        <w:t xml:space="preserve"> </w:t>
      </w:r>
      <w:r w:rsidR="005D7C2A" w:rsidRPr="002E0437">
        <w:rPr>
          <w:rFonts w:ascii="Bookman Old Style" w:hAnsi="Bookman Old Style" w:cs="Arial"/>
          <w:lang w:eastAsia="en-US"/>
        </w:rPr>
        <w:t xml:space="preserve">José Martins </w:t>
      </w:r>
      <w:r w:rsidR="00A46002" w:rsidRPr="002E0437">
        <w:rPr>
          <w:rFonts w:ascii="Bookman Old Style" w:hAnsi="Bookman Old Style" w:cs="Arial"/>
          <w:lang w:eastAsia="en-US"/>
        </w:rPr>
        <w:t>–</w:t>
      </w:r>
      <w:r w:rsidR="005D7C2A" w:rsidRPr="002E0437">
        <w:rPr>
          <w:rFonts w:ascii="Bookman Old Style" w:hAnsi="Bookman Old Style" w:cs="Arial"/>
          <w:lang w:eastAsia="en-US"/>
        </w:rPr>
        <w:t xml:space="preserve"> </w:t>
      </w:r>
      <w:r w:rsidR="00980705" w:rsidRPr="002E0437">
        <w:rPr>
          <w:rFonts w:ascii="Bookman Old Style" w:hAnsi="Bookman Old Style" w:cs="Arial"/>
          <w:lang w:eastAsia="en-US"/>
        </w:rPr>
        <w:t>Secretá</w:t>
      </w:r>
      <w:r w:rsidR="00A46002" w:rsidRPr="002E0437">
        <w:rPr>
          <w:rFonts w:ascii="Bookman Old Style" w:hAnsi="Bookman Old Style" w:cs="Arial"/>
          <w:lang w:eastAsia="en-US"/>
        </w:rPr>
        <w:t>rio Execut</w:t>
      </w:r>
      <w:r w:rsidR="00980705" w:rsidRPr="002E0437">
        <w:rPr>
          <w:rFonts w:ascii="Bookman Old Style" w:hAnsi="Bookman Old Style" w:cs="Arial"/>
          <w:lang w:eastAsia="en-US"/>
        </w:rPr>
        <w:t>ivo de Gestão Interna/SEAGRI, encaminhando os autos à</w:t>
      </w:r>
      <w:r w:rsidR="00A46002" w:rsidRPr="002E0437">
        <w:rPr>
          <w:rFonts w:ascii="Bookman Old Style" w:hAnsi="Bookman Old Style" w:cs="Arial"/>
          <w:lang w:eastAsia="en-US"/>
        </w:rPr>
        <w:t xml:space="preserve"> </w:t>
      </w:r>
      <w:r w:rsidR="00A46002" w:rsidRPr="002E0437">
        <w:rPr>
          <w:rFonts w:ascii="Bookman Old Style" w:hAnsi="Bookman Old Style" w:cs="Arial"/>
          <w:b/>
          <w:lang w:eastAsia="en-US"/>
        </w:rPr>
        <w:t>AMGESP</w:t>
      </w:r>
      <w:r w:rsidR="00A46002" w:rsidRPr="002E0437">
        <w:rPr>
          <w:rFonts w:ascii="Bookman Old Style" w:hAnsi="Bookman Old Style" w:cs="Arial"/>
          <w:lang w:eastAsia="en-US"/>
        </w:rPr>
        <w:t>, conforme D</w:t>
      </w:r>
      <w:r w:rsidR="00E23274" w:rsidRPr="002E0437">
        <w:rPr>
          <w:rFonts w:ascii="Bookman Old Style" w:hAnsi="Bookman Old Style" w:cs="Arial"/>
          <w:lang w:eastAsia="en-US"/>
        </w:rPr>
        <w:t xml:space="preserve">espacho da CPL/SEAGRI a </w:t>
      </w:r>
      <w:r w:rsidR="00F13BF0" w:rsidRPr="002E0437">
        <w:rPr>
          <w:rFonts w:ascii="Bookman Old Style" w:hAnsi="Bookman Old Style" w:cs="Arial"/>
          <w:lang w:eastAsia="en-US"/>
        </w:rPr>
        <w:t>fl</w:t>
      </w:r>
      <w:r w:rsidR="00BC620C" w:rsidRPr="002E0437">
        <w:rPr>
          <w:rFonts w:ascii="Bookman Old Style" w:hAnsi="Bookman Old Style" w:cs="Arial"/>
          <w:lang w:eastAsia="en-US"/>
        </w:rPr>
        <w:t>. 100;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A46002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</w:t>
      </w:r>
      <w:r w:rsidR="005F16FA" w:rsidRPr="002E0437">
        <w:rPr>
          <w:rFonts w:ascii="Bookman Old Style" w:hAnsi="Bookman Old Style" w:cs="Arial"/>
          <w:b/>
          <w:lang w:eastAsia="en-US"/>
        </w:rPr>
        <w:t>2</w:t>
      </w:r>
      <w:r w:rsidR="003D0BDD" w:rsidRPr="002E0437">
        <w:rPr>
          <w:rFonts w:ascii="Bookman Old Style" w:hAnsi="Bookman Old Style" w:cs="Arial"/>
          <w:b/>
          <w:lang w:eastAsia="en-US"/>
        </w:rPr>
        <w:t>.23</w:t>
      </w:r>
      <w:r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Pr="002E0437">
        <w:rPr>
          <w:rFonts w:ascii="Bookman Old Style" w:hAnsi="Bookman Old Style" w:cs="Arial"/>
          <w:lang w:eastAsia="en-US"/>
        </w:rPr>
        <w:t xml:space="preserve">102, </w:t>
      </w:r>
      <w:r w:rsidR="002B1616" w:rsidRPr="002E0437">
        <w:rPr>
          <w:rFonts w:ascii="Bookman Old Style" w:hAnsi="Bookman Old Style" w:cs="Arial"/>
          <w:lang w:eastAsia="en-US"/>
        </w:rPr>
        <w:t xml:space="preserve">observa-se </w:t>
      </w:r>
      <w:r w:rsidR="002B1616" w:rsidRPr="002E0437">
        <w:rPr>
          <w:rFonts w:ascii="Bookman Old Style" w:hAnsi="Bookman Old Style" w:cs="Arial"/>
          <w:b/>
          <w:lang w:eastAsia="en-US"/>
        </w:rPr>
        <w:t>Despacho D-AMGESP-SULCARP – 072-12-2016</w:t>
      </w:r>
      <w:r w:rsidR="002B1616" w:rsidRPr="002E0437">
        <w:rPr>
          <w:rFonts w:ascii="Bookman Old Style" w:hAnsi="Bookman Old Style" w:cs="Arial"/>
          <w:lang w:eastAsia="en-US"/>
        </w:rPr>
        <w:t>, datado de 02/12/2016, da lavra de Jaqueline Silva Liberal, Chefe</w:t>
      </w:r>
      <w:r w:rsidR="00B51BCB" w:rsidRPr="002E0437">
        <w:rPr>
          <w:rFonts w:ascii="Bookman Old Style" w:hAnsi="Bookman Old Style" w:cs="Arial"/>
          <w:lang w:eastAsia="en-US"/>
        </w:rPr>
        <w:t xml:space="preserve"> de Atendimento, respondendo interinamente pela Superintendência de Licitação e Controle de Registro de Preços, ond</w:t>
      </w:r>
      <w:r w:rsidR="00E23274" w:rsidRPr="002E0437">
        <w:rPr>
          <w:rFonts w:ascii="Bookman Old Style" w:hAnsi="Bookman Old Style" w:cs="Arial"/>
          <w:lang w:eastAsia="en-US"/>
        </w:rPr>
        <w:t>e solicita o retorno dos autos à</w:t>
      </w:r>
      <w:r w:rsidR="00B51BCB" w:rsidRPr="002E0437">
        <w:rPr>
          <w:rFonts w:ascii="Bookman Old Style" w:hAnsi="Bookman Old Style" w:cs="Arial"/>
          <w:lang w:eastAsia="en-US"/>
        </w:rPr>
        <w:t xml:space="preserve"> origem para que </w:t>
      </w:r>
      <w:r w:rsidR="00477205" w:rsidRPr="002E0437">
        <w:rPr>
          <w:rFonts w:ascii="Bookman Old Style" w:hAnsi="Bookman Old Style" w:cs="Arial"/>
          <w:lang w:eastAsia="en-US"/>
        </w:rPr>
        <w:t xml:space="preserve">se </w:t>
      </w:r>
      <w:r w:rsidR="00B51BCB" w:rsidRPr="002E0437">
        <w:rPr>
          <w:rFonts w:ascii="Bookman Old Style" w:hAnsi="Bookman Old Style" w:cs="Arial"/>
          <w:lang w:eastAsia="en-US"/>
        </w:rPr>
        <w:t>pronuncie que tipo de licitação desejada</w:t>
      </w:r>
      <w:r w:rsidR="00477205" w:rsidRPr="002E0437">
        <w:rPr>
          <w:rFonts w:ascii="Bookman Old Style" w:hAnsi="Bookman Old Style" w:cs="Arial"/>
          <w:lang w:eastAsia="en-US"/>
        </w:rPr>
        <w:t xml:space="preserve">, se Ata de Registro de Preços, enviar para AMGESP </w:t>
      </w:r>
      <w:r w:rsidR="00BE357C" w:rsidRPr="002E0437">
        <w:rPr>
          <w:rFonts w:ascii="Bookman Old Style" w:hAnsi="Bookman Old Style" w:cs="Arial"/>
          <w:lang w:eastAsia="en-US"/>
        </w:rPr>
        <w:t>o</w:t>
      </w:r>
      <w:r w:rsidR="00477205" w:rsidRPr="002E0437">
        <w:rPr>
          <w:rFonts w:ascii="Bookman Old Style" w:hAnsi="Bookman Old Style" w:cs="Arial"/>
          <w:lang w:eastAsia="en-US"/>
        </w:rPr>
        <w:t xml:space="preserve"> Termo de Referencia (em </w:t>
      </w:r>
      <w:r w:rsidR="00477205" w:rsidRPr="002E0437">
        <w:rPr>
          <w:rFonts w:ascii="Bookman Old Style" w:hAnsi="Bookman Old Style" w:cs="Arial"/>
          <w:lang w:eastAsia="en-US"/>
        </w:rPr>
        <w:lastRenderedPageBreak/>
        <w:t xml:space="preserve">mídia) ou se Licitação </w:t>
      </w:r>
      <w:r w:rsidR="0016047A" w:rsidRPr="002E0437">
        <w:rPr>
          <w:rFonts w:ascii="Bookman Old Style" w:hAnsi="Bookman Old Style" w:cs="Arial"/>
          <w:lang w:eastAsia="en-US"/>
        </w:rPr>
        <w:t>à SEAGRI</w:t>
      </w:r>
      <w:r w:rsidR="00901726" w:rsidRPr="002E0437">
        <w:rPr>
          <w:rFonts w:ascii="Bookman Old Style" w:hAnsi="Bookman Old Style" w:cs="Arial"/>
          <w:lang w:eastAsia="en-US"/>
        </w:rPr>
        <w:t xml:space="preserve"> </w:t>
      </w:r>
      <w:r w:rsidR="0016047A" w:rsidRPr="002E0437">
        <w:rPr>
          <w:rFonts w:ascii="Bookman Old Style" w:hAnsi="Bookman Old Style" w:cs="Arial"/>
          <w:lang w:eastAsia="en-US"/>
        </w:rPr>
        <w:t>para seguir orientação da Lei nº 8.666/93, para que efetive o devido Processo Administrativo;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.24</w:t>
      </w:r>
      <w:r w:rsidR="0016047A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16047A" w:rsidRPr="002E0437">
        <w:rPr>
          <w:rFonts w:ascii="Bookman Old Style" w:hAnsi="Bookman Old Style" w:cs="Arial"/>
          <w:lang w:eastAsia="en-US"/>
        </w:rPr>
        <w:t xml:space="preserve">103, consta </w:t>
      </w:r>
      <w:r w:rsidR="0016047A" w:rsidRPr="002E0437">
        <w:rPr>
          <w:rFonts w:ascii="Bookman Old Style" w:hAnsi="Bookman Old Style" w:cs="Arial"/>
          <w:b/>
          <w:lang w:eastAsia="en-US"/>
        </w:rPr>
        <w:t>Despacho D – AMGESP – GP-090-1</w:t>
      </w:r>
      <w:r w:rsidR="00BE357C" w:rsidRPr="002E0437">
        <w:rPr>
          <w:rFonts w:ascii="Bookman Old Style" w:hAnsi="Bookman Old Style" w:cs="Arial"/>
          <w:b/>
          <w:lang w:eastAsia="en-US"/>
        </w:rPr>
        <w:t>2-2016</w:t>
      </w:r>
      <w:r w:rsidR="00BE357C" w:rsidRPr="002E0437">
        <w:rPr>
          <w:rFonts w:ascii="Bookman Old Style" w:hAnsi="Bookman Old Style" w:cs="Arial"/>
          <w:lang w:eastAsia="en-US"/>
        </w:rPr>
        <w:t xml:space="preserve">, datado de 05/12/2016, da lavra de Wagner Moraes de Lima - </w:t>
      </w:r>
      <w:r w:rsidR="0016047A" w:rsidRPr="002E0437">
        <w:rPr>
          <w:rFonts w:ascii="Bookman Old Style" w:hAnsi="Bookman Old Style" w:cs="Arial"/>
          <w:lang w:eastAsia="en-US"/>
        </w:rPr>
        <w:t xml:space="preserve">Diretor Presidente </w:t>
      </w:r>
      <w:r w:rsidR="00BE357C" w:rsidRPr="002E0437">
        <w:rPr>
          <w:rFonts w:ascii="Bookman Old Style" w:hAnsi="Bookman Old Style" w:cs="Arial"/>
          <w:lang w:eastAsia="en-US"/>
        </w:rPr>
        <w:t>da AMGESP, encaminhando os autos a SEAGRI, com vista à a</w:t>
      </w:r>
      <w:r w:rsidR="003C3D98" w:rsidRPr="002E0437">
        <w:rPr>
          <w:rFonts w:ascii="Bookman Old Style" w:hAnsi="Bookman Old Style" w:cs="Arial"/>
          <w:lang w:eastAsia="en-US"/>
        </w:rPr>
        <w:t>quisição de bagaço de cana, para</w:t>
      </w:r>
      <w:r w:rsidR="00551EA4" w:rsidRPr="002E0437">
        <w:rPr>
          <w:rFonts w:ascii="Bookman Old Style" w:hAnsi="Bookman Old Style" w:cs="Arial"/>
          <w:lang w:eastAsia="en-US"/>
        </w:rPr>
        <w:t xml:space="preserve"> atender a necessidade do Órgão;</w:t>
      </w:r>
      <w:r w:rsidR="00BE357C" w:rsidRPr="002E0437">
        <w:rPr>
          <w:rFonts w:ascii="Bookman Old Style" w:hAnsi="Bookman Old Style" w:cs="Arial"/>
          <w:lang w:eastAsia="en-US"/>
        </w:rPr>
        <w:t xml:space="preserve"> 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.25</w:t>
      </w:r>
      <w:r w:rsidR="00BE357C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BE357C" w:rsidRPr="002E0437">
        <w:rPr>
          <w:rFonts w:ascii="Bookman Old Style" w:hAnsi="Bookman Old Style" w:cs="Arial"/>
          <w:lang w:eastAsia="en-US"/>
        </w:rPr>
        <w:t xml:space="preserve">104, observa-se </w:t>
      </w:r>
      <w:r w:rsidR="00BE357C" w:rsidRPr="002E0437">
        <w:rPr>
          <w:rFonts w:ascii="Bookman Old Style" w:hAnsi="Bookman Old Style" w:cs="Arial"/>
          <w:b/>
          <w:lang w:eastAsia="en-US"/>
        </w:rPr>
        <w:t>Despacho,</w:t>
      </w:r>
      <w:r w:rsidR="00BE357C" w:rsidRPr="002E0437">
        <w:rPr>
          <w:rFonts w:ascii="Bookman Old Style" w:hAnsi="Bookman Old Style" w:cs="Arial"/>
          <w:lang w:eastAsia="en-US"/>
        </w:rPr>
        <w:t xml:space="preserve"> datado em 05/12/2016, da lavra de Luiz Henrique Costa Amorim e Ludmila C. F. de Argolo da CPL/SEAGRI e diante das indagações da AMGESP, retorna os autos do processo a Superintendência do Desenvolvimento Agropecuário /SEAGRI, para que seja acostado aos autos</w:t>
      </w:r>
      <w:r w:rsidR="00551EA4" w:rsidRPr="002E0437">
        <w:rPr>
          <w:rFonts w:ascii="Bookman Old Style" w:hAnsi="Bookman Old Style" w:cs="Arial"/>
          <w:lang w:eastAsia="en-US"/>
        </w:rPr>
        <w:t xml:space="preserve"> o Termo de Referencia em Mídia;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3D0BDD" w:rsidRPr="002E0437">
        <w:rPr>
          <w:rFonts w:ascii="Bookman Old Style" w:hAnsi="Bookman Old Style" w:cs="Arial"/>
          <w:b/>
          <w:lang w:eastAsia="en-US"/>
        </w:rPr>
        <w:t>.26</w:t>
      </w:r>
      <w:r w:rsidR="000A71D2" w:rsidRPr="002E0437">
        <w:rPr>
          <w:rFonts w:ascii="Bookman Old Style" w:hAnsi="Bookman Old Style" w:cs="Arial"/>
          <w:lang w:eastAsia="en-US"/>
        </w:rPr>
        <w:t xml:space="preserve">. Às fls. 105/106, consta </w:t>
      </w:r>
      <w:r w:rsidR="000A71D2" w:rsidRPr="002E0437">
        <w:rPr>
          <w:rFonts w:ascii="Bookman Old Style" w:hAnsi="Bookman Old Style" w:cs="Arial"/>
          <w:b/>
          <w:lang w:eastAsia="en-US"/>
        </w:rPr>
        <w:t>Despacho</w:t>
      </w:r>
      <w:r w:rsidR="00F276F4" w:rsidRPr="002E0437">
        <w:rPr>
          <w:rFonts w:ascii="Bookman Old Style" w:hAnsi="Bookman Old Style" w:cs="Arial"/>
          <w:lang w:eastAsia="en-US"/>
        </w:rPr>
        <w:t>,</w:t>
      </w:r>
      <w:r w:rsidR="000A71D2" w:rsidRPr="002E0437">
        <w:rPr>
          <w:rFonts w:ascii="Bookman Old Style" w:hAnsi="Bookman Old Style" w:cs="Arial"/>
          <w:lang w:eastAsia="en-US"/>
        </w:rPr>
        <w:t xml:space="preserve"> datado 06/12/2016, da lavra de Hebernon Cavalcante Albuquerque – Superintendente – SEAGRI, encaminhando aos autos ao Gabinete/SEAGRI, </w:t>
      </w:r>
      <w:r w:rsidR="00F2306F">
        <w:rPr>
          <w:rFonts w:ascii="Bookman Old Style" w:hAnsi="Bookman Old Style" w:cs="Arial"/>
          <w:lang w:eastAsia="en-US"/>
        </w:rPr>
        <w:t>com o respectivo Termo de Referê</w:t>
      </w:r>
      <w:r w:rsidR="000A71D2" w:rsidRPr="002E0437">
        <w:rPr>
          <w:rFonts w:ascii="Bookman Old Style" w:hAnsi="Bookman Old Style" w:cs="Arial"/>
          <w:lang w:eastAsia="en-US"/>
        </w:rPr>
        <w:t>ncia (em mídia CD)</w:t>
      </w:r>
      <w:r w:rsidR="00F97383" w:rsidRPr="002E0437">
        <w:rPr>
          <w:rFonts w:ascii="Bookman Old Style" w:hAnsi="Bookman Old Style" w:cs="Arial"/>
          <w:lang w:eastAsia="en-US"/>
        </w:rPr>
        <w:t xml:space="preserve"> </w:t>
      </w:r>
      <w:r w:rsidR="000A71D2" w:rsidRPr="002E0437">
        <w:rPr>
          <w:rFonts w:ascii="Bookman Old Style" w:hAnsi="Bookman Old Style" w:cs="Arial"/>
          <w:lang w:eastAsia="en-US"/>
        </w:rPr>
        <w:t xml:space="preserve">do subproduto bagaço de cana de açúcar para abertura de </w:t>
      </w:r>
      <w:r w:rsidR="00F97383" w:rsidRPr="002E0437">
        <w:rPr>
          <w:rFonts w:ascii="Bookman Old Style" w:hAnsi="Bookman Old Style" w:cs="Arial"/>
          <w:lang w:eastAsia="en-US"/>
        </w:rPr>
        <w:t>Licitação no Sistema de Registro de Preços, conforme recomendação da CPL/SEAGRI</w:t>
      </w:r>
      <w:r w:rsidR="00551EA4" w:rsidRPr="002E0437">
        <w:rPr>
          <w:rFonts w:ascii="Bookman Old Style" w:hAnsi="Bookman Old Style" w:cs="Arial"/>
          <w:lang w:eastAsia="en-US"/>
        </w:rPr>
        <w:t xml:space="preserve"> (fls.104) do referido processo;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901726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F276F4" w:rsidRPr="002E0437">
        <w:rPr>
          <w:rFonts w:ascii="Bookman Old Style" w:hAnsi="Bookman Old Style" w:cs="Arial"/>
          <w:b/>
          <w:lang w:eastAsia="en-US"/>
        </w:rPr>
        <w:t>.27</w:t>
      </w:r>
      <w:r w:rsidR="00F276F4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F276F4" w:rsidRPr="002E0437">
        <w:rPr>
          <w:rFonts w:ascii="Bookman Old Style" w:hAnsi="Bookman Old Style" w:cs="Arial"/>
          <w:lang w:eastAsia="en-US"/>
        </w:rPr>
        <w:t xml:space="preserve">107, consta cópia de </w:t>
      </w:r>
      <w:r w:rsidR="00F276F4" w:rsidRPr="002E0437">
        <w:rPr>
          <w:rFonts w:ascii="Bookman Old Style" w:hAnsi="Bookman Old Style" w:cs="Arial"/>
          <w:b/>
          <w:lang w:eastAsia="en-US"/>
        </w:rPr>
        <w:t>Despacho</w:t>
      </w:r>
      <w:r w:rsidR="00F276F4" w:rsidRPr="002E0437">
        <w:rPr>
          <w:rFonts w:ascii="Bookman Old Style" w:hAnsi="Bookman Old Style" w:cs="Arial"/>
          <w:lang w:eastAsia="en-US"/>
        </w:rPr>
        <w:t>, datado de 21/10/2016, da lavra</w:t>
      </w:r>
      <w:r w:rsidR="004D09BD" w:rsidRPr="002E0437">
        <w:rPr>
          <w:rFonts w:ascii="Bookman Old Style" w:hAnsi="Bookman Old Style" w:cs="Arial"/>
          <w:lang w:eastAsia="en-US"/>
        </w:rPr>
        <w:t xml:space="preserve"> de José Martins – Secretário Executivo de Gestão Interna, encaminhando os autos a </w:t>
      </w:r>
      <w:r w:rsidR="004D09BD" w:rsidRPr="002E0437">
        <w:rPr>
          <w:rFonts w:ascii="Bookman Old Style" w:hAnsi="Bookman Old Style" w:cs="Arial"/>
          <w:b/>
          <w:lang w:eastAsia="en-US"/>
        </w:rPr>
        <w:t xml:space="preserve">AMGESP </w:t>
      </w:r>
      <w:r w:rsidR="004D09BD" w:rsidRPr="002E0437">
        <w:rPr>
          <w:rFonts w:ascii="Bookman Old Style" w:hAnsi="Bookman Old Style" w:cs="Arial"/>
          <w:lang w:eastAsia="en-US"/>
        </w:rPr>
        <w:t xml:space="preserve">para que seja instaurada a realização do Processo Licitatório, para aquisição de bagaço conforme Termo de Referencia; </w:t>
      </w:r>
    </w:p>
    <w:p w:rsidR="00EF3523" w:rsidRPr="002E0437" w:rsidRDefault="00EF3523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E82C42" w:rsidRPr="002E0437" w:rsidRDefault="005F16FA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 w:rsidRPr="002E0437">
        <w:rPr>
          <w:rFonts w:ascii="Bookman Old Style" w:hAnsi="Bookman Old Style" w:cs="Arial"/>
          <w:b/>
          <w:lang w:eastAsia="en-US"/>
        </w:rPr>
        <w:t>3.2</w:t>
      </w:r>
      <w:r w:rsidR="004D09BD" w:rsidRPr="002E0437">
        <w:rPr>
          <w:rFonts w:ascii="Bookman Old Style" w:hAnsi="Bookman Old Style" w:cs="Arial"/>
          <w:b/>
          <w:lang w:eastAsia="en-US"/>
        </w:rPr>
        <w:t>.2</w:t>
      </w:r>
      <w:r w:rsidR="007B33EB" w:rsidRPr="002E0437">
        <w:rPr>
          <w:rFonts w:ascii="Bookman Old Style" w:hAnsi="Bookman Old Style" w:cs="Arial"/>
          <w:b/>
          <w:lang w:eastAsia="en-US"/>
        </w:rPr>
        <w:t>8</w:t>
      </w:r>
      <w:r w:rsidR="004D09BD" w:rsidRPr="002E0437">
        <w:rPr>
          <w:rFonts w:ascii="Bookman Old Style" w:hAnsi="Bookman Old Style" w:cs="Arial"/>
          <w:lang w:eastAsia="en-US"/>
        </w:rPr>
        <w:t xml:space="preserve">. </w:t>
      </w:r>
      <w:r w:rsidR="00770593" w:rsidRPr="002E0437">
        <w:rPr>
          <w:rFonts w:ascii="Bookman Old Style" w:hAnsi="Bookman Old Style" w:cs="Arial"/>
          <w:lang w:eastAsia="en-US"/>
        </w:rPr>
        <w:t>À fl.</w:t>
      </w:r>
      <w:r w:rsidR="004D09BD" w:rsidRPr="002E0437">
        <w:rPr>
          <w:rFonts w:ascii="Bookman Old Style" w:hAnsi="Bookman Old Style" w:cs="Arial"/>
          <w:lang w:eastAsia="en-US"/>
        </w:rPr>
        <w:t xml:space="preserve">108, </w:t>
      </w:r>
      <w:r w:rsidR="003C7049" w:rsidRPr="002E0437">
        <w:rPr>
          <w:rFonts w:ascii="Bookman Old Style" w:hAnsi="Bookman Old Style" w:cs="Arial"/>
          <w:lang w:eastAsia="en-US"/>
        </w:rPr>
        <w:t xml:space="preserve">cópia da </w:t>
      </w:r>
      <w:r w:rsidR="003C7049" w:rsidRPr="002E0437">
        <w:rPr>
          <w:rFonts w:ascii="Bookman Old Style" w:hAnsi="Bookman Old Style" w:cs="Arial"/>
          <w:b/>
          <w:lang w:eastAsia="en-US"/>
        </w:rPr>
        <w:t>Portaria nº 063/2016,</w:t>
      </w:r>
      <w:r w:rsidR="003C7049" w:rsidRPr="002E0437">
        <w:rPr>
          <w:rFonts w:ascii="Bookman Old Style" w:hAnsi="Bookman Old Style" w:cs="Arial"/>
          <w:lang w:eastAsia="en-US"/>
        </w:rPr>
        <w:t xml:space="preserve"> publicada no </w:t>
      </w:r>
      <w:r w:rsidR="004D36AA" w:rsidRPr="002E0437">
        <w:rPr>
          <w:rFonts w:ascii="Bookman Old Style" w:hAnsi="Bookman Old Style" w:cs="Arial"/>
          <w:lang w:eastAsia="en-US"/>
        </w:rPr>
        <w:t xml:space="preserve">Diário Oficial do Estado de Alagoas, </w:t>
      </w:r>
      <w:r w:rsidR="003C7049" w:rsidRPr="002E0437">
        <w:rPr>
          <w:rFonts w:ascii="Bookman Old Style" w:hAnsi="Bookman Old Style" w:cs="Arial"/>
          <w:lang w:eastAsia="en-US"/>
        </w:rPr>
        <w:t>de 19/08/2016, designando servidores do Estado de Alagoas, para integrar a comissão permanente de Licitação como Pregoeiro,</w:t>
      </w:r>
      <w:r w:rsidR="007B33EB" w:rsidRPr="002E0437">
        <w:rPr>
          <w:rFonts w:ascii="Bookman Old Style" w:hAnsi="Bookman Old Style" w:cs="Arial"/>
          <w:lang w:eastAsia="en-US"/>
        </w:rPr>
        <w:t xml:space="preserve"> </w:t>
      </w:r>
      <w:r w:rsidR="003C7049" w:rsidRPr="002E0437">
        <w:rPr>
          <w:rFonts w:ascii="Bookman Old Style" w:hAnsi="Bookman Old Style" w:cs="Arial"/>
          <w:lang w:eastAsia="en-US"/>
        </w:rPr>
        <w:t>desta Agencia de Modernização de Gestão de Processos</w:t>
      </w:r>
      <w:r w:rsidR="007B33EB" w:rsidRPr="002E0437">
        <w:rPr>
          <w:rFonts w:ascii="Bookman Old Style" w:hAnsi="Bookman Old Style" w:cs="Arial"/>
          <w:lang w:eastAsia="en-US"/>
        </w:rPr>
        <w:t xml:space="preserve"> –</w:t>
      </w:r>
      <w:r w:rsidR="003C7049" w:rsidRPr="002E0437">
        <w:rPr>
          <w:rFonts w:ascii="Bookman Old Style" w:hAnsi="Bookman Old Style" w:cs="Arial"/>
          <w:lang w:eastAsia="en-US"/>
        </w:rPr>
        <w:t xml:space="preserve"> </w:t>
      </w:r>
      <w:r w:rsidR="007B33EB" w:rsidRPr="002E0437">
        <w:rPr>
          <w:rFonts w:ascii="Bookman Old Style" w:hAnsi="Bookman Old Style" w:cs="Arial"/>
          <w:b/>
          <w:lang w:eastAsia="en-US"/>
        </w:rPr>
        <w:t>AMGESP</w:t>
      </w:r>
      <w:r w:rsidR="007B33EB" w:rsidRPr="002E0437">
        <w:rPr>
          <w:rFonts w:ascii="Bookman Old Style" w:hAnsi="Bookman Old Style" w:cs="Arial"/>
          <w:lang w:eastAsia="en-US"/>
        </w:rPr>
        <w:t xml:space="preserve">; </w:t>
      </w:r>
    </w:p>
    <w:p w:rsidR="00AE28F5" w:rsidRPr="002E0437" w:rsidRDefault="00AE28F5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</w:p>
    <w:p w:rsidR="00D85D08" w:rsidRPr="002E0437" w:rsidRDefault="007B33EB" w:rsidP="006862D1">
      <w:pPr>
        <w:tabs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3.2.29</w:t>
      </w:r>
      <w:r w:rsidRPr="002E0437">
        <w:rPr>
          <w:rFonts w:ascii="Bookman Old Style" w:hAnsi="Bookman Old Style" w:cs="Arial"/>
        </w:rPr>
        <w:t>. Às fls.</w:t>
      </w:r>
      <w:r w:rsidR="009729B8" w:rsidRPr="002E0437">
        <w:rPr>
          <w:rFonts w:ascii="Bookman Old Style" w:hAnsi="Bookman Old Style" w:cs="Arial"/>
        </w:rPr>
        <w:t xml:space="preserve">109/118, observou-se cópia de </w:t>
      </w:r>
      <w:r w:rsidR="009729B8" w:rsidRPr="002E0437">
        <w:rPr>
          <w:rFonts w:ascii="Bookman Old Style" w:hAnsi="Bookman Old Style" w:cs="Arial"/>
          <w:b/>
        </w:rPr>
        <w:t>Modelo de Edital – Bens</w:t>
      </w:r>
      <w:r w:rsidR="009729B8" w:rsidRPr="002E0437">
        <w:rPr>
          <w:rFonts w:ascii="Bookman Old Style" w:hAnsi="Bookman Old Style" w:cs="Arial"/>
        </w:rPr>
        <w:t xml:space="preserve">, Pregão Eletrônico para o Processo Administrativo nº 14-1902/2016, para realizar licitação, na modalidade Pregão, na forma </w:t>
      </w:r>
      <w:r w:rsidR="003568B5" w:rsidRPr="002E0437">
        <w:rPr>
          <w:rFonts w:ascii="Bookman Old Style" w:hAnsi="Bookman Old Style" w:cs="Arial"/>
        </w:rPr>
        <w:t>Eletrônica</w:t>
      </w:r>
      <w:r w:rsidR="009729B8" w:rsidRPr="002E0437">
        <w:rPr>
          <w:rFonts w:ascii="Bookman Old Style" w:hAnsi="Bookman Old Style" w:cs="Arial"/>
        </w:rPr>
        <w:t>, do tipo menor preço por item, nos termos da Lei nº 10.520, de 17/07/2002, do Decreto n</w:t>
      </w:r>
      <w:r w:rsidR="003568B5" w:rsidRPr="002E0437">
        <w:rPr>
          <w:rFonts w:ascii="Bookman Old Style" w:hAnsi="Bookman Old Style" w:cs="Arial"/>
        </w:rPr>
        <w:t>º 1.424, de 22/08/203, d</w:t>
      </w:r>
      <w:r w:rsidR="009729B8" w:rsidRPr="002E0437">
        <w:rPr>
          <w:rFonts w:ascii="Bookman Old Style" w:hAnsi="Bookman Old Style" w:cs="Arial"/>
        </w:rPr>
        <w:t>a Lei Com</w:t>
      </w:r>
      <w:r w:rsidR="003568B5" w:rsidRPr="002E0437">
        <w:rPr>
          <w:rFonts w:ascii="Bookman Old Style" w:hAnsi="Bookman Old Style" w:cs="Arial"/>
        </w:rPr>
        <w:t>p</w:t>
      </w:r>
      <w:r w:rsidR="009729B8" w:rsidRPr="002E0437">
        <w:rPr>
          <w:rFonts w:ascii="Bookman Old Style" w:hAnsi="Bookman Old Style" w:cs="Arial"/>
        </w:rPr>
        <w:t>leme</w:t>
      </w:r>
      <w:r w:rsidR="003568B5" w:rsidRPr="002E0437">
        <w:rPr>
          <w:rFonts w:ascii="Bookman Old Style" w:hAnsi="Bookman Old Style" w:cs="Arial"/>
        </w:rPr>
        <w:t>n</w:t>
      </w:r>
      <w:r w:rsidR="009729B8" w:rsidRPr="002E0437">
        <w:rPr>
          <w:rFonts w:ascii="Bookman Old Style" w:hAnsi="Bookman Old Style" w:cs="Arial"/>
        </w:rPr>
        <w:t xml:space="preserve">tar nº 123, de 14/12/2006, </w:t>
      </w:r>
      <w:r w:rsidR="003568B5" w:rsidRPr="002E0437">
        <w:rPr>
          <w:rFonts w:ascii="Bookman Old Style" w:hAnsi="Bookman Old Style" w:cs="Arial"/>
        </w:rPr>
        <w:t xml:space="preserve">da Lei nº 11.488, de 15/06/2007, aplicando-se, subsidiariamente, a Lei nº 8.666, de 21/06/1993, a as exigências estabelecidas no edital;  </w:t>
      </w:r>
    </w:p>
    <w:p w:rsidR="00AE28F5" w:rsidRPr="002E0437" w:rsidRDefault="00AE28F5" w:rsidP="006862D1">
      <w:pPr>
        <w:tabs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8C5307" w:rsidRPr="002E0437" w:rsidRDefault="003568B5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3.2.30</w:t>
      </w:r>
      <w:r w:rsidRPr="002E0437">
        <w:rPr>
          <w:rFonts w:ascii="Bookman Old Style" w:hAnsi="Bookman Old Style" w:cs="Arial"/>
        </w:rPr>
        <w:t>. Às fls.</w:t>
      </w:r>
      <w:r w:rsidR="00D85D08" w:rsidRPr="002E0437">
        <w:rPr>
          <w:rFonts w:ascii="Bookman Old Style" w:hAnsi="Bookman Old Style" w:cs="Arial"/>
        </w:rPr>
        <w:t>119/125</w:t>
      </w:r>
      <w:r w:rsidRPr="002E0437">
        <w:rPr>
          <w:rFonts w:ascii="Bookman Old Style" w:hAnsi="Bookman Old Style" w:cs="Arial"/>
        </w:rPr>
        <w:t>,</w:t>
      </w:r>
      <w:r w:rsidR="00D85D08" w:rsidRPr="002E0437">
        <w:rPr>
          <w:rFonts w:ascii="Bookman Old Style" w:hAnsi="Bookman Old Style" w:cs="Arial"/>
        </w:rPr>
        <w:t xml:space="preserve"> observou-se </w:t>
      </w:r>
      <w:r w:rsidR="009D7BBB" w:rsidRPr="002E0437">
        <w:rPr>
          <w:rFonts w:ascii="Bookman Old Style" w:hAnsi="Bookman Old Style" w:cs="Arial"/>
        </w:rPr>
        <w:t xml:space="preserve">cópia de </w:t>
      </w:r>
      <w:r w:rsidR="00D85D08" w:rsidRPr="002E0437">
        <w:rPr>
          <w:rFonts w:ascii="Bookman Old Style" w:hAnsi="Bookman Old Style" w:cs="Arial"/>
          <w:b/>
        </w:rPr>
        <w:t>Modelo de Minuta de</w:t>
      </w:r>
      <w:r w:rsidR="009D7BBB" w:rsidRPr="002E0437">
        <w:rPr>
          <w:rFonts w:ascii="Bookman Old Style" w:hAnsi="Bookman Old Style" w:cs="Arial"/>
          <w:b/>
        </w:rPr>
        <w:t xml:space="preserve"> </w:t>
      </w:r>
      <w:r w:rsidR="00D85D08" w:rsidRPr="002E0437">
        <w:rPr>
          <w:rFonts w:ascii="Bookman Old Style" w:hAnsi="Bookman Old Style" w:cs="Arial"/>
          <w:b/>
        </w:rPr>
        <w:t xml:space="preserve">Termo de Contrato </w:t>
      </w:r>
      <w:r w:rsidR="00D85D08" w:rsidRPr="002E0437">
        <w:rPr>
          <w:rFonts w:ascii="Bookman Old Style" w:hAnsi="Bookman Old Style" w:cs="Arial"/>
        </w:rPr>
        <w:t>de Bens,</w:t>
      </w:r>
      <w:r w:rsidR="006536C7" w:rsidRPr="002E0437">
        <w:rPr>
          <w:rFonts w:ascii="Bookman Old Style" w:hAnsi="Bookman Old Style" w:cs="Arial"/>
        </w:rPr>
        <w:t xml:space="preserve"> para celebrar </w:t>
      </w:r>
      <w:r w:rsidR="001804FC" w:rsidRPr="002E0437">
        <w:rPr>
          <w:rFonts w:ascii="Bookman Old Style" w:hAnsi="Bookman Old Style" w:cs="Arial"/>
        </w:rPr>
        <w:t>se celebrarem o Estado de Alagoas, por intermédio da Secretaria de Estado SEAGRI com a empresa para aquisição de Bens;</w:t>
      </w:r>
    </w:p>
    <w:p w:rsidR="00AE28F5" w:rsidRPr="002E0437" w:rsidRDefault="00AE28F5" w:rsidP="006862D1">
      <w:pPr>
        <w:tabs>
          <w:tab w:val="left" w:pos="0"/>
          <w:tab w:val="left" w:pos="1134"/>
        </w:tabs>
        <w:spacing w:after="0" w:line="360" w:lineRule="auto"/>
        <w:rPr>
          <w:rFonts w:ascii="Bookman Old Style" w:hAnsi="Bookman Old Style" w:cs="Arial"/>
        </w:rPr>
      </w:pPr>
    </w:p>
    <w:p w:rsidR="008C5307" w:rsidRPr="002E0437" w:rsidRDefault="008C5307" w:rsidP="006862D1">
      <w:pPr>
        <w:tabs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3.2.31</w:t>
      </w:r>
      <w:r w:rsidR="00A836E0" w:rsidRPr="002E0437">
        <w:rPr>
          <w:rFonts w:ascii="Bookman Old Style" w:hAnsi="Bookman Old Style" w:cs="Arial"/>
        </w:rPr>
        <w:t>. À fl</w:t>
      </w:r>
      <w:r w:rsidRPr="002E0437">
        <w:rPr>
          <w:rFonts w:ascii="Bookman Old Style" w:hAnsi="Bookman Old Style" w:cs="Arial"/>
        </w:rPr>
        <w:t xml:space="preserve">.126, observou-se cópia de </w:t>
      </w:r>
      <w:r w:rsidRPr="002E0437">
        <w:rPr>
          <w:rFonts w:ascii="Bookman Old Style" w:hAnsi="Bookman Old Style" w:cs="Arial"/>
          <w:b/>
        </w:rPr>
        <w:t>Despachos – D –AMGESP-CUCARP-378-12-2016</w:t>
      </w:r>
      <w:r w:rsidRPr="002E0437">
        <w:rPr>
          <w:rFonts w:ascii="Bookman Old Style" w:hAnsi="Bookman Old Style" w:cs="Arial"/>
        </w:rPr>
        <w:t>, DE 15/12/2016, da lavra da estagiaria/AMGESP - Jessica Letícia do Carmo Medeiro, juntamente com a Assistente de Regulação/AMGESP - Líbia Casado de Paiva, evoluindo os autos do processo ao Gabinete da Diretoria – Presidência – AMGESP, informado que seja providenciada a formalização da minuta editalícia, como segue:</w:t>
      </w:r>
    </w:p>
    <w:p w:rsidR="008C5307" w:rsidRPr="00EF3523" w:rsidRDefault="008C5307" w:rsidP="006862D1">
      <w:pPr>
        <w:tabs>
          <w:tab w:val="left" w:pos="0"/>
          <w:tab w:val="left" w:pos="1134"/>
          <w:tab w:val="left" w:pos="1701"/>
        </w:tabs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EF3523">
        <w:rPr>
          <w:rFonts w:ascii="Bookman Old Style" w:hAnsi="Bookman Old Style" w:cs="Arial"/>
          <w:sz w:val="20"/>
          <w:szCs w:val="20"/>
        </w:rPr>
        <w:t>a) Con</w:t>
      </w:r>
      <w:r w:rsidR="003C3D98" w:rsidRPr="00EF3523">
        <w:rPr>
          <w:rFonts w:ascii="Bookman Old Style" w:hAnsi="Bookman Old Style" w:cs="Arial"/>
          <w:sz w:val="20"/>
          <w:szCs w:val="20"/>
        </w:rPr>
        <w:t xml:space="preserve">hecimento pelo Senhor Diretor - Presidência – Agência de Modernização </w:t>
      </w:r>
      <w:r w:rsidR="00744E2C" w:rsidRPr="00EF3523">
        <w:rPr>
          <w:rFonts w:ascii="Bookman Old Style" w:hAnsi="Bookman Old Style" w:cs="Arial"/>
          <w:sz w:val="20"/>
          <w:szCs w:val="20"/>
        </w:rPr>
        <w:t xml:space="preserve">da Gestão de Processo - </w:t>
      </w:r>
      <w:r w:rsidR="003C3D98" w:rsidRPr="00EF3523">
        <w:rPr>
          <w:rFonts w:ascii="Bookman Old Style" w:hAnsi="Bookman Old Style" w:cs="Arial"/>
          <w:sz w:val="20"/>
          <w:szCs w:val="20"/>
        </w:rPr>
        <w:t>AMGESP,</w:t>
      </w:r>
      <w:r w:rsidR="00744E2C" w:rsidRPr="00EF3523">
        <w:rPr>
          <w:rFonts w:ascii="Bookman Old Style" w:hAnsi="Bookman Old Style" w:cs="Arial"/>
          <w:sz w:val="20"/>
          <w:szCs w:val="20"/>
        </w:rPr>
        <w:t xml:space="preserve"> através de despacho próprio; </w:t>
      </w:r>
    </w:p>
    <w:p w:rsidR="00744E2C" w:rsidRPr="00EF3523" w:rsidRDefault="00744E2C" w:rsidP="006862D1">
      <w:pPr>
        <w:tabs>
          <w:tab w:val="left" w:pos="0"/>
          <w:tab w:val="left" w:pos="1134"/>
          <w:tab w:val="left" w:pos="1701"/>
        </w:tabs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EF3523">
        <w:rPr>
          <w:rFonts w:ascii="Bookman Old Style" w:hAnsi="Bookman Old Style" w:cs="Arial"/>
          <w:sz w:val="20"/>
          <w:szCs w:val="20"/>
        </w:rPr>
        <w:t>b) Remessa dos mesmos à Douta Procuradoria Geral do estado, no sentido de atender o que se determina</w:t>
      </w:r>
      <w:r w:rsidR="00485CB9" w:rsidRPr="00EF3523">
        <w:rPr>
          <w:rFonts w:ascii="Bookman Old Style" w:hAnsi="Bookman Old Style" w:cs="Arial"/>
          <w:sz w:val="20"/>
          <w:szCs w:val="20"/>
        </w:rPr>
        <w:t xml:space="preserve"> a </w:t>
      </w:r>
      <w:r w:rsidR="006536C7" w:rsidRPr="00EF3523">
        <w:rPr>
          <w:rFonts w:ascii="Bookman Old Style" w:hAnsi="Bookman Old Style" w:cs="Arial"/>
          <w:sz w:val="20"/>
          <w:szCs w:val="20"/>
        </w:rPr>
        <w:t>L</w:t>
      </w:r>
      <w:r w:rsidR="00485CB9" w:rsidRPr="00EF3523">
        <w:rPr>
          <w:rFonts w:ascii="Bookman Old Style" w:hAnsi="Bookman Old Style" w:cs="Arial"/>
          <w:sz w:val="20"/>
          <w:szCs w:val="20"/>
        </w:rPr>
        <w:t xml:space="preserve">ei Federal nº </w:t>
      </w:r>
      <w:r w:rsidRPr="00EF3523">
        <w:rPr>
          <w:rFonts w:ascii="Bookman Old Style" w:hAnsi="Bookman Old Style" w:cs="Arial"/>
          <w:sz w:val="20"/>
          <w:szCs w:val="20"/>
        </w:rPr>
        <w:t>8.666/93</w:t>
      </w:r>
      <w:r w:rsidR="006536C7" w:rsidRPr="00EF3523">
        <w:rPr>
          <w:rFonts w:ascii="Bookman Old Style" w:hAnsi="Bookman Old Style" w:cs="Arial"/>
          <w:sz w:val="20"/>
          <w:szCs w:val="20"/>
        </w:rPr>
        <w:t xml:space="preserve">, para exame, pronunciamento </w:t>
      </w:r>
      <w:r w:rsidR="00485CB9" w:rsidRPr="00EF3523">
        <w:rPr>
          <w:rFonts w:ascii="Bookman Old Style" w:hAnsi="Bookman Old Style" w:cs="Arial"/>
          <w:sz w:val="20"/>
          <w:szCs w:val="20"/>
        </w:rPr>
        <w:t>e emissão de parecer quanto à nova minuta apensa  aos autos.</w:t>
      </w:r>
    </w:p>
    <w:p w:rsidR="00AE28F5" w:rsidRPr="002E0437" w:rsidRDefault="00AE28F5" w:rsidP="006862D1">
      <w:pPr>
        <w:tabs>
          <w:tab w:val="left" w:pos="0"/>
          <w:tab w:val="left" w:pos="1134"/>
          <w:tab w:val="left" w:pos="2127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AE28F5" w:rsidRPr="002E0437" w:rsidRDefault="00485CB9" w:rsidP="006862D1">
      <w:pPr>
        <w:tabs>
          <w:tab w:val="left" w:pos="-567"/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3.2.32</w:t>
      </w:r>
      <w:r w:rsidRPr="002E0437">
        <w:rPr>
          <w:rFonts w:ascii="Bookman Old Style" w:hAnsi="Bookman Old Style" w:cs="Arial"/>
        </w:rPr>
        <w:t>.</w:t>
      </w:r>
      <w:r w:rsidR="00A836E0" w:rsidRPr="002E0437">
        <w:rPr>
          <w:rFonts w:ascii="Bookman Old Style" w:hAnsi="Bookman Old Style" w:cs="Arial"/>
        </w:rPr>
        <w:t xml:space="preserve"> À fl.127,</w:t>
      </w:r>
      <w:r w:rsidR="00E90297" w:rsidRPr="002E0437">
        <w:rPr>
          <w:rFonts w:ascii="Bookman Old Style" w:hAnsi="Bookman Old Style" w:cs="Arial"/>
        </w:rPr>
        <w:t xml:space="preserve"> observou-se cópia de </w:t>
      </w:r>
      <w:r w:rsidR="00E90297" w:rsidRPr="002E0437">
        <w:rPr>
          <w:rFonts w:ascii="Bookman Old Style" w:hAnsi="Bookman Old Style" w:cs="Arial"/>
          <w:b/>
        </w:rPr>
        <w:t>Despachos – D –</w:t>
      </w:r>
      <w:r w:rsidR="00BD67E5" w:rsidRPr="002E0437">
        <w:rPr>
          <w:rFonts w:ascii="Bookman Old Style" w:hAnsi="Bookman Old Style" w:cs="Arial"/>
          <w:b/>
        </w:rPr>
        <w:t xml:space="preserve"> </w:t>
      </w:r>
      <w:r w:rsidR="00E90297" w:rsidRPr="002E0437">
        <w:rPr>
          <w:rFonts w:ascii="Bookman Old Style" w:hAnsi="Bookman Old Style" w:cs="Arial"/>
          <w:b/>
        </w:rPr>
        <w:t>AMGESP-</w:t>
      </w:r>
      <w:r w:rsidR="00BD67E5" w:rsidRPr="002E0437">
        <w:rPr>
          <w:rFonts w:ascii="Bookman Old Style" w:hAnsi="Bookman Old Style" w:cs="Arial"/>
          <w:b/>
        </w:rPr>
        <w:t xml:space="preserve"> </w:t>
      </w:r>
      <w:r w:rsidR="00E90297" w:rsidRPr="002E0437">
        <w:rPr>
          <w:rFonts w:ascii="Bookman Old Style" w:hAnsi="Bookman Old Style" w:cs="Arial"/>
          <w:b/>
        </w:rPr>
        <w:t>GP</w:t>
      </w:r>
      <w:r w:rsidR="00BD67E5" w:rsidRPr="002E0437">
        <w:rPr>
          <w:rFonts w:ascii="Bookman Old Style" w:hAnsi="Bookman Old Style" w:cs="Arial"/>
          <w:b/>
        </w:rPr>
        <w:t xml:space="preserve"> </w:t>
      </w:r>
      <w:r w:rsidR="00E90297" w:rsidRPr="002E0437">
        <w:rPr>
          <w:rFonts w:ascii="Bookman Old Style" w:hAnsi="Bookman Old Style" w:cs="Arial"/>
          <w:b/>
        </w:rPr>
        <w:t>-</w:t>
      </w:r>
      <w:r w:rsidR="00BD67E5" w:rsidRPr="002E0437">
        <w:rPr>
          <w:rFonts w:ascii="Bookman Old Style" w:hAnsi="Bookman Old Style" w:cs="Arial"/>
          <w:b/>
        </w:rPr>
        <w:t xml:space="preserve"> </w:t>
      </w:r>
      <w:r w:rsidR="00E90297" w:rsidRPr="002E0437">
        <w:rPr>
          <w:rFonts w:ascii="Bookman Old Style" w:hAnsi="Bookman Old Style" w:cs="Arial"/>
          <w:b/>
        </w:rPr>
        <w:t>255-12-2016</w:t>
      </w:r>
      <w:r w:rsidR="00E90297" w:rsidRPr="002E0437">
        <w:rPr>
          <w:rFonts w:ascii="Bookman Old Style" w:hAnsi="Bookman Old Style" w:cs="Arial"/>
        </w:rPr>
        <w:t>, de 16/12/2016, da lavra de Wagner Moraes de Lima – Diretor Presidente – AMGESP, de AMGESP, devolvendo os autos a SEAGRI, para que se proceda a total instrução do feito, para realização do certame, aquisição de bag</w:t>
      </w:r>
      <w:r w:rsidR="00BD1295" w:rsidRPr="002E0437">
        <w:rPr>
          <w:rFonts w:ascii="Bookman Old Style" w:hAnsi="Bookman Old Style" w:cs="Arial"/>
        </w:rPr>
        <w:t xml:space="preserve">aço de cana, desde que obedeça </w:t>
      </w:r>
      <w:r w:rsidR="00E90297" w:rsidRPr="002E0437">
        <w:rPr>
          <w:rFonts w:ascii="Bookman Old Style" w:hAnsi="Bookman Old Style" w:cs="Arial"/>
        </w:rPr>
        <w:t>as instruções editados por parte da</w:t>
      </w:r>
      <w:r w:rsidR="00BC620C" w:rsidRPr="002E0437">
        <w:rPr>
          <w:rFonts w:ascii="Bookman Old Style" w:hAnsi="Bookman Old Style" w:cs="Arial"/>
        </w:rPr>
        <w:t xml:space="preserve"> AMGESP e demais diploma legais;</w:t>
      </w:r>
      <w:r w:rsidR="00E90297" w:rsidRPr="002E0437">
        <w:rPr>
          <w:rFonts w:ascii="Bookman Old Style" w:hAnsi="Bookman Old Style" w:cs="Arial"/>
        </w:rPr>
        <w:t xml:space="preserve"> </w:t>
      </w:r>
    </w:p>
    <w:p w:rsidR="008C5307" w:rsidRPr="002E0437" w:rsidRDefault="00E90297" w:rsidP="006862D1">
      <w:pPr>
        <w:tabs>
          <w:tab w:val="left" w:pos="-567"/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</w:p>
    <w:p w:rsidR="00BD67E5" w:rsidRPr="002E0437" w:rsidRDefault="00545E11" w:rsidP="006862D1">
      <w:pPr>
        <w:tabs>
          <w:tab w:val="left" w:pos="-567"/>
          <w:tab w:val="left" w:pos="0"/>
          <w:tab w:val="left" w:pos="1134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3.2.33</w:t>
      </w:r>
      <w:r w:rsidRPr="002E0437">
        <w:rPr>
          <w:rFonts w:ascii="Bookman Old Style" w:hAnsi="Bookman Old Style" w:cs="Arial"/>
        </w:rPr>
        <w:t>. À fl</w:t>
      </w:r>
      <w:r w:rsidR="009C3101" w:rsidRPr="002E0437">
        <w:rPr>
          <w:rFonts w:ascii="Bookman Old Style" w:hAnsi="Bookman Old Style" w:cs="Arial"/>
        </w:rPr>
        <w:t xml:space="preserve">.128, observa-se cópia de </w:t>
      </w:r>
      <w:r w:rsidR="009C3101" w:rsidRPr="002E0437">
        <w:rPr>
          <w:rFonts w:ascii="Bookman Old Style" w:hAnsi="Bookman Old Style" w:cs="Arial"/>
          <w:b/>
        </w:rPr>
        <w:t>Despacho</w:t>
      </w:r>
      <w:r w:rsidR="009C3101" w:rsidRPr="002E0437">
        <w:rPr>
          <w:rFonts w:ascii="Bookman Old Style" w:hAnsi="Bookman Old Style" w:cs="Arial"/>
        </w:rPr>
        <w:t>, datado de 27/12/2016, da lavra de Hibernon Cavalcante Albuquerque –</w:t>
      </w:r>
      <w:r w:rsidR="009C3101" w:rsidRPr="002E0437">
        <w:rPr>
          <w:rFonts w:ascii="Bookman Old Style" w:hAnsi="Bookman Old Style" w:cs="Arial"/>
          <w:b/>
        </w:rPr>
        <w:t xml:space="preserve"> </w:t>
      </w:r>
      <w:r w:rsidR="009C3101" w:rsidRPr="002E0437">
        <w:rPr>
          <w:rFonts w:ascii="Bookman Old Style" w:hAnsi="Bookman Old Style" w:cs="Arial"/>
        </w:rPr>
        <w:t>Superintendente /SEAGRI, evoluindo os autos</w:t>
      </w:r>
      <w:r w:rsidR="00BD67E5" w:rsidRPr="002E0437">
        <w:rPr>
          <w:rFonts w:ascii="Bookman Old Style" w:hAnsi="Bookman Old Style" w:cs="Arial"/>
        </w:rPr>
        <w:t xml:space="preserve"> </w:t>
      </w:r>
      <w:r w:rsidR="009C3101" w:rsidRPr="002E0437">
        <w:rPr>
          <w:rFonts w:ascii="Bookman Old Style" w:hAnsi="Bookman Old Style" w:cs="Arial"/>
        </w:rPr>
        <w:t>do processo ao Gabinete/SEAGRI, e informando que</w:t>
      </w:r>
      <w:r w:rsidR="00BD67E5" w:rsidRPr="002E0437">
        <w:rPr>
          <w:rFonts w:ascii="Bookman Old Style" w:hAnsi="Bookman Old Style" w:cs="Arial"/>
        </w:rPr>
        <w:t>:</w:t>
      </w:r>
    </w:p>
    <w:p w:rsidR="00B87C93" w:rsidRPr="002E0437" w:rsidRDefault="00BD1295" w:rsidP="006862D1">
      <w:pPr>
        <w:tabs>
          <w:tab w:val="left" w:pos="0"/>
          <w:tab w:val="left" w:pos="1134"/>
        </w:tabs>
        <w:spacing w:after="0" w:line="240" w:lineRule="auto"/>
        <w:ind w:left="2127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[...] </w:t>
      </w:r>
    </w:p>
    <w:p w:rsidR="00B87C93" w:rsidRPr="002E0437" w:rsidRDefault="00B87C93" w:rsidP="006862D1">
      <w:pPr>
        <w:tabs>
          <w:tab w:val="left" w:pos="0"/>
          <w:tab w:val="left" w:pos="1134"/>
        </w:tabs>
        <w:spacing w:after="0" w:line="240" w:lineRule="auto"/>
        <w:ind w:left="2127"/>
        <w:jc w:val="both"/>
        <w:rPr>
          <w:rFonts w:ascii="Bookman Old Style" w:hAnsi="Bookman Old Style" w:cs="Arial"/>
        </w:rPr>
      </w:pPr>
    </w:p>
    <w:p w:rsidR="00AE28F5" w:rsidRDefault="00BD67E5" w:rsidP="006862D1">
      <w:pPr>
        <w:tabs>
          <w:tab w:val="left" w:pos="0"/>
          <w:tab w:val="left" w:pos="1134"/>
        </w:tabs>
        <w:spacing w:after="0" w:line="240" w:lineRule="auto"/>
        <w:ind w:left="2127"/>
        <w:jc w:val="both"/>
        <w:rPr>
          <w:rFonts w:ascii="Bookman Old Style" w:hAnsi="Bookman Old Style" w:cs="Arial"/>
        </w:rPr>
      </w:pPr>
      <w:r w:rsidRPr="00EF3523">
        <w:rPr>
          <w:rFonts w:ascii="Bookman Old Style" w:hAnsi="Bookman Old Style" w:cs="Arial"/>
          <w:i/>
          <w:sz w:val="20"/>
          <w:szCs w:val="20"/>
        </w:rPr>
        <w:t>Após</w:t>
      </w:r>
      <w:r w:rsidR="009C3101" w:rsidRPr="00EF3523">
        <w:rPr>
          <w:rFonts w:ascii="Bookman Old Style" w:hAnsi="Bookman Old Style" w:cs="Arial"/>
          <w:i/>
          <w:sz w:val="20"/>
          <w:szCs w:val="20"/>
        </w:rPr>
        <w:t xml:space="preserve"> várias consultas a outras unidades de processamento de cana de açúcar no Estado e fora do Estado, a menor cotação observada foi da ordem de </w:t>
      </w:r>
      <w:r w:rsidRPr="00EF3523">
        <w:rPr>
          <w:rFonts w:ascii="Bookman Old Style" w:hAnsi="Bookman Old Style" w:cs="Arial"/>
          <w:b/>
          <w:i/>
          <w:sz w:val="20"/>
          <w:szCs w:val="20"/>
        </w:rPr>
        <w:t xml:space="preserve">R$ </w:t>
      </w:r>
      <w:r w:rsidR="009C3101" w:rsidRPr="00EF3523">
        <w:rPr>
          <w:rFonts w:ascii="Bookman Old Style" w:hAnsi="Bookman Old Style" w:cs="Arial"/>
          <w:i/>
          <w:sz w:val="20"/>
          <w:szCs w:val="20"/>
        </w:rPr>
        <w:t>120,00/toneladas, posto unidade fabril/Al</w:t>
      </w:r>
      <w:r w:rsidR="003601A4" w:rsidRPr="00EF3523">
        <w:rPr>
          <w:rFonts w:ascii="Bookman Old Style" w:hAnsi="Bookman Old Style" w:cs="Arial"/>
          <w:i/>
          <w:sz w:val="20"/>
          <w:szCs w:val="20"/>
        </w:rPr>
        <w:t xml:space="preserve">. A região Sudeste encontra-se na entressafra, não havendo oferta de bagaço de cana e a cotação de frete levantada em duas empresas especializadas – Transportadora Morelli e São Carlos apresentam um custo de  </w:t>
      </w:r>
      <w:r w:rsidR="00B87C93" w:rsidRPr="00EF3523">
        <w:rPr>
          <w:rFonts w:ascii="Bookman Old Style" w:hAnsi="Bookman Old Style" w:cs="Arial"/>
          <w:i/>
          <w:sz w:val="20"/>
          <w:szCs w:val="20"/>
        </w:rPr>
        <w:t xml:space="preserve">                   </w:t>
      </w:r>
      <w:r w:rsidRPr="00EF3523">
        <w:rPr>
          <w:rFonts w:ascii="Bookman Old Style" w:hAnsi="Bookman Old Style" w:cs="Arial"/>
          <w:b/>
          <w:i/>
          <w:sz w:val="20"/>
          <w:szCs w:val="20"/>
        </w:rPr>
        <w:t xml:space="preserve">R$ </w:t>
      </w:r>
      <w:r w:rsidR="003601A4" w:rsidRPr="00EF3523">
        <w:rPr>
          <w:rFonts w:ascii="Bookman Old Style" w:hAnsi="Bookman Old Style" w:cs="Arial"/>
          <w:i/>
          <w:sz w:val="20"/>
          <w:szCs w:val="20"/>
        </w:rPr>
        <w:t xml:space="preserve"> 280,00/toneladas para entrega no Município de Atalaia, valor bastante superior ao produto ofertado nas cotações apresentadas na proposta de compra.</w:t>
      </w:r>
      <w:r w:rsidR="00BF3957" w:rsidRPr="002E0437">
        <w:rPr>
          <w:rFonts w:ascii="Bookman Old Style" w:hAnsi="Bookman Old Style" w:cs="Arial"/>
        </w:rPr>
        <w:t xml:space="preserve"> [...]</w:t>
      </w:r>
    </w:p>
    <w:p w:rsidR="00A14C03" w:rsidRPr="002E0437" w:rsidRDefault="00A14C03" w:rsidP="006862D1">
      <w:pPr>
        <w:tabs>
          <w:tab w:val="left" w:pos="0"/>
          <w:tab w:val="left" w:pos="113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BC620C" w:rsidRPr="002E0437" w:rsidRDefault="00BC620C" w:rsidP="006862D1">
      <w:pPr>
        <w:pStyle w:val="PargrafodaLista"/>
        <w:tabs>
          <w:tab w:val="left" w:pos="-567"/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3.2.34.</w:t>
      </w:r>
      <w:r w:rsidRPr="002E0437">
        <w:rPr>
          <w:rFonts w:ascii="Bookman Old Style" w:hAnsi="Bookman Old Style" w:cs="Arial"/>
        </w:rPr>
        <w:t xml:space="preserve"> Às fls.129/130, </w:t>
      </w:r>
      <w:r w:rsidR="00B201F4" w:rsidRPr="002E0437">
        <w:rPr>
          <w:rFonts w:ascii="Bookman Old Style" w:hAnsi="Bookman Old Style" w:cs="Arial"/>
        </w:rPr>
        <w:t xml:space="preserve">consta </w:t>
      </w:r>
      <w:r w:rsidR="009D7BBB" w:rsidRPr="002E0437">
        <w:rPr>
          <w:rFonts w:ascii="Bookman Old Style" w:hAnsi="Bookman Old Style" w:cs="Arial"/>
        </w:rPr>
        <w:t xml:space="preserve">cópia </w:t>
      </w:r>
      <w:r w:rsidR="00BD1295" w:rsidRPr="002E0437">
        <w:rPr>
          <w:rFonts w:ascii="Bookman Old Style" w:hAnsi="Bookman Old Style" w:cs="Arial"/>
        </w:rPr>
        <w:t xml:space="preserve">do </w:t>
      </w:r>
      <w:r w:rsidR="00B201F4" w:rsidRPr="002E0437">
        <w:rPr>
          <w:rFonts w:ascii="Bookman Old Style" w:hAnsi="Bookman Old Style" w:cs="Arial"/>
        </w:rPr>
        <w:t xml:space="preserve">comprovante de pesquisa </w:t>
      </w:r>
      <w:r w:rsidR="00A14C03" w:rsidRPr="002E0437">
        <w:rPr>
          <w:rFonts w:ascii="Bookman Old Style" w:hAnsi="Bookman Old Style" w:cs="Arial"/>
          <w:b/>
        </w:rPr>
        <w:t>COMPRASNET</w:t>
      </w:r>
      <w:r w:rsidR="00B201F4" w:rsidRPr="002E0437">
        <w:rPr>
          <w:rFonts w:ascii="Bookman Old Style" w:hAnsi="Bookman Old Style" w:cs="Arial"/>
        </w:rPr>
        <w:t>, realizada em 28/12/2016;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B201F4" w:rsidP="006862D1">
      <w:pPr>
        <w:pStyle w:val="PargrafodaLista"/>
        <w:tabs>
          <w:tab w:val="left" w:pos="-567"/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lastRenderedPageBreak/>
        <w:t>3.2.35.</w:t>
      </w:r>
      <w:r w:rsidRPr="002E0437">
        <w:rPr>
          <w:rFonts w:ascii="Bookman Old Style" w:hAnsi="Bookman Old Style" w:cs="Arial"/>
        </w:rPr>
        <w:t xml:space="preserve"> À fl.131, observou-se</w:t>
      </w:r>
      <w:r w:rsidR="009D7BBB" w:rsidRPr="002E0437">
        <w:rPr>
          <w:rFonts w:ascii="Bookman Old Style" w:hAnsi="Bookman Old Style" w:cs="Arial"/>
        </w:rPr>
        <w:t xml:space="preserve"> cópia </w:t>
      </w:r>
      <w:r w:rsidR="00BD1295" w:rsidRPr="002E0437">
        <w:rPr>
          <w:rFonts w:ascii="Bookman Old Style" w:hAnsi="Bookman Old Style" w:cs="Arial"/>
        </w:rPr>
        <w:t xml:space="preserve">de </w:t>
      </w:r>
      <w:r w:rsidRPr="002E0437">
        <w:rPr>
          <w:rFonts w:ascii="Bookman Old Style" w:hAnsi="Bookman Old Style" w:cs="Arial"/>
          <w:b/>
        </w:rPr>
        <w:t>Declaração</w:t>
      </w:r>
      <w:r w:rsidRPr="002E0437">
        <w:rPr>
          <w:rFonts w:ascii="Bookman Old Style" w:hAnsi="Bookman Old Style" w:cs="Arial"/>
        </w:rPr>
        <w:t>, datada de 28/12/2016, da lavra de Hibernon Cavalcante Albuquerque – Superintendente de Desenvolvimento Agropecuário</w:t>
      </w:r>
      <w:r w:rsidR="009D7BBB" w:rsidRPr="002E0437">
        <w:rPr>
          <w:rFonts w:ascii="Bookman Old Style" w:hAnsi="Bookman Old Style" w:cs="Arial"/>
        </w:rPr>
        <w:t>/</w:t>
      </w:r>
      <w:r w:rsidR="009D7BBB"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 xml:space="preserve">, declarando que não foi possível realizar </w:t>
      </w:r>
      <w:r w:rsidR="000B753E" w:rsidRPr="002E0437">
        <w:rPr>
          <w:rFonts w:ascii="Bookman Old Style" w:hAnsi="Bookman Old Style" w:cs="Arial"/>
        </w:rPr>
        <w:t xml:space="preserve">pesquisa de preço no portal de </w:t>
      </w:r>
      <w:r w:rsidR="00A14C03" w:rsidRPr="002E0437">
        <w:rPr>
          <w:rFonts w:ascii="Bookman Old Style" w:hAnsi="Bookman Old Style" w:cs="Arial"/>
        </w:rPr>
        <w:t>COMPRASNET</w:t>
      </w:r>
      <w:r w:rsidR="000B753E" w:rsidRPr="002E0437">
        <w:rPr>
          <w:rFonts w:ascii="Bookman Old Style" w:hAnsi="Bookman Old Style" w:cs="Arial"/>
        </w:rPr>
        <w:t xml:space="preserve">, conforme estabelecido na Instrução Normativa AMGESP nº 0001/2016; </w:t>
      </w:r>
    </w:p>
    <w:p w:rsidR="00B201F4" w:rsidRPr="002E0437" w:rsidRDefault="00B201F4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</w:rPr>
        <w:t xml:space="preserve">  </w:t>
      </w:r>
    </w:p>
    <w:p w:rsidR="00AE28F5" w:rsidRDefault="009D7BBB" w:rsidP="006862D1">
      <w:pPr>
        <w:pStyle w:val="PargrafodaLista"/>
        <w:tabs>
          <w:tab w:val="left" w:pos="-567"/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3.2.36.</w:t>
      </w:r>
      <w:r w:rsidRPr="002E0437">
        <w:rPr>
          <w:rFonts w:ascii="Bookman Old Style" w:hAnsi="Bookman Old Style" w:cs="Arial"/>
        </w:rPr>
        <w:t xml:space="preserve"> </w:t>
      </w:r>
      <w:r w:rsidR="00BD1295" w:rsidRPr="002E0437">
        <w:rPr>
          <w:rFonts w:ascii="Bookman Old Style" w:hAnsi="Bookman Old Style" w:cs="Arial"/>
        </w:rPr>
        <w:t>À fl.132, observa-se có</w:t>
      </w:r>
      <w:r w:rsidRPr="002E0437">
        <w:rPr>
          <w:rFonts w:ascii="Bookman Old Style" w:hAnsi="Bookman Old Style" w:cs="Arial"/>
        </w:rPr>
        <w:t xml:space="preserve">pia de </w:t>
      </w:r>
      <w:r w:rsidRPr="002E0437">
        <w:rPr>
          <w:rFonts w:ascii="Bookman Old Style" w:hAnsi="Bookman Old Style" w:cs="Arial"/>
          <w:b/>
        </w:rPr>
        <w:t>Declaração</w:t>
      </w:r>
      <w:r w:rsidRPr="002E0437">
        <w:rPr>
          <w:rFonts w:ascii="Bookman Old Style" w:hAnsi="Bookman Old Style" w:cs="Arial"/>
        </w:rPr>
        <w:t>, datada de 28/12/2016, da lavra de Hibernon Cavalcante Albuquerque - Superintendente de Desenvolvimento Agropecuário/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</w:rPr>
        <w:t xml:space="preserve">declarando que não foi possível realizar </w:t>
      </w:r>
      <w:r w:rsidR="00F74E67" w:rsidRPr="002E0437">
        <w:rPr>
          <w:rFonts w:ascii="Bookman Old Style" w:hAnsi="Bookman Old Style" w:cs="Arial"/>
        </w:rPr>
        <w:t>pesquisa por Banco</w:t>
      </w:r>
      <w:r w:rsidRPr="002E0437">
        <w:rPr>
          <w:rFonts w:ascii="Bookman Old Style" w:hAnsi="Bookman Old Style" w:cs="Arial"/>
        </w:rPr>
        <w:t xml:space="preserve"> </w:t>
      </w:r>
      <w:r w:rsidR="00F74E67" w:rsidRPr="002E0437">
        <w:rPr>
          <w:rFonts w:ascii="Bookman Old Style" w:hAnsi="Bookman Old Style" w:cs="Arial"/>
        </w:rPr>
        <w:t>de Preços</w:t>
      </w:r>
      <w:r w:rsidRPr="002E0437">
        <w:rPr>
          <w:rFonts w:ascii="Bookman Old Style" w:hAnsi="Bookman Old Style" w:cs="Arial"/>
        </w:rPr>
        <w:t>, conforme estabelecido na Instrução Normativa AMGESP nº 0001/2016</w:t>
      </w:r>
      <w:r w:rsidR="00F74E67" w:rsidRPr="002E0437">
        <w:rPr>
          <w:rFonts w:ascii="Bookman Old Style" w:hAnsi="Bookman Old Style" w:cs="Arial"/>
        </w:rPr>
        <w:t xml:space="preserve"> e a SEAGRI não possui sítio eletrônico especializado</w:t>
      </w:r>
      <w:r w:rsidRPr="002E0437">
        <w:rPr>
          <w:rFonts w:ascii="Bookman Old Style" w:hAnsi="Bookman Old Style" w:cs="Arial"/>
        </w:rPr>
        <w:t xml:space="preserve">;  </w:t>
      </w:r>
    </w:p>
    <w:p w:rsidR="009D7BBB" w:rsidRDefault="009D7BBB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14C03" w:rsidRPr="002E0437" w:rsidRDefault="00A14C03" w:rsidP="006862D1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Bookman Old Style" w:hAnsi="Bookman Old Style" w:cs="Arial"/>
          <w:b/>
        </w:rPr>
      </w:pPr>
    </w:p>
    <w:p w:rsidR="005825A3" w:rsidRPr="00B410F8" w:rsidRDefault="005825A3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3.2.37.</w:t>
      </w:r>
      <w:r w:rsidRPr="002E0437">
        <w:rPr>
          <w:rFonts w:ascii="Bookman Old Style" w:hAnsi="Bookman Old Style" w:cs="Arial"/>
        </w:rPr>
        <w:t xml:space="preserve"> </w:t>
      </w:r>
      <w:r w:rsidR="00BD1295" w:rsidRPr="002E0437">
        <w:rPr>
          <w:rFonts w:ascii="Bookman Old Style" w:hAnsi="Bookman Old Style" w:cs="Arial"/>
        </w:rPr>
        <w:t>À fl.133, observa-se có</w:t>
      </w:r>
      <w:r w:rsidRPr="002E0437">
        <w:rPr>
          <w:rFonts w:ascii="Bookman Old Style" w:hAnsi="Bookman Old Style" w:cs="Arial"/>
        </w:rPr>
        <w:t xml:space="preserve">pia de </w:t>
      </w:r>
      <w:r w:rsidRPr="002E0437">
        <w:rPr>
          <w:rFonts w:ascii="Bookman Old Style" w:hAnsi="Bookman Old Style" w:cs="Arial"/>
          <w:b/>
        </w:rPr>
        <w:t>Declaração</w:t>
      </w:r>
      <w:r w:rsidRPr="002E0437">
        <w:rPr>
          <w:rFonts w:ascii="Bookman Old Style" w:hAnsi="Bookman Old Style" w:cs="Arial"/>
        </w:rPr>
        <w:t>, datada de 28/12/2016, da lavra de Hibernon Cavalcante Albuquerque - Superintendente de Desenvolvimento Agropecuário/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  <w:b/>
        </w:rPr>
        <w:t xml:space="preserve"> </w:t>
      </w:r>
      <w:r w:rsidRPr="002E0437">
        <w:rPr>
          <w:rFonts w:ascii="Bookman Old Style" w:hAnsi="Bookman Old Style" w:cs="Arial"/>
        </w:rPr>
        <w:t>declarando que não foi possível realizar pesquisa de preços através de contratações similares, conforme estabelecido na Instrução Normativa AMGESP nº 0001/2016 e a SEAGRI não executou aquisição</w:t>
      </w:r>
      <w:r w:rsidR="00B410F8">
        <w:rPr>
          <w:rFonts w:ascii="Bookman Old Style" w:hAnsi="Bookman Old Style" w:cs="Arial"/>
        </w:rPr>
        <w:t xml:space="preserve"> similar nos últimos 180 dias; 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  <w:b/>
        </w:rPr>
      </w:pPr>
    </w:p>
    <w:p w:rsidR="00BC620C" w:rsidRPr="002E0437" w:rsidRDefault="009F2C86" w:rsidP="006862D1">
      <w:pPr>
        <w:pStyle w:val="PargrafodaLista"/>
        <w:tabs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3.2.38.</w:t>
      </w:r>
      <w:r w:rsidRPr="002E0437">
        <w:rPr>
          <w:rFonts w:ascii="Bookman Old Style" w:hAnsi="Bookman Old Style" w:cs="Arial"/>
        </w:rPr>
        <w:t xml:space="preserve"> </w:t>
      </w:r>
      <w:r w:rsidR="00BD1295" w:rsidRPr="002E0437">
        <w:rPr>
          <w:rFonts w:ascii="Bookman Old Style" w:hAnsi="Bookman Old Style" w:cs="Arial"/>
        </w:rPr>
        <w:t>À fl.134, observa-se có</w:t>
      </w:r>
      <w:r w:rsidRPr="002E0437">
        <w:rPr>
          <w:rFonts w:ascii="Bookman Old Style" w:hAnsi="Bookman Old Style" w:cs="Arial"/>
        </w:rPr>
        <w:t xml:space="preserve">pia de </w:t>
      </w:r>
      <w:r w:rsidRPr="002E0437">
        <w:rPr>
          <w:rFonts w:ascii="Bookman Old Style" w:hAnsi="Bookman Old Style" w:cs="Arial"/>
          <w:b/>
        </w:rPr>
        <w:t>Declaração</w:t>
      </w:r>
      <w:r w:rsidRPr="002E0437">
        <w:rPr>
          <w:rFonts w:ascii="Bookman Old Style" w:hAnsi="Bookman Old Style" w:cs="Arial"/>
        </w:rPr>
        <w:t>, datada de 28/12/2016, da lavra de Hibernon Cavalcante Albuquerque - Superintendente de Desenvolvimento Agropecuário/</w:t>
      </w:r>
      <w:r w:rsidRPr="002E0437">
        <w:rPr>
          <w:rFonts w:ascii="Bookman Old Style" w:hAnsi="Bookman Old Style" w:cs="Arial"/>
          <w:b/>
        </w:rPr>
        <w:t>SEAGRI</w:t>
      </w:r>
      <w:r w:rsidRPr="002E0437">
        <w:rPr>
          <w:rFonts w:ascii="Bookman Old Style" w:hAnsi="Bookman Old Style" w:cs="Arial"/>
        </w:rPr>
        <w:t xml:space="preserve">, declara </w:t>
      </w:r>
      <w:r w:rsidR="004A59A4" w:rsidRPr="002E0437">
        <w:rPr>
          <w:rFonts w:ascii="Bookman Old Style" w:hAnsi="Bookman Old Style" w:cs="Arial"/>
        </w:rPr>
        <w:t xml:space="preserve">aquisição para suprir a necessidade de 5.000 criadores </w:t>
      </w:r>
      <w:r w:rsidR="00EE0A95" w:rsidRPr="002E0437">
        <w:rPr>
          <w:rFonts w:ascii="Bookman Old Style" w:hAnsi="Bookman Old Style" w:cs="Arial"/>
        </w:rPr>
        <w:t xml:space="preserve">na região em estado de emergência climática devido da seca; 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9D7BBB" w:rsidRPr="002E0437" w:rsidRDefault="00EE0A9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3.2.39.</w:t>
      </w:r>
      <w:r w:rsidRPr="002E0437">
        <w:rPr>
          <w:rFonts w:ascii="Bookman Old Style" w:hAnsi="Bookman Old Style" w:cs="Arial"/>
        </w:rPr>
        <w:t xml:space="preserve"> À fl.135, observa-s</w:t>
      </w:r>
      <w:r w:rsidR="00BD1295" w:rsidRPr="002E0437">
        <w:rPr>
          <w:rFonts w:ascii="Bookman Old Style" w:hAnsi="Bookman Old Style" w:cs="Arial"/>
        </w:rPr>
        <w:t>e có</w:t>
      </w:r>
      <w:r w:rsidR="00C42043" w:rsidRPr="002E0437">
        <w:rPr>
          <w:rFonts w:ascii="Bookman Old Style" w:hAnsi="Bookman Old Style" w:cs="Arial"/>
        </w:rPr>
        <w:t xml:space="preserve">pia da </w:t>
      </w:r>
      <w:r w:rsidR="00C42043" w:rsidRPr="002E0437">
        <w:rPr>
          <w:rFonts w:ascii="Bookman Old Style" w:hAnsi="Bookman Old Style" w:cs="Arial"/>
          <w:b/>
        </w:rPr>
        <w:t>P</w:t>
      </w:r>
      <w:r w:rsidR="009B1811" w:rsidRPr="002E0437">
        <w:rPr>
          <w:rFonts w:ascii="Bookman Old Style" w:hAnsi="Bookman Old Style" w:cs="Arial"/>
          <w:b/>
        </w:rPr>
        <w:t>ublicação por incorreção da Portaria nº 484</w:t>
      </w:r>
      <w:r w:rsidR="009B1811" w:rsidRPr="002E0437">
        <w:rPr>
          <w:rFonts w:ascii="Bookman Old Style" w:hAnsi="Bookman Old Style" w:cs="Arial"/>
        </w:rPr>
        <w:t>, de 19/12/2016. Resolve constituir uma comissão Especial de Processo Administrativo Disciplinar – PAD, com a finalidade de apurar possíveis responsabilidade</w:t>
      </w:r>
      <w:r w:rsidR="00BD1295" w:rsidRPr="002E0437">
        <w:rPr>
          <w:rFonts w:ascii="Bookman Old Style" w:hAnsi="Bookman Old Style" w:cs="Arial"/>
        </w:rPr>
        <w:t>s</w:t>
      </w:r>
      <w:r w:rsidR="009B1811" w:rsidRPr="002E0437">
        <w:rPr>
          <w:rFonts w:ascii="Bookman Old Style" w:hAnsi="Bookman Old Style" w:cs="Arial"/>
        </w:rPr>
        <w:t xml:space="preserve"> de</w:t>
      </w:r>
      <w:r w:rsidR="00BD1295" w:rsidRPr="002E0437">
        <w:rPr>
          <w:rFonts w:ascii="Bookman Old Style" w:hAnsi="Bookman Old Style" w:cs="Arial"/>
        </w:rPr>
        <w:t xml:space="preserve"> eventual infração disciplinar </w:t>
      </w:r>
      <w:r w:rsidR="009B1811" w:rsidRPr="002E0437">
        <w:rPr>
          <w:rFonts w:ascii="Bookman Old Style" w:hAnsi="Bookman Old Style" w:cs="Arial"/>
        </w:rPr>
        <w:t>ocorrida no Processo 1400-1902/2016;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6B4866" w:rsidRPr="002E0437" w:rsidRDefault="003B6F77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3.2.40.</w:t>
      </w:r>
      <w:r w:rsidRPr="002E0437">
        <w:rPr>
          <w:rFonts w:ascii="Bookman Old Style" w:hAnsi="Bookman Old Style" w:cs="Arial"/>
        </w:rPr>
        <w:t xml:space="preserve"> À fl.136, cópia de </w:t>
      </w:r>
      <w:r w:rsidRPr="002E0437">
        <w:rPr>
          <w:rFonts w:ascii="Bookman Old Style" w:hAnsi="Bookman Old Style" w:cs="Arial"/>
          <w:b/>
        </w:rPr>
        <w:t>Despacho</w:t>
      </w:r>
      <w:r w:rsidR="00FF327A" w:rsidRPr="002E0437">
        <w:rPr>
          <w:rFonts w:ascii="Bookman Old Style" w:hAnsi="Bookman Old Style" w:cs="Arial"/>
        </w:rPr>
        <w:t>,</w:t>
      </w:r>
      <w:r w:rsidR="00FF327A" w:rsidRPr="002E0437">
        <w:rPr>
          <w:rFonts w:ascii="Bookman Old Style" w:hAnsi="Bookman Old Style" w:cs="Arial"/>
          <w:b/>
        </w:rPr>
        <w:t xml:space="preserve"> </w:t>
      </w:r>
      <w:r w:rsidR="00FF327A" w:rsidRPr="002E0437">
        <w:rPr>
          <w:rFonts w:ascii="Bookman Old Style" w:hAnsi="Bookman Old Style" w:cs="Arial"/>
        </w:rPr>
        <w:t>datado de 28/12/2016, da lavra de Hibernon Cavalcante Albuquerque - Superintendente de Desenvolvimento Agropecuário/</w:t>
      </w:r>
      <w:r w:rsidR="00FF327A" w:rsidRPr="002E0437">
        <w:rPr>
          <w:rFonts w:ascii="Bookman Old Style" w:hAnsi="Bookman Old Style" w:cs="Arial"/>
          <w:b/>
        </w:rPr>
        <w:t>SEAGRI</w:t>
      </w:r>
      <w:r w:rsidR="00FF327A" w:rsidRPr="002E0437">
        <w:rPr>
          <w:rFonts w:ascii="Bookman Old Style" w:hAnsi="Bookman Old Style" w:cs="Arial"/>
        </w:rPr>
        <w:t xml:space="preserve">, informando que foram cumpridas em sua integralidade as condicionantes imposta pela PGE/AL, Cotações de Preços, foram de acordo com </w:t>
      </w:r>
      <w:r w:rsidR="00FF327A" w:rsidRPr="002E0437">
        <w:rPr>
          <w:rFonts w:ascii="Bookman Old Style" w:hAnsi="Bookman Old Style" w:cs="Arial"/>
          <w:b/>
        </w:rPr>
        <w:t>IN AMGESP 01/2016</w:t>
      </w:r>
      <w:r w:rsidR="00FF327A" w:rsidRPr="002E0437">
        <w:rPr>
          <w:rFonts w:ascii="Bookman Old Style" w:hAnsi="Bookman Old Style" w:cs="Arial"/>
        </w:rPr>
        <w:t>, ficando validas as cotações com os fornecedores e</w:t>
      </w:r>
      <w:r w:rsidR="00D72CCF" w:rsidRPr="002E0437">
        <w:rPr>
          <w:rFonts w:ascii="Bookman Old Style" w:hAnsi="Bookman Old Style" w:cs="Arial"/>
        </w:rPr>
        <w:t xml:space="preserve"> justifica </w:t>
      </w:r>
      <w:r w:rsidR="00FF327A" w:rsidRPr="002E0437">
        <w:rPr>
          <w:rFonts w:ascii="Bookman Old Style" w:hAnsi="Bookman Old Style" w:cs="Arial"/>
        </w:rPr>
        <w:t>a abertur</w:t>
      </w:r>
      <w:r w:rsidR="00D72CCF" w:rsidRPr="002E0437">
        <w:rPr>
          <w:rFonts w:ascii="Bookman Old Style" w:hAnsi="Bookman Old Style" w:cs="Arial"/>
        </w:rPr>
        <w:t>a</w:t>
      </w:r>
      <w:r w:rsidR="00FF327A" w:rsidRPr="002E0437">
        <w:rPr>
          <w:rFonts w:ascii="Bookman Old Style" w:hAnsi="Bookman Old Style" w:cs="Arial"/>
        </w:rPr>
        <w:t xml:space="preserve"> de Processo </w:t>
      </w:r>
      <w:r w:rsidR="00D72CCF" w:rsidRPr="002E0437">
        <w:rPr>
          <w:rFonts w:ascii="Bookman Old Style" w:hAnsi="Bookman Old Style" w:cs="Arial"/>
        </w:rPr>
        <w:t xml:space="preserve">Administrativa e publicação da Comissão de análise;  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Default="006B4866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3.2.41.</w:t>
      </w:r>
      <w:r w:rsidRPr="002E0437">
        <w:rPr>
          <w:rFonts w:ascii="Bookman Old Style" w:hAnsi="Bookman Old Style" w:cs="Arial"/>
        </w:rPr>
        <w:t xml:space="preserve"> À fl.1</w:t>
      </w:r>
      <w:r w:rsidR="000D022D" w:rsidRPr="002E0437">
        <w:rPr>
          <w:rFonts w:ascii="Bookman Old Style" w:hAnsi="Bookman Old Style" w:cs="Arial"/>
        </w:rPr>
        <w:t>37</w:t>
      </w:r>
      <w:r w:rsidRPr="002E0437">
        <w:rPr>
          <w:rFonts w:ascii="Bookman Old Style" w:hAnsi="Bookman Old Style" w:cs="Arial"/>
        </w:rPr>
        <w:t>, ob</w:t>
      </w:r>
      <w:r w:rsidR="000D022D" w:rsidRPr="002E0437">
        <w:rPr>
          <w:rFonts w:ascii="Bookman Old Style" w:hAnsi="Bookman Old Style" w:cs="Arial"/>
        </w:rPr>
        <w:t xml:space="preserve">servou-se cópia de </w:t>
      </w:r>
      <w:r w:rsidR="000D022D" w:rsidRPr="002E0437">
        <w:rPr>
          <w:rFonts w:ascii="Bookman Old Style" w:hAnsi="Bookman Old Style" w:cs="Arial"/>
          <w:b/>
        </w:rPr>
        <w:t>Ratificação</w:t>
      </w:r>
      <w:r w:rsidRPr="002E0437">
        <w:rPr>
          <w:rFonts w:ascii="Bookman Old Style" w:hAnsi="Bookman Old Style" w:cs="Arial"/>
          <w:b/>
        </w:rPr>
        <w:t xml:space="preserve"> de Dispensa de Licitação</w:t>
      </w:r>
      <w:r w:rsidRPr="002E0437">
        <w:rPr>
          <w:rFonts w:ascii="Bookman Old Style" w:hAnsi="Bookman Old Style" w:cs="Arial"/>
        </w:rPr>
        <w:t xml:space="preserve">, da lavra de Álvaro Vieira Vasconcelos </w:t>
      </w:r>
      <w:r w:rsidR="00826021" w:rsidRPr="002E0437">
        <w:rPr>
          <w:rFonts w:ascii="Bookman Old Style" w:hAnsi="Bookman Old Style" w:cs="Arial"/>
        </w:rPr>
        <w:t>–</w:t>
      </w:r>
      <w:r w:rsidRPr="002E0437">
        <w:rPr>
          <w:rFonts w:ascii="Bookman Old Style" w:hAnsi="Bookman Old Style" w:cs="Arial"/>
        </w:rPr>
        <w:t xml:space="preserve"> </w:t>
      </w:r>
      <w:r w:rsidR="00826021" w:rsidRPr="002E0437">
        <w:rPr>
          <w:rFonts w:ascii="Bookman Old Style" w:hAnsi="Bookman Old Style" w:cs="Arial"/>
        </w:rPr>
        <w:t>Secretário Executivo da SEAGRI</w:t>
      </w:r>
      <w:r w:rsidRPr="002E0437">
        <w:rPr>
          <w:rFonts w:ascii="Bookman Old Style" w:hAnsi="Bookman Old Style" w:cs="Arial"/>
        </w:rPr>
        <w:t>, nos termos do artigo 24 e inciso IV, da Lei Federal nº 8.666/93</w:t>
      </w:r>
      <w:r w:rsidR="00826021" w:rsidRPr="002E0437">
        <w:rPr>
          <w:rFonts w:ascii="Bookman Old Style" w:hAnsi="Bookman Old Style" w:cs="Arial"/>
        </w:rPr>
        <w:t>, para aquisição de 10.000 toneladas de bagaços de cana no valor de R$ 1.100.000,00 (hum m</w:t>
      </w:r>
      <w:r w:rsidR="008B0D28" w:rsidRPr="002E0437">
        <w:rPr>
          <w:rFonts w:ascii="Bookman Old Style" w:hAnsi="Bookman Old Style" w:cs="Arial"/>
        </w:rPr>
        <w:t>il milhão e cem mil reais)</w:t>
      </w:r>
      <w:r w:rsidR="00A14C03">
        <w:rPr>
          <w:rFonts w:ascii="Bookman Old Style" w:hAnsi="Bookman Old Style" w:cs="Arial"/>
        </w:rPr>
        <w:t xml:space="preserve"> </w:t>
      </w:r>
      <w:r w:rsidR="000D022D" w:rsidRPr="002E0437">
        <w:rPr>
          <w:rFonts w:ascii="Bookman Old Style" w:hAnsi="Bookman Old Style" w:cs="Arial"/>
        </w:rPr>
        <w:t xml:space="preserve">e </w:t>
      </w:r>
      <w:r w:rsidR="00826021" w:rsidRPr="002E0437">
        <w:rPr>
          <w:rFonts w:ascii="Bookman Old Style" w:hAnsi="Bookman Old Style" w:cs="Arial"/>
        </w:rPr>
        <w:t xml:space="preserve">fornecimento </w:t>
      </w:r>
      <w:r w:rsidR="000D022D" w:rsidRPr="002E0437">
        <w:rPr>
          <w:rFonts w:ascii="Bookman Old Style" w:hAnsi="Bookman Old Style" w:cs="Arial"/>
        </w:rPr>
        <w:t xml:space="preserve">por meio da </w:t>
      </w:r>
      <w:r w:rsidR="00826021" w:rsidRPr="002E0437">
        <w:rPr>
          <w:rFonts w:ascii="Bookman Old Style" w:hAnsi="Bookman Old Style" w:cs="Arial"/>
        </w:rPr>
        <w:t xml:space="preserve">empresa </w:t>
      </w:r>
      <w:r w:rsidR="00826021" w:rsidRPr="002E0437">
        <w:rPr>
          <w:rFonts w:ascii="Bookman Old Style" w:hAnsi="Bookman Old Style" w:cs="Arial"/>
          <w:b/>
        </w:rPr>
        <w:t>COPERVALES</w:t>
      </w:r>
      <w:r w:rsidR="000D022D" w:rsidRPr="002E0437">
        <w:rPr>
          <w:rFonts w:ascii="Bookman Old Style" w:hAnsi="Bookman Old Style" w:cs="Arial"/>
        </w:rPr>
        <w:t>, CNPJ nº 20.277.884/0002-14</w:t>
      </w:r>
      <w:r w:rsidR="008B0D28" w:rsidRPr="002E0437">
        <w:rPr>
          <w:rFonts w:ascii="Bookman Old Style" w:hAnsi="Bookman Old Style" w:cs="Arial"/>
        </w:rPr>
        <w:t>, a qual tem como</w:t>
      </w:r>
      <w:r w:rsidR="000D022D" w:rsidRPr="002E0437">
        <w:rPr>
          <w:rFonts w:ascii="Bookman Old Style" w:hAnsi="Bookman Old Style" w:cs="Arial"/>
        </w:rPr>
        <w:t xml:space="preserve"> representante legal</w:t>
      </w:r>
      <w:r w:rsidR="008B0D28" w:rsidRPr="002E0437">
        <w:rPr>
          <w:rFonts w:ascii="Bookman Old Style" w:hAnsi="Bookman Old Style" w:cs="Arial"/>
        </w:rPr>
        <w:t>, Túlio Maurí</w:t>
      </w:r>
      <w:r w:rsidR="000D022D" w:rsidRPr="002E0437">
        <w:rPr>
          <w:rFonts w:ascii="Bookman Old Style" w:hAnsi="Bookman Old Style" w:cs="Arial"/>
        </w:rPr>
        <w:t xml:space="preserve">cio Acioly Tenório; </w:t>
      </w:r>
    </w:p>
    <w:p w:rsidR="00B410F8" w:rsidRDefault="00B410F8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676DEB" w:rsidRPr="002E0437" w:rsidRDefault="00CC6892" w:rsidP="006862D1">
      <w:pPr>
        <w:pStyle w:val="PargrafodaLista"/>
        <w:tabs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3.2.41.</w:t>
      </w:r>
      <w:r w:rsidRPr="002E0437">
        <w:rPr>
          <w:rFonts w:ascii="Bookman Old Style" w:hAnsi="Bookman Old Style" w:cs="Arial"/>
        </w:rPr>
        <w:t xml:space="preserve"> À fl.138, cópia da publicação da Ratificação de Dispensa de Licitação,</w:t>
      </w:r>
      <w:r w:rsidR="00676DEB" w:rsidRPr="002E0437">
        <w:rPr>
          <w:rFonts w:ascii="Bookman Old Style" w:hAnsi="Bookman Old Style" w:cs="Arial"/>
        </w:rPr>
        <w:t xml:space="preserve"> de 31/12/2016,</w:t>
      </w:r>
      <w:r w:rsidR="00746E87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>referente a aquisição de 10.000 toneladas de bagaços de cana</w:t>
      </w:r>
      <w:r w:rsidR="005A7396" w:rsidRPr="002E0437">
        <w:rPr>
          <w:rFonts w:ascii="Bookman Old Style" w:hAnsi="Bookman Old Style" w:cs="Arial"/>
        </w:rPr>
        <w:t>,</w:t>
      </w:r>
      <w:r w:rsidRPr="002E0437">
        <w:rPr>
          <w:rFonts w:ascii="Bookman Old Style" w:hAnsi="Bookman Old Style" w:cs="Arial"/>
        </w:rPr>
        <w:t xml:space="preserve"> no valor de R$ 1.100.000,00 (hum mil  milhão e cem mil reais)</w:t>
      </w:r>
      <w:r w:rsidR="00676DEB" w:rsidRPr="002E0437">
        <w:rPr>
          <w:rFonts w:ascii="Bookman Old Style" w:hAnsi="Bookman Old Style" w:cs="Arial"/>
        </w:rPr>
        <w:t>;</w:t>
      </w:r>
    </w:p>
    <w:p w:rsidR="00AE28F5" w:rsidRPr="002E0437" w:rsidRDefault="00AE28F5" w:rsidP="006862D1">
      <w:pPr>
        <w:pStyle w:val="PargrafodaLista"/>
        <w:tabs>
          <w:tab w:val="left" w:pos="-567"/>
          <w:tab w:val="left" w:pos="0"/>
          <w:tab w:val="left" w:pos="142"/>
          <w:tab w:val="left" w:pos="1134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676DEB" w:rsidRPr="002E0437" w:rsidRDefault="005A7396" w:rsidP="006862D1">
      <w:pPr>
        <w:pStyle w:val="PargrafodaLista"/>
        <w:numPr>
          <w:ilvl w:val="2"/>
          <w:numId w:val="19"/>
        </w:numPr>
        <w:tabs>
          <w:tab w:val="left" w:pos="-567"/>
          <w:tab w:val="left" w:pos="-284"/>
          <w:tab w:val="left" w:pos="0"/>
          <w:tab w:val="left" w:pos="284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676DEB" w:rsidRPr="002E0437">
        <w:rPr>
          <w:rFonts w:ascii="Bookman Old Style" w:hAnsi="Bookman Old Style" w:cs="Arial"/>
        </w:rPr>
        <w:t xml:space="preserve"> fl. 139, observa-se cópia de </w:t>
      </w:r>
      <w:r w:rsidR="00676DEB" w:rsidRPr="002E0437">
        <w:rPr>
          <w:rFonts w:ascii="Bookman Old Style" w:hAnsi="Bookman Old Style" w:cs="Arial"/>
          <w:b/>
        </w:rPr>
        <w:t>Despacho</w:t>
      </w:r>
      <w:r w:rsidR="00676DEB" w:rsidRPr="002E0437">
        <w:rPr>
          <w:rFonts w:ascii="Bookman Old Style" w:hAnsi="Bookman Old Style" w:cs="Arial"/>
        </w:rPr>
        <w:t xml:space="preserve">, datado de </w:t>
      </w:r>
      <w:r w:rsidR="00746E87" w:rsidRPr="002E0437">
        <w:rPr>
          <w:rFonts w:ascii="Bookman Old Style" w:hAnsi="Bookman Old Style" w:cs="Arial"/>
        </w:rPr>
        <w:t>02/02/2017</w:t>
      </w:r>
      <w:r w:rsidR="00676DEB" w:rsidRPr="002E0437">
        <w:rPr>
          <w:rFonts w:ascii="Bookman Old Style" w:hAnsi="Bookman Old Style" w:cs="Arial"/>
        </w:rPr>
        <w:t>, de Ludmila C F de Argolo – Comissão Permanente de Licitação – CPL/SEAGR</w:t>
      </w:r>
      <w:r w:rsidR="00746E87" w:rsidRPr="002E0437">
        <w:rPr>
          <w:rFonts w:ascii="Bookman Old Style" w:hAnsi="Bookman Old Style" w:cs="Arial"/>
        </w:rPr>
        <w:t>I, encaminhando os autos a SUPPOFC</w:t>
      </w:r>
      <w:r w:rsidR="00676DEB" w:rsidRPr="002E0437">
        <w:rPr>
          <w:rFonts w:ascii="Bookman Old Style" w:hAnsi="Bookman Old Style" w:cs="Arial"/>
        </w:rPr>
        <w:t>/SEAGRI, para</w:t>
      </w:r>
      <w:r w:rsidR="00746E87" w:rsidRPr="002E0437">
        <w:rPr>
          <w:rFonts w:ascii="Bookman Old Style" w:hAnsi="Bookman Old Style" w:cs="Arial"/>
        </w:rPr>
        <w:t xml:space="preserve"> que seja informado a dotação orçamentária com o</w:t>
      </w:r>
      <w:r w:rsidR="009F5168" w:rsidRPr="002E0437">
        <w:rPr>
          <w:rFonts w:ascii="Bookman Old Style" w:hAnsi="Bookman Old Style" w:cs="Arial"/>
        </w:rPr>
        <w:t xml:space="preserve"> </w:t>
      </w:r>
      <w:r w:rsidR="00746E87" w:rsidRPr="002E0437">
        <w:rPr>
          <w:rFonts w:ascii="Bookman Old Style" w:hAnsi="Bookman Old Style" w:cs="Arial"/>
        </w:rPr>
        <w:t xml:space="preserve">possível empenho e </w:t>
      </w:r>
      <w:r w:rsidR="009F5168">
        <w:rPr>
          <w:rFonts w:ascii="Bookman Old Style" w:hAnsi="Bookman Old Style" w:cs="Arial"/>
        </w:rPr>
        <w:t xml:space="preserve"> </w:t>
      </w:r>
      <w:r w:rsidR="00746E87" w:rsidRPr="002E0437">
        <w:rPr>
          <w:rFonts w:ascii="Bookman Old Style" w:hAnsi="Bookman Old Style" w:cs="Arial"/>
        </w:rPr>
        <w:t>pagamento</w:t>
      </w:r>
      <w:r w:rsidR="00676DEB" w:rsidRPr="002E0437">
        <w:rPr>
          <w:rFonts w:ascii="Bookman Old Style" w:hAnsi="Bookman Old Style" w:cs="Arial"/>
        </w:rPr>
        <w:t>;</w:t>
      </w:r>
    </w:p>
    <w:p w:rsidR="00AE28F5" w:rsidRPr="002E0437" w:rsidRDefault="00AE28F5" w:rsidP="006862D1">
      <w:pPr>
        <w:pStyle w:val="PargrafodaLista"/>
        <w:tabs>
          <w:tab w:val="left" w:pos="-567"/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746E87" w:rsidRPr="002E0437" w:rsidRDefault="00746E87" w:rsidP="006862D1">
      <w:pPr>
        <w:pStyle w:val="PargrafodaLista"/>
        <w:numPr>
          <w:ilvl w:val="2"/>
          <w:numId w:val="19"/>
        </w:numPr>
        <w:tabs>
          <w:tab w:val="left" w:pos="-567"/>
          <w:tab w:val="left" w:pos="0"/>
          <w:tab w:val="left" w:pos="142"/>
          <w:tab w:val="left" w:pos="284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5A7396" w:rsidRPr="002E0437">
        <w:rPr>
          <w:rFonts w:ascii="Bookman Old Style" w:hAnsi="Bookman Old Style" w:cs="Arial"/>
        </w:rPr>
        <w:t>À</w:t>
      </w:r>
      <w:r w:rsidRPr="002E0437">
        <w:rPr>
          <w:rFonts w:ascii="Bookman Old Style" w:hAnsi="Bookman Old Style" w:cs="Arial"/>
        </w:rPr>
        <w:t xml:space="preserve"> fl. 140,</w:t>
      </w:r>
      <w:r w:rsidR="005A7396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observa-se cópia de </w:t>
      </w:r>
      <w:r w:rsidRPr="002E0437">
        <w:rPr>
          <w:rFonts w:ascii="Bookman Old Style" w:hAnsi="Bookman Old Style" w:cs="Arial"/>
          <w:b/>
        </w:rPr>
        <w:t>Despacho</w:t>
      </w:r>
      <w:r w:rsidRPr="002E0437">
        <w:rPr>
          <w:rFonts w:ascii="Bookman Old Style" w:hAnsi="Bookman Old Style" w:cs="Arial"/>
        </w:rPr>
        <w:t>, datado de 02/02/2017, da lavra de Fernanda Pinheiro da Silva – Sup</w:t>
      </w:r>
      <w:r w:rsidR="005A7396" w:rsidRPr="002E0437">
        <w:rPr>
          <w:rFonts w:ascii="Bookman Old Style" w:hAnsi="Bookman Old Style" w:cs="Arial"/>
        </w:rPr>
        <w:t>erintendente d</w:t>
      </w:r>
      <w:r w:rsidRPr="002E0437">
        <w:rPr>
          <w:rFonts w:ascii="Bookman Old Style" w:hAnsi="Bookman Old Style" w:cs="Arial"/>
        </w:rPr>
        <w:t xml:space="preserve">e Planejamento, Orçamentário, Finanças e Contabilidade, evoluindo os autos a SPVPO, solicitando que seja informado a dotação orçamentário, conforme solicitação da CPL/SEAGRI; </w:t>
      </w:r>
    </w:p>
    <w:p w:rsidR="00AE28F5" w:rsidRPr="002E0437" w:rsidRDefault="00AE28F5" w:rsidP="006862D1">
      <w:pPr>
        <w:pStyle w:val="PargrafodaLista"/>
        <w:tabs>
          <w:tab w:val="left" w:pos="-567"/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075AEC" w:rsidRPr="002E0437" w:rsidRDefault="00B330CE" w:rsidP="006862D1">
      <w:pPr>
        <w:pStyle w:val="PargrafodaLista"/>
        <w:numPr>
          <w:ilvl w:val="2"/>
          <w:numId w:val="19"/>
        </w:numPr>
        <w:tabs>
          <w:tab w:val="left" w:pos="-567"/>
          <w:tab w:val="left" w:pos="-142"/>
          <w:tab w:val="left" w:pos="0"/>
          <w:tab w:val="left" w:pos="284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À</w:t>
      </w:r>
      <w:r w:rsidR="00075AEC" w:rsidRPr="002E0437">
        <w:rPr>
          <w:rFonts w:ascii="Bookman Old Style" w:hAnsi="Bookman Old Style" w:cs="Arial"/>
        </w:rPr>
        <w:t xml:space="preserve"> fl. 141, observa-se cópia de </w:t>
      </w:r>
      <w:r w:rsidR="00075AEC" w:rsidRPr="002E0437">
        <w:rPr>
          <w:rFonts w:ascii="Bookman Old Style" w:hAnsi="Bookman Old Style" w:cs="Arial"/>
          <w:b/>
        </w:rPr>
        <w:t>Despacho</w:t>
      </w:r>
      <w:r w:rsidR="00075AEC" w:rsidRPr="002E0437">
        <w:rPr>
          <w:rFonts w:ascii="Bookman Old Style" w:hAnsi="Bookman Old Style" w:cs="Arial"/>
        </w:rPr>
        <w:t>, datado de 14/04/2017, da lavra de Ricardo José Lessa Ramos – Supervisor de Planejamento e Orçamentário, informando a disponibilidade de Dotação Orçamentári</w:t>
      </w:r>
      <w:r w:rsidRPr="002E0437">
        <w:rPr>
          <w:rFonts w:ascii="Bookman Old Style" w:hAnsi="Bookman Old Style" w:cs="Arial"/>
        </w:rPr>
        <w:t>a no valor de R$ 1.100.000,00 (</w:t>
      </w:r>
      <w:r w:rsidR="009F5168">
        <w:rPr>
          <w:rFonts w:ascii="Bookman Old Style" w:hAnsi="Bookman Old Style" w:cs="Arial"/>
        </w:rPr>
        <w:t xml:space="preserve">hum milhão e </w:t>
      </w:r>
      <w:r w:rsidR="00075AEC" w:rsidRPr="002E0437">
        <w:rPr>
          <w:rFonts w:ascii="Bookman Old Style" w:hAnsi="Bookman Old Style" w:cs="Arial"/>
        </w:rPr>
        <w:t>cem mil reais), na natureza de de</w:t>
      </w:r>
      <w:r w:rsidRPr="002E0437">
        <w:rPr>
          <w:rFonts w:ascii="Bookman Old Style" w:hAnsi="Bookman Old Style" w:cs="Arial"/>
        </w:rPr>
        <w:t>spesa - 33.90.30, com Fonte de R</w:t>
      </w:r>
      <w:r w:rsidR="00075AEC" w:rsidRPr="002E0437">
        <w:rPr>
          <w:rFonts w:ascii="Bookman Old Style" w:hAnsi="Bookman Old Style" w:cs="Arial"/>
        </w:rPr>
        <w:t>ecursos - 0116 – FECOEP;</w:t>
      </w:r>
    </w:p>
    <w:p w:rsidR="00AE28F5" w:rsidRPr="002E0437" w:rsidRDefault="00AE28F5" w:rsidP="006862D1">
      <w:pPr>
        <w:pStyle w:val="PargrafodaLista"/>
        <w:tabs>
          <w:tab w:val="left" w:pos="-567"/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075AEC" w:rsidRPr="002E0437" w:rsidRDefault="00911ED6" w:rsidP="005E351E">
      <w:pPr>
        <w:pStyle w:val="PargrafodaLista"/>
        <w:numPr>
          <w:ilvl w:val="2"/>
          <w:numId w:val="19"/>
        </w:numPr>
        <w:tabs>
          <w:tab w:val="left" w:pos="-567"/>
          <w:tab w:val="left" w:pos="0"/>
          <w:tab w:val="left" w:pos="709"/>
          <w:tab w:val="left" w:pos="1134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3E494D" w:rsidRPr="002E0437">
        <w:rPr>
          <w:rFonts w:ascii="Bookman Old Style" w:hAnsi="Bookman Old Style" w:cs="Arial"/>
        </w:rPr>
        <w:t>À</w:t>
      </w:r>
      <w:r w:rsidR="00075AEC" w:rsidRPr="002E0437">
        <w:rPr>
          <w:rFonts w:ascii="Bookman Old Style" w:hAnsi="Bookman Old Style" w:cs="Arial"/>
        </w:rPr>
        <w:t xml:space="preserve"> fl. 142,</w:t>
      </w:r>
      <w:r w:rsidR="003E494D" w:rsidRPr="002E0437">
        <w:rPr>
          <w:rFonts w:ascii="Bookman Old Style" w:hAnsi="Bookman Old Style" w:cs="Arial"/>
        </w:rPr>
        <w:t xml:space="preserve"> </w:t>
      </w:r>
      <w:r w:rsidR="00075AEC" w:rsidRPr="002E0437">
        <w:rPr>
          <w:rFonts w:ascii="Bookman Old Style" w:hAnsi="Bookman Old Style" w:cs="Arial"/>
        </w:rPr>
        <w:t xml:space="preserve">observa-se cópia de </w:t>
      </w:r>
      <w:r w:rsidR="00075AEC" w:rsidRPr="002E0437">
        <w:rPr>
          <w:rFonts w:ascii="Bookman Old Style" w:hAnsi="Bookman Old Style" w:cs="Arial"/>
          <w:b/>
        </w:rPr>
        <w:t>Despacho</w:t>
      </w:r>
      <w:r w:rsidR="00075AEC" w:rsidRPr="002E0437">
        <w:rPr>
          <w:rFonts w:ascii="Bookman Old Style" w:hAnsi="Bookman Old Style" w:cs="Arial"/>
        </w:rPr>
        <w:t xml:space="preserve">, datado de 18/04/2017, da lavra de </w:t>
      </w:r>
      <w:r w:rsidR="00770593" w:rsidRPr="002E0437">
        <w:rPr>
          <w:rFonts w:ascii="Bookman Old Style" w:hAnsi="Bookman Old Style" w:cs="Arial"/>
        </w:rPr>
        <w:t xml:space="preserve">Fernando </w:t>
      </w:r>
      <w:r w:rsidR="003E494D" w:rsidRPr="002E0437">
        <w:rPr>
          <w:rFonts w:ascii="Bookman Old Style" w:hAnsi="Bookman Old Style" w:cs="Arial"/>
        </w:rPr>
        <w:t>Pinheiro da Silva – Superintendente d</w:t>
      </w:r>
      <w:r w:rsidR="00075AEC" w:rsidRPr="002E0437">
        <w:rPr>
          <w:rFonts w:ascii="Bookman Old Style" w:hAnsi="Bookman Old Style" w:cs="Arial"/>
        </w:rPr>
        <w:t>e Planejamento, Orçamentário, Finanças e Con</w:t>
      </w:r>
      <w:r w:rsidR="003E494D" w:rsidRPr="002E0437">
        <w:rPr>
          <w:rFonts w:ascii="Bookman Old Style" w:hAnsi="Bookman Old Style" w:cs="Arial"/>
        </w:rPr>
        <w:t>tabilidade, evoluindo os autos à</w:t>
      </w:r>
      <w:r w:rsidR="00075AEC" w:rsidRPr="002E0437">
        <w:rPr>
          <w:rFonts w:ascii="Bookman Old Style" w:hAnsi="Bookman Old Style" w:cs="Arial"/>
        </w:rPr>
        <w:t xml:space="preserve"> ATGAG, contendo as informações orçamentárias solicitadas;</w:t>
      </w:r>
    </w:p>
    <w:p w:rsidR="00AE28F5" w:rsidRPr="002E0437" w:rsidRDefault="00AE28F5" w:rsidP="006862D1">
      <w:pPr>
        <w:pStyle w:val="PargrafodaLista"/>
        <w:tabs>
          <w:tab w:val="left" w:pos="-567"/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2667FB" w:rsidRPr="002E0437" w:rsidRDefault="00075AEC" w:rsidP="005E351E">
      <w:pPr>
        <w:pStyle w:val="PargrafodaLista"/>
        <w:numPr>
          <w:ilvl w:val="2"/>
          <w:numId w:val="19"/>
        </w:numPr>
        <w:tabs>
          <w:tab w:val="left" w:pos="-567"/>
          <w:tab w:val="left" w:pos="-142"/>
          <w:tab w:val="left" w:pos="0"/>
          <w:tab w:val="left" w:pos="142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2667FB" w:rsidRPr="002E0437">
        <w:rPr>
          <w:rFonts w:ascii="Bookman Old Style" w:hAnsi="Bookman Old Style" w:cs="Arial"/>
        </w:rPr>
        <w:t>Às</w:t>
      </w:r>
      <w:r w:rsidR="00911ED6" w:rsidRPr="002E0437">
        <w:rPr>
          <w:rFonts w:ascii="Bookman Old Style" w:hAnsi="Bookman Old Style" w:cs="Arial"/>
        </w:rPr>
        <w:t xml:space="preserve"> fl</w:t>
      </w:r>
      <w:r w:rsidR="002667FB" w:rsidRPr="002E0437">
        <w:rPr>
          <w:rFonts w:ascii="Bookman Old Style" w:hAnsi="Bookman Old Style" w:cs="Arial"/>
        </w:rPr>
        <w:t>s</w:t>
      </w:r>
      <w:r w:rsidR="00911ED6" w:rsidRPr="002E0437">
        <w:rPr>
          <w:rFonts w:ascii="Bookman Old Style" w:hAnsi="Bookman Old Style" w:cs="Arial"/>
        </w:rPr>
        <w:t>. 143</w:t>
      </w:r>
      <w:r w:rsidR="00AF2D40" w:rsidRPr="002E0437">
        <w:rPr>
          <w:rFonts w:ascii="Bookman Old Style" w:hAnsi="Bookman Old Style" w:cs="Arial"/>
        </w:rPr>
        <w:t>/150</w:t>
      </w:r>
      <w:r w:rsidR="004A7F32" w:rsidRPr="002E0437">
        <w:rPr>
          <w:rFonts w:ascii="Bookman Old Style" w:hAnsi="Bookman Old Style" w:cs="Arial"/>
        </w:rPr>
        <w:t xml:space="preserve">, </w:t>
      </w:r>
      <w:r w:rsidR="002667FB" w:rsidRPr="002E0437">
        <w:rPr>
          <w:rFonts w:ascii="Bookman Old Style" w:hAnsi="Bookman Old Style" w:cs="Arial"/>
        </w:rPr>
        <w:t xml:space="preserve">observa-se cópia </w:t>
      </w:r>
      <w:r w:rsidR="00AF2D40" w:rsidRPr="002E0437">
        <w:rPr>
          <w:rFonts w:ascii="Bookman Old Style" w:hAnsi="Bookman Old Style" w:cs="Arial"/>
        </w:rPr>
        <w:t xml:space="preserve">do </w:t>
      </w:r>
      <w:r w:rsidR="00AF2D40" w:rsidRPr="002E0437">
        <w:rPr>
          <w:rFonts w:ascii="Bookman Old Style" w:hAnsi="Bookman Old Style" w:cs="Arial"/>
          <w:b/>
        </w:rPr>
        <w:t>Termo de Contrato SEAGRI nº 09/</w:t>
      </w:r>
      <w:r w:rsidR="009A5128" w:rsidRPr="002E0437">
        <w:rPr>
          <w:rFonts w:ascii="Bookman Old Style" w:hAnsi="Bookman Old Style" w:cs="Arial"/>
          <w:b/>
        </w:rPr>
        <w:t>2017</w:t>
      </w:r>
      <w:r w:rsidR="00911ED6" w:rsidRPr="002E0437">
        <w:rPr>
          <w:rFonts w:ascii="Bookman Old Style" w:hAnsi="Bookman Old Style" w:cs="Arial"/>
        </w:rPr>
        <w:t xml:space="preserve">, </w:t>
      </w:r>
      <w:r w:rsidR="009A5128" w:rsidRPr="002E0437">
        <w:rPr>
          <w:rFonts w:ascii="Bookman Old Style" w:hAnsi="Bookman Old Style" w:cs="Arial"/>
        </w:rPr>
        <w:t>celebrando entre o Estado de Alag</w:t>
      </w:r>
      <w:r w:rsidR="00694587" w:rsidRPr="002E0437">
        <w:rPr>
          <w:rFonts w:ascii="Bookman Old Style" w:hAnsi="Bookman Old Style" w:cs="Arial"/>
        </w:rPr>
        <w:t xml:space="preserve">oas, por intermédio da SEAGRI com </w:t>
      </w:r>
      <w:r w:rsidR="009A5128" w:rsidRPr="002E0437">
        <w:rPr>
          <w:rFonts w:ascii="Bookman Old Style" w:hAnsi="Bookman Old Style" w:cs="Arial"/>
        </w:rPr>
        <w:t xml:space="preserve">a empresa COPERVALES, tendo como objeto a aquisição de Bagaço de Cana de Açúcar, </w:t>
      </w:r>
      <w:r w:rsidR="009A5128" w:rsidRPr="002E0437">
        <w:rPr>
          <w:rFonts w:ascii="Bookman Old Style" w:hAnsi="Bookman Old Style" w:cs="Arial"/>
        </w:rPr>
        <w:lastRenderedPageBreak/>
        <w:t xml:space="preserve">com dispensa de Licitação, calçado ao artigo 24, inciso IV, da Lei Federal  nº 8.666/93. </w:t>
      </w:r>
      <w:r w:rsidR="002667FB" w:rsidRPr="002E0437">
        <w:rPr>
          <w:rFonts w:ascii="Bookman Old Style" w:hAnsi="Bookman Old Style" w:cs="Arial"/>
        </w:rPr>
        <w:t>Com data de assinatura em 18/04/2017 e vigência até 31/12/2017, contados da data de publicação no Diário Oficial do Estado de Alagoas;</w:t>
      </w:r>
    </w:p>
    <w:p w:rsidR="00AE28F5" w:rsidRPr="002E0437" w:rsidRDefault="00AE28F5" w:rsidP="006862D1">
      <w:pPr>
        <w:pStyle w:val="PargrafodaLista"/>
        <w:tabs>
          <w:tab w:val="left" w:pos="-567"/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D94211" w:rsidRPr="002E0437" w:rsidRDefault="00911ED6" w:rsidP="006862D1">
      <w:pPr>
        <w:pStyle w:val="PargrafodaLista"/>
        <w:numPr>
          <w:ilvl w:val="2"/>
          <w:numId w:val="19"/>
        </w:numPr>
        <w:tabs>
          <w:tab w:val="left" w:pos="-567"/>
          <w:tab w:val="left" w:pos="0"/>
          <w:tab w:val="left" w:pos="142"/>
          <w:tab w:val="left" w:pos="709"/>
          <w:tab w:val="left" w:pos="851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2667FB" w:rsidRPr="002E0437">
        <w:rPr>
          <w:rFonts w:ascii="Bookman Old Style" w:hAnsi="Bookman Old Style" w:cs="Arial"/>
        </w:rPr>
        <w:t xml:space="preserve">Às fls. 151/154, observa-se cópia </w:t>
      </w:r>
      <w:r w:rsidR="00D94211" w:rsidRPr="002E0437">
        <w:rPr>
          <w:rFonts w:ascii="Bookman Old Style" w:hAnsi="Bookman Old Style" w:cs="Arial"/>
        </w:rPr>
        <w:t>da</w:t>
      </w:r>
      <w:r w:rsidR="002667FB" w:rsidRPr="002E0437">
        <w:rPr>
          <w:rFonts w:ascii="Bookman Old Style" w:hAnsi="Bookman Old Style" w:cs="Arial"/>
        </w:rPr>
        <w:t xml:space="preserve"> </w:t>
      </w:r>
      <w:r w:rsidR="002667FB" w:rsidRPr="002E0437">
        <w:rPr>
          <w:rFonts w:ascii="Bookman Old Style" w:hAnsi="Bookman Old Style" w:cs="Arial"/>
          <w:b/>
        </w:rPr>
        <w:t xml:space="preserve">Publicação </w:t>
      </w:r>
      <w:r w:rsidR="00D94211" w:rsidRPr="002E0437">
        <w:rPr>
          <w:rFonts w:ascii="Bookman Old Style" w:hAnsi="Bookman Old Style" w:cs="Arial"/>
          <w:b/>
        </w:rPr>
        <w:t>do Extrato do Contrato da SEAGRI</w:t>
      </w:r>
      <w:r w:rsidR="00D94211" w:rsidRPr="002E0437">
        <w:rPr>
          <w:rFonts w:ascii="Bookman Old Style" w:hAnsi="Bookman Old Style" w:cs="Arial"/>
        </w:rPr>
        <w:t xml:space="preserve"> nº 09/20</w:t>
      </w:r>
      <w:r w:rsidR="004A7F32" w:rsidRPr="002E0437">
        <w:rPr>
          <w:rFonts w:ascii="Bookman Old Style" w:hAnsi="Bookman Old Style" w:cs="Arial"/>
        </w:rPr>
        <w:t xml:space="preserve">17- Processo nº 1400-1902/2017, no Diário </w:t>
      </w:r>
      <w:r w:rsidR="000305F6" w:rsidRPr="002E0437">
        <w:rPr>
          <w:rFonts w:ascii="Bookman Old Style" w:hAnsi="Bookman Old Style" w:cs="Arial"/>
        </w:rPr>
        <w:t xml:space="preserve">Oficial do Estado, </w:t>
      </w:r>
      <w:r w:rsidR="002667FB" w:rsidRPr="002E0437">
        <w:rPr>
          <w:rFonts w:ascii="Bookman Old Style" w:hAnsi="Bookman Old Style" w:cs="Arial"/>
        </w:rPr>
        <w:t>em 19/04/2017</w:t>
      </w:r>
      <w:r w:rsidR="00D94211" w:rsidRPr="002E0437">
        <w:rPr>
          <w:rFonts w:ascii="Bookman Old Style" w:hAnsi="Bookman Old Style" w:cs="Arial"/>
        </w:rPr>
        <w:t>;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FD6CCF" w:rsidRPr="002E0437" w:rsidRDefault="002667FB" w:rsidP="006862D1">
      <w:pPr>
        <w:pStyle w:val="PargrafodaLista"/>
        <w:numPr>
          <w:ilvl w:val="2"/>
          <w:numId w:val="19"/>
        </w:numPr>
        <w:tabs>
          <w:tab w:val="left" w:pos="0"/>
          <w:tab w:val="left" w:pos="142"/>
          <w:tab w:val="left" w:pos="993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D94211" w:rsidRPr="002E0437">
        <w:rPr>
          <w:rFonts w:ascii="Bookman Old Style" w:hAnsi="Bookman Old Style" w:cs="Arial"/>
        </w:rPr>
        <w:t xml:space="preserve">À fl. 155, observa-se cópia </w:t>
      </w:r>
      <w:r w:rsidR="00FD6CCF" w:rsidRPr="002E0437">
        <w:rPr>
          <w:rFonts w:ascii="Bookman Old Style" w:hAnsi="Bookman Old Style" w:cs="Arial"/>
        </w:rPr>
        <w:t xml:space="preserve">de </w:t>
      </w:r>
      <w:r w:rsidR="00FD6CCF" w:rsidRPr="002E0437">
        <w:rPr>
          <w:rFonts w:ascii="Bookman Old Style" w:hAnsi="Bookman Old Style" w:cs="Arial"/>
          <w:b/>
        </w:rPr>
        <w:t>Despacho</w:t>
      </w:r>
      <w:r w:rsidR="00FD6CCF" w:rsidRPr="002E0437">
        <w:rPr>
          <w:rFonts w:ascii="Bookman Old Style" w:hAnsi="Bookman Old Style" w:cs="Arial"/>
        </w:rPr>
        <w:t>, sem data, da lavra de Williams Soares Batista – Chefe de Gabinete</w:t>
      </w:r>
      <w:r w:rsidR="000305F6" w:rsidRPr="002E0437">
        <w:rPr>
          <w:rFonts w:ascii="Bookman Old Style" w:hAnsi="Bookman Old Style" w:cs="Arial"/>
        </w:rPr>
        <w:t>/SEAGRI, encaminhando os autos à</w:t>
      </w:r>
      <w:r w:rsidR="00FD6CCF" w:rsidRPr="002E0437">
        <w:rPr>
          <w:rFonts w:ascii="Bookman Old Style" w:hAnsi="Bookman Old Style" w:cs="Arial"/>
        </w:rPr>
        <w:t xml:space="preserve"> SUPPOF</w:t>
      </w:r>
      <w:r w:rsidR="000305F6" w:rsidRPr="002E0437">
        <w:rPr>
          <w:rFonts w:ascii="Bookman Old Style" w:hAnsi="Bookman Old Style" w:cs="Arial"/>
        </w:rPr>
        <w:t>C, para conhecimento da</w:t>
      </w:r>
      <w:r w:rsidR="00B87C93" w:rsidRPr="002E0437">
        <w:rPr>
          <w:rFonts w:ascii="Bookman Old Style" w:hAnsi="Bookman Old Style" w:cs="Arial"/>
        </w:rPr>
        <w:t xml:space="preserve"> </w:t>
      </w:r>
      <w:r w:rsidR="000305F6" w:rsidRPr="002E0437">
        <w:rPr>
          <w:rFonts w:ascii="Bookman Old Style" w:hAnsi="Bookman Old Style" w:cs="Arial"/>
        </w:rPr>
        <w:t>publicação do contrato em referê</w:t>
      </w:r>
      <w:r w:rsidR="00FD6CCF" w:rsidRPr="002E0437">
        <w:rPr>
          <w:rFonts w:ascii="Bookman Old Style" w:hAnsi="Bookman Old Style" w:cs="Arial"/>
        </w:rPr>
        <w:t>ncia</w:t>
      </w:r>
      <w:r w:rsidR="000305F6" w:rsidRPr="002E0437">
        <w:rPr>
          <w:rFonts w:ascii="Bookman Old Style" w:hAnsi="Bookman Old Style" w:cs="Arial"/>
        </w:rPr>
        <w:t>,</w:t>
      </w:r>
      <w:r w:rsidR="00FD6CCF" w:rsidRPr="002E0437">
        <w:rPr>
          <w:rFonts w:ascii="Bookman Old Style" w:hAnsi="Bookman Old Style" w:cs="Arial"/>
        </w:rPr>
        <w:t xml:space="preserve"> </w:t>
      </w:r>
      <w:r w:rsidR="000305F6" w:rsidRPr="002E0437">
        <w:rPr>
          <w:rFonts w:ascii="Bookman Old Style" w:hAnsi="Bookman Old Style" w:cs="Arial"/>
        </w:rPr>
        <w:t>análise e providê</w:t>
      </w:r>
      <w:r w:rsidR="00FD6CCF" w:rsidRPr="002E0437">
        <w:rPr>
          <w:rFonts w:ascii="Bookman Old Style" w:hAnsi="Bookman Old Style" w:cs="Arial"/>
        </w:rPr>
        <w:t xml:space="preserve">ncias que o caso requer; 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E9297F" w:rsidRPr="002E0437" w:rsidRDefault="00FD6CCF" w:rsidP="006862D1">
      <w:pPr>
        <w:pStyle w:val="PargrafodaLista"/>
        <w:numPr>
          <w:ilvl w:val="2"/>
          <w:numId w:val="19"/>
        </w:numPr>
        <w:tabs>
          <w:tab w:val="left" w:pos="0"/>
          <w:tab w:val="left" w:pos="142"/>
          <w:tab w:val="left" w:pos="709"/>
          <w:tab w:val="left" w:pos="851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D94211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À fl. 156, observa-se cópia de </w:t>
      </w:r>
      <w:r w:rsidRPr="002E0437">
        <w:rPr>
          <w:rFonts w:ascii="Bookman Old Style" w:hAnsi="Bookman Old Style" w:cs="Arial"/>
          <w:b/>
        </w:rPr>
        <w:t>Despacho</w:t>
      </w:r>
      <w:r w:rsidRPr="002E0437">
        <w:rPr>
          <w:rFonts w:ascii="Bookman Old Style" w:hAnsi="Bookman Old Style" w:cs="Arial"/>
        </w:rPr>
        <w:t>, sem data, da lavra de Fernando Pinheiro da Silva</w:t>
      </w:r>
      <w:r w:rsidR="00E9297F" w:rsidRPr="002E0437">
        <w:rPr>
          <w:rFonts w:ascii="Bookman Old Style" w:hAnsi="Bookman Old Style" w:cs="Arial"/>
        </w:rPr>
        <w:t xml:space="preserve"> – SUPPOFC</w:t>
      </w:r>
      <w:r w:rsidR="00A36951" w:rsidRPr="002E0437">
        <w:rPr>
          <w:rFonts w:ascii="Bookman Old Style" w:hAnsi="Bookman Old Style" w:cs="Arial"/>
        </w:rPr>
        <w:t xml:space="preserve">/SEAGRI, encaminhando os autos à SPVA/SEAGRI, para </w:t>
      </w:r>
      <w:r w:rsidR="00E9297F" w:rsidRPr="002E0437">
        <w:rPr>
          <w:rFonts w:ascii="Bookman Old Style" w:hAnsi="Bookman Old Style" w:cs="Arial"/>
        </w:rPr>
        <w:t>elaborar solicitação de despesas;</w:t>
      </w:r>
    </w:p>
    <w:p w:rsidR="00AE28F5" w:rsidRPr="002E0437" w:rsidRDefault="00AE28F5" w:rsidP="006862D1">
      <w:pPr>
        <w:pStyle w:val="PargrafodaLista"/>
        <w:tabs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AE28F5" w:rsidRPr="002E0437" w:rsidRDefault="00FD6CCF" w:rsidP="006862D1">
      <w:pPr>
        <w:pStyle w:val="PargrafodaLista"/>
        <w:numPr>
          <w:ilvl w:val="2"/>
          <w:numId w:val="19"/>
        </w:numPr>
        <w:tabs>
          <w:tab w:val="left" w:pos="0"/>
          <w:tab w:val="left" w:pos="142"/>
          <w:tab w:val="left" w:pos="851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</w:t>
      </w:r>
      <w:r w:rsidR="00E9297F" w:rsidRPr="002E0437">
        <w:rPr>
          <w:rFonts w:ascii="Bookman Old Style" w:hAnsi="Bookman Old Style" w:cs="Arial"/>
        </w:rPr>
        <w:t xml:space="preserve">À fl. 154, constata-se </w:t>
      </w:r>
      <w:r w:rsidR="00E9297F" w:rsidRPr="002E0437">
        <w:rPr>
          <w:rFonts w:ascii="Bookman Old Style" w:hAnsi="Bookman Old Style" w:cs="Arial"/>
          <w:b/>
        </w:rPr>
        <w:t>Despacho</w:t>
      </w:r>
      <w:r w:rsidR="00E9297F" w:rsidRPr="002E0437">
        <w:rPr>
          <w:rFonts w:ascii="Bookman Old Style" w:hAnsi="Bookman Old Style" w:cs="Arial"/>
        </w:rPr>
        <w:t>, datado de 19/04/2017, da lavra de José Nunes Filho- Supervisor Administrativo,</w:t>
      </w:r>
      <w:r w:rsidR="00E32E07" w:rsidRPr="002E0437">
        <w:rPr>
          <w:rFonts w:ascii="Bookman Old Style" w:hAnsi="Bookman Old Style" w:cs="Arial"/>
        </w:rPr>
        <w:t xml:space="preserve"> </w:t>
      </w:r>
      <w:r w:rsidR="00E20FB2" w:rsidRPr="002E0437">
        <w:rPr>
          <w:rFonts w:ascii="Bookman Old Style" w:hAnsi="Bookman Old Style" w:cs="Arial"/>
        </w:rPr>
        <w:t>encaminhando à</w:t>
      </w:r>
      <w:r w:rsidR="00E9297F" w:rsidRPr="002E0437">
        <w:rPr>
          <w:rFonts w:ascii="Bookman Old Style" w:hAnsi="Bookman Old Style" w:cs="Arial"/>
        </w:rPr>
        <w:t xml:space="preserve"> SUP</w:t>
      </w:r>
      <w:r w:rsidR="00E20FB2" w:rsidRPr="002E0437">
        <w:rPr>
          <w:rFonts w:ascii="Bookman Old Style" w:hAnsi="Bookman Old Style" w:cs="Arial"/>
        </w:rPr>
        <w:t xml:space="preserve">POFC, para que seja autorizado </w:t>
      </w:r>
      <w:r w:rsidR="00E9297F" w:rsidRPr="002E0437">
        <w:rPr>
          <w:rFonts w:ascii="Bookman Old Style" w:hAnsi="Bookman Old Style" w:cs="Arial"/>
        </w:rPr>
        <w:t>o empenho</w:t>
      </w:r>
      <w:r w:rsidR="00C42043" w:rsidRPr="002E0437">
        <w:rPr>
          <w:rFonts w:ascii="Bookman Old Style" w:hAnsi="Bookman Old Style" w:cs="Arial"/>
        </w:rPr>
        <w:t>;</w:t>
      </w:r>
    </w:p>
    <w:p w:rsidR="00C42043" w:rsidRPr="002E0437" w:rsidRDefault="00C42043" w:rsidP="006862D1">
      <w:pPr>
        <w:pStyle w:val="PargrafodaLista"/>
        <w:tabs>
          <w:tab w:val="left" w:pos="0"/>
          <w:tab w:val="left" w:pos="142"/>
        </w:tabs>
        <w:spacing w:after="0" w:line="360" w:lineRule="auto"/>
        <w:ind w:left="0"/>
        <w:rPr>
          <w:rFonts w:ascii="Bookman Old Style" w:hAnsi="Bookman Old Style" w:cs="Arial"/>
        </w:rPr>
      </w:pPr>
    </w:p>
    <w:p w:rsidR="00E9297F" w:rsidRPr="002E0437" w:rsidRDefault="00AF24FE" w:rsidP="006862D1">
      <w:pPr>
        <w:pStyle w:val="PargrafodaLista"/>
        <w:numPr>
          <w:ilvl w:val="2"/>
          <w:numId w:val="19"/>
        </w:numPr>
        <w:tabs>
          <w:tab w:val="left" w:pos="0"/>
          <w:tab w:val="left" w:pos="142"/>
          <w:tab w:val="left" w:pos="709"/>
          <w:tab w:val="left" w:pos="993"/>
        </w:tabs>
        <w:spacing w:after="0" w:line="360" w:lineRule="auto"/>
        <w:ind w:left="0" w:firstLine="0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À fl. 155, observa-se cópia da </w:t>
      </w:r>
      <w:r w:rsidRPr="002E0437">
        <w:rPr>
          <w:rFonts w:ascii="Bookman Old Style" w:hAnsi="Bookman Old Style" w:cs="Arial"/>
          <w:b/>
        </w:rPr>
        <w:t>Solicitação</w:t>
      </w:r>
      <w:r w:rsidRPr="002E0437">
        <w:rPr>
          <w:rFonts w:ascii="Bookman Old Style" w:hAnsi="Bookman Old Style" w:cs="Arial"/>
        </w:rPr>
        <w:t xml:space="preserve"> de Despesa nº 0201/2017, datada de 19/04/2017, assinado </w:t>
      </w:r>
      <w:r w:rsidR="00E32E07" w:rsidRPr="002E0437">
        <w:rPr>
          <w:rFonts w:ascii="Bookman Old Style" w:hAnsi="Bookman Old Style" w:cs="Arial"/>
        </w:rPr>
        <w:t xml:space="preserve">por José Nunes Filho da SPVP/SEAGRI, especificando a despesa para aquisição de Bagaço de Cana de Açúcar, conforme Termo de contrato SEAGRI nº 09/2017, referente a 10.000 toneladas, no valor de </w:t>
      </w:r>
      <w:r w:rsidR="00E32E07" w:rsidRPr="002E0437">
        <w:rPr>
          <w:rFonts w:ascii="Bookman Old Style" w:hAnsi="Bookman Old Style" w:cs="Arial"/>
          <w:b/>
        </w:rPr>
        <w:t xml:space="preserve">R$ 1.100.000,00 </w:t>
      </w:r>
      <w:r w:rsidR="00E20FB2" w:rsidRPr="002E0437">
        <w:rPr>
          <w:rFonts w:ascii="Bookman Old Style" w:hAnsi="Bookman Old Style" w:cs="Arial"/>
        </w:rPr>
        <w:t>(</w:t>
      </w:r>
      <w:r w:rsidR="00E32E07" w:rsidRPr="002E0437">
        <w:rPr>
          <w:rFonts w:ascii="Bookman Old Style" w:hAnsi="Bookman Old Style" w:cs="Arial"/>
        </w:rPr>
        <w:t xml:space="preserve">um milhão e cem mil reais). </w:t>
      </w:r>
    </w:p>
    <w:p w:rsidR="00E32E07" w:rsidRPr="002E0437" w:rsidRDefault="00E32E07" w:rsidP="006862D1">
      <w:pPr>
        <w:pStyle w:val="PargrafodaLista"/>
        <w:tabs>
          <w:tab w:val="left" w:pos="0"/>
        </w:tabs>
        <w:spacing w:before="0" w:after="0" w:line="360" w:lineRule="auto"/>
        <w:ind w:left="0" w:right="-143"/>
        <w:rPr>
          <w:rFonts w:ascii="Bookman Old Style" w:hAnsi="Bookman Old Style" w:cs="Arial"/>
        </w:rPr>
      </w:pPr>
    </w:p>
    <w:p w:rsidR="005F16FA" w:rsidRPr="002E0437" w:rsidRDefault="00E2202F" w:rsidP="006862D1">
      <w:pPr>
        <w:tabs>
          <w:tab w:val="left" w:pos="0"/>
        </w:tabs>
        <w:spacing w:after="0" w:line="360" w:lineRule="auto"/>
        <w:ind w:right="-143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É O RELATÓRIO</w:t>
      </w:r>
      <w:r w:rsidR="002E7688">
        <w:rPr>
          <w:rFonts w:ascii="Bookman Old Style" w:hAnsi="Bookman Old Style" w:cs="Arial"/>
        </w:rPr>
        <w:t>.</w:t>
      </w:r>
    </w:p>
    <w:p w:rsidR="005F16FA" w:rsidRPr="002E0437" w:rsidRDefault="005F16FA" w:rsidP="006862D1">
      <w:pPr>
        <w:tabs>
          <w:tab w:val="left" w:pos="0"/>
          <w:tab w:val="left" w:pos="426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E07F6" w:rsidRPr="002E0437" w:rsidRDefault="00ED020A" w:rsidP="006862D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</w:tabs>
        <w:suppressAutoHyphens/>
        <w:spacing w:after="0" w:line="240" w:lineRule="auto"/>
        <w:ind w:left="0" w:firstLine="0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– DO MÉRITO</w:t>
      </w:r>
    </w:p>
    <w:p w:rsidR="00126B13" w:rsidRPr="002E0437" w:rsidRDefault="00126B13" w:rsidP="006862D1">
      <w:pPr>
        <w:tabs>
          <w:tab w:val="left" w:pos="0"/>
        </w:tabs>
        <w:spacing w:after="0" w:line="360" w:lineRule="auto"/>
        <w:rPr>
          <w:rFonts w:ascii="Bookman Old Style" w:hAnsi="Bookman Old Style" w:cs="Arial"/>
        </w:rPr>
      </w:pPr>
    </w:p>
    <w:p w:rsidR="00C44788" w:rsidRPr="002E0437" w:rsidRDefault="00126B13" w:rsidP="006862D1">
      <w:pPr>
        <w:tabs>
          <w:tab w:val="left" w:pos="0"/>
        </w:tabs>
        <w:spacing w:after="0" w:line="360" w:lineRule="auto"/>
        <w:ind w:right="-142"/>
        <w:jc w:val="both"/>
        <w:rPr>
          <w:rFonts w:ascii="Bookman Old Style" w:hAnsi="Bookman Old Style" w:cs="Arial"/>
          <w:u w:val="single"/>
        </w:rPr>
      </w:pPr>
      <w:r w:rsidRPr="002E0437">
        <w:rPr>
          <w:rFonts w:ascii="Bookman Old Style" w:hAnsi="Bookman Old Style" w:cs="Arial"/>
          <w:b/>
        </w:rPr>
        <w:t>4.1</w:t>
      </w:r>
      <w:r w:rsidRPr="002E0437">
        <w:rPr>
          <w:rFonts w:ascii="Bookman Old Style" w:hAnsi="Bookman Old Style" w:cs="Arial"/>
        </w:rPr>
        <w:t xml:space="preserve">. </w:t>
      </w:r>
      <w:r w:rsidR="00DA4C8E" w:rsidRPr="002E0437">
        <w:rPr>
          <w:rFonts w:ascii="Bookman Old Style" w:hAnsi="Bookman Old Style" w:cs="Arial"/>
        </w:rPr>
        <w:t xml:space="preserve">Feitas as considerações </w:t>
      </w:r>
      <w:r w:rsidR="00DA4C8E" w:rsidRPr="002E0437">
        <w:rPr>
          <w:rFonts w:ascii="Bookman Old Style" w:hAnsi="Bookman Old Style" w:cs="Arial"/>
          <w:b/>
          <w:i/>
        </w:rPr>
        <w:t>PRELIMINARES</w:t>
      </w:r>
      <w:r w:rsidR="00DA4C8E" w:rsidRPr="002E0437">
        <w:rPr>
          <w:rFonts w:ascii="Bookman Old Style" w:hAnsi="Bookman Old Style" w:cs="Arial"/>
        </w:rPr>
        <w:t xml:space="preserve"> do </w:t>
      </w:r>
      <w:r w:rsidR="00DA4C8E" w:rsidRPr="002E0437">
        <w:rPr>
          <w:rFonts w:ascii="Bookman Old Style" w:hAnsi="Bookman Old Style" w:cs="Arial"/>
          <w:b/>
        </w:rPr>
        <w:t xml:space="preserve">Processo Administrativo Nº </w:t>
      </w:r>
      <w:r w:rsidR="0082460B" w:rsidRPr="002E0437">
        <w:rPr>
          <w:rFonts w:ascii="Bookman Old Style" w:hAnsi="Bookman Old Style" w:cs="Arial"/>
          <w:b/>
          <w:bCs/>
        </w:rPr>
        <w:t>1101- 001879</w:t>
      </w:r>
      <w:r w:rsidR="00DA4C8E" w:rsidRPr="002E0437">
        <w:rPr>
          <w:rFonts w:ascii="Bookman Old Style" w:hAnsi="Bookman Old Style" w:cs="Arial"/>
          <w:b/>
          <w:bCs/>
        </w:rPr>
        <w:t xml:space="preserve">/2017 </w:t>
      </w:r>
      <w:r w:rsidR="006C60CD" w:rsidRPr="002E0437">
        <w:rPr>
          <w:rFonts w:ascii="Bookman Old Style" w:hAnsi="Bookman Old Style" w:cs="Arial"/>
          <w:bCs/>
        </w:rPr>
        <w:t>(</w:t>
      </w:r>
      <w:r w:rsidR="00423A32" w:rsidRPr="002E0437">
        <w:rPr>
          <w:rFonts w:ascii="Bookman Old Style" w:hAnsi="Bookman Old Style" w:cs="Arial"/>
          <w:bCs/>
        </w:rPr>
        <w:t>volume</w:t>
      </w:r>
      <w:r w:rsidR="006C60CD" w:rsidRPr="002E0437">
        <w:rPr>
          <w:rFonts w:ascii="Bookman Old Style" w:hAnsi="Bookman Old Style" w:cs="Arial"/>
          <w:bCs/>
        </w:rPr>
        <w:t xml:space="preserve"> único</w:t>
      </w:r>
      <w:r w:rsidR="00DA4C8E" w:rsidRPr="002E0437">
        <w:rPr>
          <w:rFonts w:ascii="Bookman Old Style" w:hAnsi="Bookman Old Style" w:cs="Arial"/>
          <w:bCs/>
        </w:rPr>
        <w:t>)</w:t>
      </w:r>
      <w:r w:rsidR="00B87C93" w:rsidRPr="002E0437">
        <w:rPr>
          <w:rFonts w:ascii="Bookman Old Style" w:hAnsi="Bookman Old Style" w:cs="Arial"/>
        </w:rPr>
        <w:t xml:space="preserve"> e </w:t>
      </w:r>
      <w:r w:rsidR="003E6836" w:rsidRPr="002E0437">
        <w:rPr>
          <w:rFonts w:ascii="Bookman Old Style" w:hAnsi="Bookman Old Style" w:cs="Arial"/>
          <w:b/>
        </w:rPr>
        <w:t>Processo Administrativo nº 1101-001879/2017</w:t>
      </w:r>
      <w:r w:rsidR="00B87C93" w:rsidRPr="002E0437">
        <w:rPr>
          <w:rFonts w:ascii="Bookman Old Style" w:hAnsi="Bookman Old Style" w:cs="Arial"/>
          <w:bCs/>
        </w:rPr>
        <w:t>,</w:t>
      </w:r>
      <w:r w:rsidR="00B87C93" w:rsidRPr="002E0437">
        <w:rPr>
          <w:rFonts w:ascii="Bookman Old Style" w:hAnsi="Bookman Old Style" w:cs="Arial"/>
        </w:rPr>
        <w:t xml:space="preserve"> contendo 163 folhas</w:t>
      </w:r>
      <w:r w:rsidR="00B87C93" w:rsidRPr="002E0437">
        <w:rPr>
          <w:rFonts w:ascii="Bookman Old Style" w:hAnsi="Bookman Old Style" w:cs="Arial"/>
          <w:b/>
        </w:rPr>
        <w:t xml:space="preserve">, </w:t>
      </w:r>
      <w:r w:rsidR="00B87C93" w:rsidRPr="002E0437">
        <w:rPr>
          <w:rFonts w:ascii="Bookman Old Style" w:hAnsi="Bookman Old Style" w:cs="Arial"/>
        </w:rPr>
        <w:t>digitalizado conforme</w:t>
      </w:r>
      <w:r w:rsidR="00B87C93" w:rsidRPr="002E0437">
        <w:rPr>
          <w:rFonts w:ascii="Bookman Old Style" w:hAnsi="Bookman Old Style" w:cs="Arial"/>
          <w:b/>
        </w:rPr>
        <w:t xml:space="preserve"> </w:t>
      </w:r>
      <w:r w:rsidR="00B87C93" w:rsidRPr="002E0437">
        <w:rPr>
          <w:rFonts w:ascii="Bookman Old Style" w:hAnsi="Bookman Old Style" w:cs="Arial"/>
        </w:rPr>
        <w:t>em mídia no DVD, anexo aos autos</w:t>
      </w:r>
      <w:r w:rsidR="003E6836" w:rsidRPr="002E0437">
        <w:rPr>
          <w:rFonts w:ascii="Bookman Old Style" w:hAnsi="Bookman Old Style" w:cs="Arial"/>
        </w:rPr>
        <w:t xml:space="preserve"> processo a</w:t>
      </w:r>
      <w:r w:rsidR="00B87C93" w:rsidRPr="002E0437">
        <w:rPr>
          <w:rFonts w:ascii="Bookman Old Style" w:hAnsi="Bookman Old Style" w:cs="Arial"/>
        </w:rPr>
        <w:t>dministrativo</w:t>
      </w:r>
      <w:r w:rsidR="003E6836" w:rsidRPr="002E0437">
        <w:rPr>
          <w:rFonts w:ascii="Bookman Old Style" w:hAnsi="Bookman Old Style" w:cs="Arial"/>
        </w:rPr>
        <w:t xml:space="preserve"> em tela</w:t>
      </w:r>
      <w:r w:rsidR="003E6836" w:rsidRPr="002E0437">
        <w:rPr>
          <w:rFonts w:ascii="Bookman Old Style" w:hAnsi="Bookman Old Style" w:cs="Arial"/>
          <w:b/>
        </w:rPr>
        <w:t xml:space="preserve">, </w:t>
      </w:r>
      <w:r w:rsidR="00DA4C8E" w:rsidRPr="002E0437">
        <w:rPr>
          <w:rFonts w:ascii="Bookman Old Style" w:hAnsi="Bookman Old Style" w:cs="Arial"/>
        </w:rPr>
        <w:t>passamos a analisar os autos</w:t>
      </w:r>
      <w:r w:rsidR="00571724" w:rsidRPr="002E0437">
        <w:rPr>
          <w:rFonts w:ascii="Bookman Old Style" w:hAnsi="Bookman Old Style" w:cs="Arial"/>
        </w:rPr>
        <w:t>,</w:t>
      </w:r>
      <w:r w:rsidR="009E1FE5" w:rsidRPr="002E0437">
        <w:rPr>
          <w:rFonts w:ascii="Bookman Old Style" w:hAnsi="Bookman Old Style" w:cs="Arial"/>
        </w:rPr>
        <w:t xml:space="preserve"> </w:t>
      </w:r>
      <w:r w:rsidR="00DA4C8E" w:rsidRPr="002E0437">
        <w:rPr>
          <w:rFonts w:ascii="Bookman Old Style" w:hAnsi="Bookman Old Style" w:cs="Arial"/>
        </w:rPr>
        <w:t xml:space="preserve">atendendo-se solicitação emanada </w:t>
      </w:r>
      <w:r w:rsidR="00480AB2" w:rsidRPr="002E0437">
        <w:rPr>
          <w:rFonts w:ascii="Bookman Old Style" w:hAnsi="Bookman Old Style" w:cs="Arial"/>
        </w:rPr>
        <w:t>da</w:t>
      </w:r>
      <w:r w:rsidR="00DA4C8E" w:rsidRPr="002E0437">
        <w:rPr>
          <w:rFonts w:ascii="Bookman Old Style" w:hAnsi="Bookman Old Style" w:cs="Arial"/>
        </w:rPr>
        <w:t xml:space="preserve"> chef</w:t>
      </w:r>
      <w:r w:rsidR="00480AB2" w:rsidRPr="002E0437">
        <w:rPr>
          <w:rFonts w:ascii="Bookman Old Style" w:hAnsi="Bookman Old Style" w:cs="Arial"/>
        </w:rPr>
        <w:t>ia</w:t>
      </w:r>
      <w:r w:rsidR="00DA4C8E" w:rsidRPr="002E0437">
        <w:rPr>
          <w:rFonts w:ascii="Bookman Old Style" w:hAnsi="Bookman Old Style" w:cs="Arial"/>
        </w:rPr>
        <w:t xml:space="preserve"> de</w:t>
      </w:r>
      <w:r w:rsidR="0082460B" w:rsidRPr="002E0437">
        <w:rPr>
          <w:rFonts w:ascii="Bookman Old Style" w:hAnsi="Bookman Old Style" w:cs="Arial"/>
        </w:rPr>
        <w:t xml:space="preserve"> gabinete desta CGE/AL (fl.82</w:t>
      </w:r>
      <w:r w:rsidR="003E6836" w:rsidRPr="002E0437">
        <w:rPr>
          <w:rFonts w:ascii="Bookman Old Style" w:hAnsi="Bookman Old Style" w:cs="Arial"/>
        </w:rPr>
        <w:t xml:space="preserve">), </w:t>
      </w:r>
      <w:r w:rsidR="003E6836" w:rsidRPr="002E0437">
        <w:rPr>
          <w:rFonts w:ascii="Bookman Old Style" w:hAnsi="Bookman Old Style" w:cs="Arial"/>
          <w:u w:val="single"/>
        </w:rPr>
        <w:t>confere-se que foram instruído como segue:</w:t>
      </w:r>
    </w:p>
    <w:p w:rsidR="003E6836" w:rsidRPr="002E0437" w:rsidRDefault="003E6836" w:rsidP="006862D1">
      <w:pPr>
        <w:tabs>
          <w:tab w:val="left" w:pos="0"/>
        </w:tabs>
        <w:spacing w:after="0" w:line="360" w:lineRule="auto"/>
        <w:ind w:right="-142"/>
        <w:jc w:val="both"/>
        <w:rPr>
          <w:rFonts w:ascii="Bookman Old Style" w:hAnsi="Bookman Old Style" w:cs="Arial"/>
        </w:rPr>
      </w:pPr>
    </w:p>
    <w:p w:rsidR="009C4A31" w:rsidRDefault="00126B13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  <w:b/>
        </w:rPr>
        <w:t>4.2.</w:t>
      </w:r>
      <w:r w:rsidRPr="002E0437">
        <w:rPr>
          <w:rFonts w:ascii="Bookman Old Style" w:hAnsi="Bookman Old Style" w:cs="Arial"/>
        </w:rPr>
        <w:t xml:space="preserve"> </w:t>
      </w:r>
      <w:r w:rsidR="00C44788" w:rsidRPr="002E0437">
        <w:rPr>
          <w:rFonts w:ascii="Bookman Old Style" w:hAnsi="Bookman Old Style" w:cs="Arial"/>
        </w:rPr>
        <w:t xml:space="preserve">De toda a explanação e detalhamento dos autos, contido no </w:t>
      </w:r>
      <w:r w:rsidR="00C44788" w:rsidRPr="002E0437">
        <w:rPr>
          <w:rFonts w:ascii="Bookman Old Style" w:hAnsi="Bookman Old Style" w:cs="Arial"/>
          <w:b/>
          <w:i/>
        </w:rPr>
        <w:t>“Relatório e no Exame dos Autos”</w:t>
      </w:r>
      <w:r w:rsidR="00C44788" w:rsidRPr="002E0437">
        <w:rPr>
          <w:rFonts w:ascii="Bookman Old Style" w:hAnsi="Bookman Old Style" w:cs="Arial"/>
        </w:rPr>
        <w:t xml:space="preserve"> do presente Parecer, registramos o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 xml:space="preserve"> seguinte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 xml:space="preserve"> aspecto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 xml:space="preserve"> a ser</w:t>
      </w:r>
      <w:r w:rsidR="007D689B" w:rsidRPr="002E0437">
        <w:rPr>
          <w:rFonts w:ascii="Bookman Old Style" w:hAnsi="Bookman Old Style" w:cs="Arial"/>
        </w:rPr>
        <w:t>em</w:t>
      </w:r>
      <w:r w:rsidR="00C44788" w:rsidRPr="002E0437">
        <w:rPr>
          <w:rFonts w:ascii="Bookman Old Style" w:hAnsi="Bookman Old Style" w:cs="Arial"/>
        </w:rPr>
        <w:t xml:space="preserve"> solucionado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>,</w:t>
      </w:r>
      <w:r w:rsidR="007D689B" w:rsidRPr="002E0437">
        <w:rPr>
          <w:rFonts w:ascii="Bookman Old Style" w:hAnsi="Bookman Old Style" w:cs="Arial"/>
        </w:rPr>
        <w:t xml:space="preserve"> bem como</w:t>
      </w:r>
      <w:r w:rsidR="00C44788" w:rsidRPr="002E0437">
        <w:rPr>
          <w:rFonts w:ascii="Bookman Old Style" w:hAnsi="Bookman Old Style" w:cs="Arial"/>
        </w:rPr>
        <w:t xml:space="preserve"> os procedimento</w:t>
      </w:r>
      <w:r w:rsidR="007D689B" w:rsidRPr="002E0437">
        <w:rPr>
          <w:rFonts w:ascii="Bookman Old Style" w:hAnsi="Bookman Old Style" w:cs="Arial"/>
        </w:rPr>
        <w:t>s</w:t>
      </w:r>
      <w:r w:rsidR="00C44788" w:rsidRPr="002E0437">
        <w:rPr>
          <w:rFonts w:ascii="Bookman Old Style" w:hAnsi="Bookman Old Style" w:cs="Arial"/>
        </w:rPr>
        <w:t xml:space="preserve"> a ser</w:t>
      </w:r>
      <w:r w:rsidR="007D689B" w:rsidRPr="002E0437">
        <w:rPr>
          <w:rFonts w:ascii="Bookman Old Style" w:hAnsi="Bookman Old Style" w:cs="Arial"/>
        </w:rPr>
        <w:t>em</w:t>
      </w:r>
      <w:r w:rsidR="00C44788" w:rsidRPr="002E0437">
        <w:rPr>
          <w:rFonts w:ascii="Bookman Old Style" w:hAnsi="Bookman Old Style" w:cs="Arial"/>
        </w:rPr>
        <w:t xml:space="preserve"> adotados pela </w:t>
      </w:r>
      <w:r w:rsidR="008C564B" w:rsidRPr="002E0437">
        <w:rPr>
          <w:rFonts w:ascii="Bookman Old Style" w:hAnsi="Bookman Old Style" w:cs="Arial"/>
          <w:b/>
          <w:bCs/>
        </w:rPr>
        <w:t>SEAGRI</w:t>
      </w:r>
      <w:r w:rsidR="004D21F2" w:rsidRPr="002E0437">
        <w:rPr>
          <w:rFonts w:ascii="Bookman Old Style" w:hAnsi="Bookman Old Style" w:cs="Arial"/>
          <w:bCs/>
        </w:rPr>
        <w:t xml:space="preserve">. </w:t>
      </w:r>
      <w:r w:rsidR="004D21F2" w:rsidRPr="002E0437">
        <w:rPr>
          <w:rFonts w:ascii="Bookman Old Style" w:hAnsi="Bookman Old Style" w:cs="Arial"/>
        </w:rPr>
        <w:t xml:space="preserve"> </w:t>
      </w:r>
    </w:p>
    <w:p w:rsidR="006862D1" w:rsidRDefault="006862D1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F14B01" w:rsidRPr="002E0437" w:rsidRDefault="00C44788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As informações complementares e documentos servirão</w:t>
      </w:r>
      <w:r w:rsidRPr="002E0437">
        <w:rPr>
          <w:rFonts w:ascii="Bookman Old Style" w:eastAsiaTheme="minorHAnsi" w:hAnsi="Bookman Old Style" w:cs="Times-Roman"/>
        </w:rPr>
        <w:t xml:space="preserve"> para avaliação e posterior aprovação da </w:t>
      </w:r>
      <w:r w:rsidR="009C4A31">
        <w:rPr>
          <w:rFonts w:ascii="Bookman Old Style" w:hAnsi="Bookman Old Style" w:cs="Arial"/>
        </w:rPr>
        <w:t>p</w:t>
      </w:r>
      <w:r w:rsidRPr="002E0437">
        <w:rPr>
          <w:rFonts w:ascii="Bookman Old Style" w:hAnsi="Bookman Old Style" w:cs="Arial"/>
        </w:rPr>
        <w:t xml:space="preserve">restação </w:t>
      </w:r>
      <w:r w:rsidR="009C4A31">
        <w:rPr>
          <w:rFonts w:ascii="Bookman Old Style" w:hAnsi="Bookman Old Style" w:cs="Arial"/>
        </w:rPr>
        <w:t>de c</w:t>
      </w:r>
      <w:r w:rsidRPr="002E0437">
        <w:rPr>
          <w:rFonts w:ascii="Bookman Old Style" w:hAnsi="Bookman Old Style" w:cs="Arial"/>
        </w:rPr>
        <w:t>ontas</w:t>
      </w:r>
      <w:r w:rsidRPr="002E0437">
        <w:rPr>
          <w:rFonts w:ascii="Bookman Old Style" w:eastAsiaTheme="minorHAnsi" w:hAnsi="Bookman Old Style" w:cs="Times-Roman"/>
        </w:rPr>
        <w:t xml:space="preserve">, </w:t>
      </w:r>
      <w:r w:rsidRPr="002E0437">
        <w:rPr>
          <w:rFonts w:ascii="Bookman Old Style" w:hAnsi="Bookman Old Style" w:cs="Arial"/>
        </w:rPr>
        <w:t xml:space="preserve">os quais estarão sujeitos a </w:t>
      </w:r>
      <w:r w:rsidR="00556FEC" w:rsidRPr="002E0437">
        <w:rPr>
          <w:rFonts w:ascii="Bookman Old Style" w:hAnsi="Bookman Old Style" w:cs="Arial"/>
        </w:rPr>
        <w:t xml:space="preserve">futuras auditorias pelos órgãos </w:t>
      </w:r>
      <w:r w:rsidR="00043B0F" w:rsidRPr="002E0437">
        <w:rPr>
          <w:rFonts w:ascii="Bookman Old Style" w:hAnsi="Bookman Old Style" w:cs="Arial"/>
        </w:rPr>
        <w:t>competentes, inclusive pela CGE</w:t>
      </w:r>
      <w:r w:rsidR="007D689B" w:rsidRPr="002E0437">
        <w:rPr>
          <w:rFonts w:ascii="Bookman Old Style" w:hAnsi="Bookman Old Style" w:cs="Arial"/>
        </w:rPr>
        <w:t>, de modo</w:t>
      </w:r>
      <w:r w:rsidRPr="002E0437">
        <w:rPr>
          <w:rFonts w:ascii="Bookman Old Style" w:hAnsi="Bookman Old Style" w:cs="Arial"/>
        </w:rPr>
        <w:t xml:space="preserve"> a concluir satisfatória e legalmente o procedimento</w:t>
      </w:r>
      <w:r w:rsidR="007D689B" w:rsidRPr="002E0437">
        <w:rPr>
          <w:rFonts w:ascii="Bookman Old Style" w:hAnsi="Bookman Old Style" w:cs="Arial"/>
        </w:rPr>
        <w:t>, de acordo com as lacunas det</w:t>
      </w:r>
      <w:r w:rsidR="00BD72E9" w:rsidRPr="002E0437">
        <w:rPr>
          <w:rFonts w:ascii="Bookman Old Style" w:hAnsi="Bookman Old Style" w:cs="Arial"/>
        </w:rPr>
        <w:t>ectadas e a seguir relacionamos</w:t>
      </w:r>
      <w:r w:rsidR="004311E9" w:rsidRPr="002E0437">
        <w:rPr>
          <w:rFonts w:ascii="Bookman Old Style" w:hAnsi="Bookman Old Style" w:cs="Arial"/>
        </w:rPr>
        <w:t xml:space="preserve"> alguma</w:t>
      </w:r>
      <w:r w:rsidR="00BD72E9" w:rsidRPr="002E0437">
        <w:rPr>
          <w:rFonts w:ascii="Bookman Old Style" w:hAnsi="Bookman Old Style" w:cs="Arial"/>
        </w:rPr>
        <w:t>s ausências</w:t>
      </w:r>
      <w:r w:rsidR="007D689B" w:rsidRPr="002E0437">
        <w:rPr>
          <w:rFonts w:ascii="Bookman Old Style" w:hAnsi="Bookman Old Style" w:cs="Arial"/>
        </w:rPr>
        <w:t xml:space="preserve">: </w:t>
      </w:r>
    </w:p>
    <w:p w:rsidR="00043B0F" w:rsidRDefault="00043B0F" w:rsidP="006862D1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Relatório Mensal das Condições Metrológica do Estado de Al</w:t>
      </w:r>
      <w:r w:rsidR="00556FEC" w:rsidRPr="002E0437">
        <w:rPr>
          <w:rFonts w:ascii="Bookman Old Style" w:hAnsi="Bookman Old Style" w:cs="Arial"/>
        </w:rPr>
        <w:t>agoas, referente ao período de maio/2016 a a</w:t>
      </w:r>
      <w:r w:rsidRPr="002E0437">
        <w:rPr>
          <w:rFonts w:ascii="Bookman Old Style" w:hAnsi="Bookman Old Style" w:cs="Arial"/>
        </w:rPr>
        <w:t>gosto/2016,</w:t>
      </w:r>
      <w:r w:rsidR="00556FEC" w:rsidRPr="002E0437">
        <w:rPr>
          <w:rFonts w:ascii="Bookman Old Style" w:hAnsi="Bookman Old Style" w:cs="Arial"/>
        </w:rPr>
        <w:t xml:space="preserve"> elaborados por Viní</w:t>
      </w:r>
      <w:r w:rsidRPr="002E0437">
        <w:rPr>
          <w:rFonts w:ascii="Bookman Old Style" w:hAnsi="Bookman Old Style" w:cs="Arial"/>
        </w:rPr>
        <w:t xml:space="preserve">cius Nunes Pinheiro - Msc em </w:t>
      </w:r>
      <w:r w:rsidR="00556FEC" w:rsidRPr="002E0437">
        <w:rPr>
          <w:rFonts w:ascii="Bookman Old Style" w:hAnsi="Bookman Old Style" w:cs="Arial"/>
        </w:rPr>
        <w:t xml:space="preserve">Metodologia </w:t>
      </w:r>
      <w:r w:rsidR="00A24699" w:rsidRPr="002E0437">
        <w:rPr>
          <w:rFonts w:ascii="Bookman Old Style" w:hAnsi="Bookman Old Style" w:cs="Arial"/>
        </w:rPr>
        <w:t>e</w:t>
      </w:r>
      <w:r w:rsidR="00556FEC" w:rsidRPr="002E0437">
        <w:rPr>
          <w:rFonts w:ascii="Bookman Old Style" w:hAnsi="Bookman Old Style" w:cs="Arial"/>
        </w:rPr>
        <w:t xml:space="preserve"> Consultor, </w:t>
      </w:r>
      <w:r w:rsidR="00A24699" w:rsidRPr="002E0437">
        <w:rPr>
          <w:rFonts w:ascii="Bookman Old Style" w:hAnsi="Bookman Old Style" w:cs="Arial"/>
        </w:rPr>
        <w:t>com ausência de data e das respectivas assinaturas</w:t>
      </w:r>
      <w:r w:rsidRPr="002E0437">
        <w:rPr>
          <w:rFonts w:ascii="Bookman Old Style" w:hAnsi="Bookman Old Style" w:cs="Arial"/>
        </w:rPr>
        <w:t>;</w:t>
      </w:r>
    </w:p>
    <w:p w:rsidR="008817F9" w:rsidRPr="006862D1" w:rsidRDefault="006862D1" w:rsidP="006862D1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  <w:r w:rsidR="00A24699" w:rsidRPr="006862D1">
        <w:rPr>
          <w:rFonts w:ascii="Bookman Old Style" w:eastAsia="Times New Roman" w:hAnsi="Bookman Old Style" w:cs="Arial"/>
          <w:lang w:eastAsia="pt-BR"/>
        </w:rPr>
        <w:t>D</w:t>
      </w:r>
      <w:r w:rsidR="008817F9" w:rsidRPr="006862D1">
        <w:rPr>
          <w:rFonts w:ascii="Bookman Old Style" w:eastAsia="Times New Roman" w:hAnsi="Bookman Old Style" w:cs="Arial"/>
          <w:lang w:eastAsia="pt-BR"/>
        </w:rPr>
        <w:t>ocumentação jur</w:t>
      </w:r>
      <w:r w:rsidR="00E71881" w:rsidRPr="006862D1">
        <w:rPr>
          <w:rFonts w:ascii="Bookman Old Style" w:eastAsia="Times New Roman" w:hAnsi="Bookman Old Style" w:cs="Arial"/>
          <w:lang w:eastAsia="pt-BR"/>
        </w:rPr>
        <w:t xml:space="preserve">ídica </w:t>
      </w:r>
      <w:r w:rsidR="009C4A31" w:rsidRPr="006862D1">
        <w:rPr>
          <w:rFonts w:ascii="Bookman Old Style" w:eastAsia="Times New Roman" w:hAnsi="Bookman Old Style" w:cs="Arial"/>
          <w:lang w:eastAsia="pt-BR"/>
        </w:rPr>
        <w:t>necessária</w:t>
      </w:r>
      <w:r w:rsidR="008817F9" w:rsidRPr="006862D1">
        <w:rPr>
          <w:rFonts w:ascii="Bookman Old Style" w:eastAsia="Times New Roman" w:hAnsi="Bookman Old Style" w:cs="Arial"/>
          <w:lang w:eastAsia="pt-BR"/>
        </w:rPr>
        <w:t>,</w:t>
      </w:r>
      <w:r w:rsidR="008817F9" w:rsidRPr="006862D1">
        <w:rPr>
          <w:rFonts w:ascii="Bookman Old Style" w:hAnsi="Bookman Old Style" w:cs="Arial"/>
          <w:lang w:eastAsia="pt-BR"/>
        </w:rPr>
        <w:t xml:space="preserve"> relativa à regularidade fiscal e </w:t>
      </w:r>
      <w:r w:rsidR="00AE6F5B" w:rsidRPr="006862D1">
        <w:rPr>
          <w:rFonts w:ascii="Bookman Old Style" w:hAnsi="Bookman Old Style" w:cs="Arial"/>
          <w:lang w:eastAsia="pt-BR"/>
        </w:rPr>
        <w:t>t</w:t>
      </w:r>
      <w:r w:rsidR="008817F9" w:rsidRPr="006862D1">
        <w:rPr>
          <w:rFonts w:ascii="Bookman Old Style" w:hAnsi="Bookman Old Style" w:cs="Arial"/>
          <w:lang w:eastAsia="pt-BR"/>
        </w:rPr>
        <w:t xml:space="preserve">rabalhista, </w:t>
      </w:r>
      <w:r w:rsidR="00AE6F5B" w:rsidRPr="006862D1">
        <w:rPr>
          <w:rFonts w:ascii="Bookman Old Style" w:hAnsi="Bookman Old Style" w:cs="Arial"/>
        </w:rPr>
        <w:t xml:space="preserve">das empresas </w:t>
      </w:r>
      <w:r w:rsidR="00AE6F5B" w:rsidRPr="006862D1">
        <w:rPr>
          <w:rFonts w:ascii="Bookman Old Style" w:eastAsia="Times New Roman" w:hAnsi="Bookman Old Style" w:cs="Arial"/>
          <w:lang w:eastAsia="pt-BR"/>
        </w:rPr>
        <w:t xml:space="preserve">participantes no certame </w:t>
      </w:r>
      <w:r w:rsidR="00AE6F5B" w:rsidRPr="006862D1">
        <w:rPr>
          <w:rFonts w:ascii="Bookman Old Style" w:hAnsi="Bookman Old Style" w:cs="Arial"/>
        </w:rPr>
        <w:t>Licitatório</w:t>
      </w:r>
      <w:r w:rsidR="00556FEC" w:rsidRPr="006862D1">
        <w:rPr>
          <w:rFonts w:ascii="Bookman Old Style" w:hAnsi="Bookman Old Style" w:cs="Arial"/>
        </w:rPr>
        <w:t>, infringindo ao art. 29 e i</w:t>
      </w:r>
      <w:r w:rsidR="00E71881" w:rsidRPr="006862D1">
        <w:rPr>
          <w:rFonts w:ascii="Bookman Old Style" w:hAnsi="Bookman Old Style" w:cs="Arial"/>
        </w:rPr>
        <w:t>nciso XIII do art. 55 da Lei</w:t>
      </w:r>
      <w:r w:rsidR="00556FEC" w:rsidRPr="006862D1">
        <w:rPr>
          <w:rFonts w:ascii="Bookman Old Style" w:hAnsi="Bookman Old Style" w:cs="Arial"/>
        </w:rPr>
        <w:t xml:space="preserve"> nº 8.666/93 - a</w:t>
      </w:r>
      <w:r w:rsidR="00E71881" w:rsidRPr="006862D1">
        <w:rPr>
          <w:rFonts w:ascii="Bookman Old Style" w:hAnsi="Bookman Old Style" w:cs="Arial"/>
        </w:rPr>
        <w:t>rt. 3º da IN STN 01/97</w:t>
      </w:r>
      <w:r w:rsidR="00E71881" w:rsidRPr="006862D1">
        <w:rPr>
          <w:rFonts w:ascii="Bookman Old Style" w:hAnsi="Bookman Old Style"/>
        </w:rPr>
        <w:t xml:space="preserve">. </w:t>
      </w:r>
      <w:r w:rsidR="00E71881" w:rsidRPr="006862D1">
        <w:rPr>
          <w:rFonts w:ascii="Bookman Old Style" w:hAnsi="Bookman Old Style" w:cs="Arial"/>
          <w:color w:val="000000"/>
          <w:lang w:eastAsia="pt-BR"/>
        </w:rPr>
        <w:t>Lembrar</w:t>
      </w:r>
      <w:r w:rsidR="00AE6F5B" w:rsidRPr="006862D1">
        <w:rPr>
          <w:rFonts w:ascii="Bookman Old Style" w:hAnsi="Bookman Old Style" w:cs="Arial"/>
          <w:color w:val="000000"/>
          <w:lang w:eastAsia="pt-BR"/>
        </w:rPr>
        <w:t xml:space="preserve"> que a obrigatoriedade de se exigir a documentação relativa à regularidade fiscal, aplica-se não somente a cada pagamento efetivado pela administração, mas também nas licitações públicas e na assinatura dos contratos</w:t>
      </w:r>
      <w:r w:rsidR="00AE6F5B" w:rsidRPr="006862D1">
        <w:rPr>
          <w:rFonts w:ascii="Bookman Old Style" w:hAnsi="Bookman Old Style"/>
          <w:color w:val="000000"/>
          <w:lang w:eastAsia="pt-BR"/>
        </w:rPr>
        <w:t>.</w:t>
      </w:r>
    </w:p>
    <w:p w:rsidR="008817F9" w:rsidRPr="002E0437" w:rsidRDefault="008817F9" w:rsidP="006862D1">
      <w:pPr>
        <w:tabs>
          <w:tab w:val="left" w:pos="0"/>
          <w:tab w:val="left" w:pos="1134"/>
        </w:tabs>
        <w:spacing w:after="0" w:line="240" w:lineRule="auto"/>
        <w:jc w:val="both"/>
        <w:rPr>
          <w:rFonts w:ascii="Bookman Old Style" w:hAnsi="Bookman Old Style"/>
          <w:color w:val="000000"/>
          <w:lang w:eastAsia="pt-BR"/>
        </w:rPr>
      </w:pPr>
    </w:p>
    <w:p w:rsidR="00AE6F5B" w:rsidRPr="002E0437" w:rsidRDefault="009C4A31" w:rsidP="006862D1">
      <w:pPr>
        <w:pStyle w:val="SemEspaamento"/>
        <w:tabs>
          <w:tab w:val="left" w:pos="0"/>
          <w:tab w:val="left" w:pos="993"/>
        </w:tabs>
        <w:spacing w:line="360" w:lineRule="auto"/>
        <w:jc w:val="both"/>
        <w:rPr>
          <w:rFonts w:ascii="Bookman Old Style" w:hAnsi="Bookman Old Style" w:cs="Arial"/>
          <w:lang w:eastAsia="en-US"/>
        </w:rPr>
      </w:pPr>
      <w:r>
        <w:rPr>
          <w:rFonts w:ascii="Bookman Old Style" w:hAnsi="Bookman Old Style" w:cs="Arial"/>
          <w:lang w:eastAsia="en-US"/>
        </w:rPr>
        <w:t xml:space="preserve">E </w:t>
      </w:r>
      <w:r w:rsidR="00E71881" w:rsidRPr="002E0437">
        <w:rPr>
          <w:rFonts w:ascii="Bookman Old Style" w:hAnsi="Bookman Old Style" w:cs="Arial"/>
          <w:lang w:eastAsia="en-US"/>
        </w:rPr>
        <w:t>bom al</w:t>
      </w:r>
      <w:r>
        <w:rPr>
          <w:rFonts w:ascii="Bookman Old Style" w:hAnsi="Bookman Old Style" w:cs="Arial"/>
          <w:lang w:eastAsia="en-US"/>
        </w:rPr>
        <w:t xml:space="preserve">vitre, também </w:t>
      </w:r>
      <w:r w:rsidR="00AE6F5B" w:rsidRPr="002E0437">
        <w:rPr>
          <w:rFonts w:ascii="Bookman Old Style" w:hAnsi="Bookman Old Style" w:cs="Arial"/>
          <w:lang w:eastAsia="en-US"/>
        </w:rPr>
        <w:t xml:space="preserve">ao contido no </w:t>
      </w:r>
      <w:r w:rsidR="00AE6F5B" w:rsidRPr="002E0437">
        <w:rPr>
          <w:rFonts w:ascii="Bookman Old Style" w:hAnsi="Bookman Old Style" w:cs="Arial"/>
          <w:b/>
          <w:lang w:eastAsia="en-US"/>
        </w:rPr>
        <w:t>Despacho PGE-PLIC-CD nº 2803/2016 (</w:t>
      </w:r>
      <w:r w:rsidR="00AE6F5B" w:rsidRPr="002E0437">
        <w:rPr>
          <w:rFonts w:ascii="Bookman Old Style" w:hAnsi="Bookman Old Style" w:cs="Arial"/>
          <w:lang w:eastAsia="en-US"/>
        </w:rPr>
        <w:t>às fls. 92/98), da lavra da Samya Suruagy do Am</w:t>
      </w:r>
      <w:r w:rsidR="00556FEC" w:rsidRPr="002E0437">
        <w:rPr>
          <w:rFonts w:ascii="Bookman Old Style" w:hAnsi="Bookman Old Style" w:cs="Arial"/>
          <w:lang w:eastAsia="en-US"/>
        </w:rPr>
        <w:t>aral - Procuradora do Estado – C</w:t>
      </w:r>
      <w:r w:rsidR="00AE6F5B" w:rsidRPr="002E0437">
        <w:rPr>
          <w:rFonts w:ascii="Bookman Old Style" w:hAnsi="Bookman Old Style" w:cs="Arial"/>
          <w:lang w:eastAsia="en-US"/>
        </w:rPr>
        <w:t>oordenadora – PGE-PLIC, que registra:</w:t>
      </w:r>
    </w:p>
    <w:p w:rsidR="00AE6F5B" w:rsidRPr="002E0437" w:rsidRDefault="0074340A" w:rsidP="006862D1">
      <w:pPr>
        <w:tabs>
          <w:tab w:val="left" w:pos="1134"/>
          <w:tab w:val="left" w:pos="2268"/>
        </w:tabs>
        <w:spacing w:after="0" w:line="240" w:lineRule="auto"/>
        <w:ind w:left="2268"/>
        <w:jc w:val="both"/>
        <w:rPr>
          <w:rFonts w:ascii="Bookman Old Style" w:hAnsi="Bookman Old Style"/>
          <w:color w:val="000000"/>
          <w:lang w:eastAsia="pt-BR"/>
        </w:rPr>
      </w:pPr>
      <w:r w:rsidRPr="002E0437">
        <w:rPr>
          <w:rFonts w:ascii="Bookman Old Style" w:hAnsi="Bookman Old Style" w:cs="Calibri"/>
          <w:color w:val="000000"/>
          <w:lang w:eastAsia="pt-BR"/>
        </w:rPr>
        <w:t xml:space="preserve">                                [...]</w:t>
      </w:r>
      <w:r w:rsidR="00875776" w:rsidRPr="002E0437">
        <w:rPr>
          <w:rFonts w:ascii="Bookman Old Style" w:hAnsi="Bookman Old Style" w:cs="Calibri"/>
          <w:color w:val="000000"/>
          <w:lang w:eastAsia="pt-BR"/>
        </w:rPr>
        <w:t xml:space="preserve"> </w:t>
      </w:r>
    </w:p>
    <w:p w:rsidR="003E6836" w:rsidRPr="002E0437" w:rsidRDefault="003E6836" w:rsidP="006862D1">
      <w:pPr>
        <w:pStyle w:val="SemEspaamento"/>
        <w:tabs>
          <w:tab w:val="left" w:pos="993"/>
          <w:tab w:val="left" w:pos="2268"/>
        </w:tabs>
        <w:ind w:left="2268"/>
        <w:jc w:val="both"/>
        <w:rPr>
          <w:rFonts w:ascii="Bookman Old Style" w:hAnsi="Bookman Old Style" w:cs="Arial"/>
          <w:i/>
          <w:lang w:eastAsia="en-US"/>
        </w:rPr>
      </w:pPr>
    </w:p>
    <w:p w:rsidR="00F24A34" w:rsidRPr="002E0437" w:rsidRDefault="008817F9" w:rsidP="006862D1">
      <w:pPr>
        <w:pStyle w:val="SemEspaamento"/>
        <w:tabs>
          <w:tab w:val="left" w:pos="993"/>
          <w:tab w:val="left" w:pos="2268"/>
        </w:tabs>
        <w:ind w:left="2268"/>
        <w:jc w:val="both"/>
        <w:rPr>
          <w:rFonts w:ascii="Bookman Old Style" w:hAnsi="Bookman Old Style" w:cs="Arial"/>
          <w:i/>
          <w:lang w:eastAsia="en-US"/>
        </w:rPr>
      </w:pPr>
      <w:r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 xml:space="preserve">Requisita-se, </w:t>
      </w:r>
      <w:r w:rsidR="00875776" w:rsidRPr="00EF3523">
        <w:rPr>
          <w:rFonts w:ascii="Bookman Old Style" w:hAnsi="Bookman Old Style" w:cs="Arial"/>
          <w:b/>
          <w:i/>
          <w:sz w:val="20"/>
          <w:szCs w:val="20"/>
          <w:lang w:eastAsia="en-US"/>
        </w:rPr>
        <w:t>ademais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esteja toda a documentação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jurídica - fiscal-trabalhista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 da empresa a ser contratada,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autuada e válida à data da celebração do contrato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 xml:space="preserve">, conforme previsto nos arts. 27-29 da Lei Federal nº 8.666/1993, </w:t>
      </w:r>
      <w:r w:rsidRPr="00EF3523">
        <w:rPr>
          <w:rFonts w:ascii="Bookman Old Style" w:hAnsi="Bookman Old Style" w:cs="Arial"/>
          <w:i/>
          <w:sz w:val="20"/>
          <w:szCs w:val="20"/>
          <w:u w:val="single"/>
          <w:lang w:eastAsia="en-US"/>
        </w:rPr>
        <w:t>sob pena de nulidade</w:t>
      </w:r>
      <w:r w:rsidRPr="00EF3523">
        <w:rPr>
          <w:rFonts w:ascii="Bookman Old Style" w:hAnsi="Bookman Old Style" w:cs="Arial"/>
          <w:i/>
          <w:sz w:val="20"/>
          <w:szCs w:val="20"/>
          <w:lang w:eastAsia="en-US"/>
        </w:rPr>
        <w:t>.</w:t>
      </w:r>
      <w:r w:rsidRPr="002E0437">
        <w:rPr>
          <w:rFonts w:ascii="Bookman Old Style" w:hAnsi="Bookman Old Style" w:cs="Arial"/>
          <w:i/>
          <w:lang w:eastAsia="en-US"/>
        </w:rPr>
        <w:t xml:space="preserve"> </w:t>
      </w:r>
      <w:r w:rsidR="0074340A" w:rsidRPr="002E0437">
        <w:rPr>
          <w:rFonts w:ascii="Bookman Old Style" w:hAnsi="Bookman Old Style"/>
          <w:color w:val="000000"/>
          <w:lang w:eastAsia="pt-BR"/>
        </w:rPr>
        <w:t>[...]</w:t>
      </w:r>
      <w:r w:rsidR="00875776" w:rsidRPr="002E0437">
        <w:rPr>
          <w:rFonts w:ascii="Bookman Old Style" w:hAnsi="Bookman Old Style"/>
          <w:color w:val="000000"/>
          <w:lang w:eastAsia="pt-BR"/>
        </w:rPr>
        <w:t xml:space="preserve"> </w:t>
      </w:r>
    </w:p>
    <w:p w:rsidR="009561C9" w:rsidRPr="005E351E" w:rsidRDefault="00A24699" w:rsidP="006862D1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rPr>
          <w:rFonts w:ascii="Bookman Old Style" w:hAnsi="Bookman Old Style" w:cs="Arial"/>
          <w:color w:val="00B050"/>
        </w:rPr>
      </w:pPr>
      <w:r w:rsidRPr="002E0437">
        <w:rPr>
          <w:rFonts w:ascii="Bookman Old Style" w:hAnsi="Bookman Old Style" w:cs="Arial"/>
        </w:rPr>
        <w:t>C</w:t>
      </w:r>
      <w:r w:rsidR="007F6F77" w:rsidRPr="002E0437">
        <w:rPr>
          <w:rFonts w:ascii="Bookman Old Style" w:hAnsi="Bookman Old Style" w:cs="Arial"/>
        </w:rPr>
        <w:t xml:space="preserve">omprovante </w:t>
      </w:r>
      <w:r w:rsidR="00C64335" w:rsidRPr="002E0437">
        <w:rPr>
          <w:rFonts w:ascii="Bookman Old Style" w:hAnsi="Bookman Old Style" w:cs="Arial"/>
        </w:rPr>
        <w:t xml:space="preserve">referente </w:t>
      </w:r>
      <w:r w:rsidR="008C03BE" w:rsidRPr="002E0437">
        <w:rPr>
          <w:rFonts w:ascii="Bookman Old Style" w:hAnsi="Bookman Old Style" w:cs="Arial"/>
        </w:rPr>
        <w:t>à devolução do</w:t>
      </w:r>
      <w:r w:rsidR="00B21F2D" w:rsidRPr="002E0437">
        <w:rPr>
          <w:rFonts w:ascii="Bookman Old Style" w:hAnsi="Bookman Old Style" w:cs="Arial"/>
        </w:rPr>
        <w:t xml:space="preserve"> saldo </w:t>
      </w:r>
      <w:r w:rsidR="007F6F77" w:rsidRPr="002E0437">
        <w:rPr>
          <w:rFonts w:ascii="Bookman Old Style" w:hAnsi="Bookman Old Style" w:cs="Arial"/>
        </w:rPr>
        <w:t>remanescente</w:t>
      </w:r>
      <w:r w:rsidR="00C733A7" w:rsidRPr="002E0437">
        <w:rPr>
          <w:rFonts w:ascii="Bookman Old Style" w:hAnsi="Bookman Old Style" w:cs="Arial"/>
        </w:rPr>
        <w:t xml:space="preserve"> dos rendimentos não utilizados, </w:t>
      </w:r>
      <w:r w:rsidR="008A7DE4" w:rsidRPr="002E0437">
        <w:rPr>
          <w:rFonts w:ascii="Bookman Old Style" w:hAnsi="Bookman Old Style" w:cs="Arial"/>
        </w:rPr>
        <w:t xml:space="preserve">no </w:t>
      </w:r>
      <w:r w:rsidR="008C03BE" w:rsidRPr="002E0437">
        <w:rPr>
          <w:rFonts w:ascii="Bookman Old Style" w:hAnsi="Bookman Old Style" w:cs="Arial"/>
        </w:rPr>
        <w:t xml:space="preserve">valor de </w:t>
      </w:r>
      <w:r w:rsidR="008C03BE" w:rsidRPr="002E0437">
        <w:rPr>
          <w:rFonts w:ascii="Bookman Old Style" w:eastAsia="Times New Roman" w:hAnsi="Bookman Old Style" w:cs="Arial"/>
          <w:b/>
          <w:lang w:eastAsia="pt-BR"/>
        </w:rPr>
        <w:t xml:space="preserve">R$693,65 </w:t>
      </w:r>
      <w:r w:rsidR="008C03BE" w:rsidRPr="002E0437">
        <w:rPr>
          <w:rFonts w:ascii="Bookman Old Style" w:hAnsi="Bookman Old Style" w:cs="Arial"/>
          <w:bCs/>
        </w:rPr>
        <w:t>(</w:t>
      </w:r>
      <w:r w:rsidR="00D87A01" w:rsidRPr="002E0437">
        <w:rPr>
          <w:rFonts w:ascii="Bookman Old Style" w:eastAsia="Times New Roman" w:hAnsi="Bookman Old Style" w:cs="Arial"/>
          <w:lang w:eastAsia="pt-BR"/>
        </w:rPr>
        <w:t xml:space="preserve">seiscentos e noventa e três </w:t>
      </w:r>
      <w:r w:rsidR="008C03BE" w:rsidRPr="002E0437">
        <w:rPr>
          <w:rFonts w:ascii="Bookman Old Style" w:eastAsia="Times New Roman" w:hAnsi="Bookman Old Style" w:cs="Arial"/>
          <w:lang w:eastAsia="pt-BR"/>
        </w:rPr>
        <w:t>reais e sessenta e cinco centavos</w:t>
      </w:r>
      <w:r w:rsidR="008C03BE" w:rsidRPr="002E0437">
        <w:rPr>
          <w:rFonts w:ascii="Bookman Old Style" w:hAnsi="Bookman Old Style" w:cs="Arial"/>
          <w:bCs/>
        </w:rPr>
        <w:t>)</w:t>
      </w:r>
      <w:r w:rsidR="00D87A01" w:rsidRPr="002E0437">
        <w:rPr>
          <w:rFonts w:ascii="Bookman Old Style" w:hAnsi="Bookman Old Style" w:cs="Arial"/>
        </w:rPr>
        <w:t xml:space="preserve"> para a</w:t>
      </w:r>
      <w:r w:rsidR="008A7DE4" w:rsidRPr="002E0437">
        <w:rPr>
          <w:rFonts w:ascii="Bookman Old Style" w:hAnsi="Bookman Old Style" w:cs="Arial"/>
        </w:rPr>
        <w:t xml:space="preserve"> </w:t>
      </w:r>
      <w:r w:rsidR="008A7DE4" w:rsidRPr="002E0437">
        <w:rPr>
          <w:rFonts w:ascii="Bookman Old Style" w:eastAsia="Times New Roman" w:hAnsi="Bookman Old Style" w:cs="Arial"/>
          <w:lang w:eastAsia="pt-BR"/>
        </w:rPr>
        <w:t>conta da</w:t>
      </w:r>
      <w:r w:rsidR="008A7DE4" w:rsidRPr="002E0437">
        <w:rPr>
          <w:rFonts w:ascii="Bookman Old Style" w:hAnsi="Bookman Old Style" w:cs="Arial"/>
        </w:rPr>
        <w:t xml:space="preserve"> CIPIS/FECOEP. Existindo</w:t>
      </w:r>
      <w:r w:rsidR="000304CC" w:rsidRPr="002E0437">
        <w:rPr>
          <w:rFonts w:ascii="Bookman Old Style" w:hAnsi="Bookman Old Style" w:cs="Arial"/>
        </w:rPr>
        <w:t>,</w:t>
      </w:r>
      <w:r w:rsidR="008A7DE4" w:rsidRPr="002E0437">
        <w:rPr>
          <w:rFonts w:ascii="Bookman Old Style" w:hAnsi="Bookman Old Style" w:cs="Arial"/>
        </w:rPr>
        <w:t xml:space="preserve"> apenas</w:t>
      </w:r>
      <w:r w:rsidR="000304CC" w:rsidRPr="002E0437">
        <w:rPr>
          <w:rFonts w:ascii="Bookman Old Style" w:hAnsi="Bookman Old Style" w:cs="Arial"/>
        </w:rPr>
        <w:t>,</w:t>
      </w:r>
      <w:r w:rsidR="008A7DE4" w:rsidRPr="002E0437">
        <w:rPr>
          <w:rFonts w:ascii="Bookman Old Style" w:hAnsi="Bookman Old Style" w:cs="Arial"/>
        </w:rPr>
        <w:t xml:space="preserve"> extrato bancário </w:t>
      </w:r>
      <w:r w:rsidR="000304CC" w:rsidRPr="002E0437">
        <w:rPr>
          <w:rFonts w:ascii="Bookman Old Style" w:hAnsi="Bookman Old Style" w:cs="Arial"/>
        </w:rPr>
        <w:t xml:space="preserve">da conta corrente nº 71011-4 da SEAGRI </w:t>
      </w:r>
      <w:r w:rsidR="008A7DE4" w:rsidRPr="002E0437">
        <w:rPr>
          <w:rFonts w:ascii="Bookman Old Style" w:hAnsi="Bookman Old Style" w:cs="Arial"/>
        </w:rPr>
        <w:t>(fl.</w:t>
      </w:r>
      <w:r w:rsidR="000304CC" w:rsidRPr="002E0437">
        <w:rPr>
          <w:rFonts w:ascii="Bookman Old Style" w:hAnsi="Bookman Old Style" w:cs="Arial"/>
        </w:rPr>
        <w:t>14</w:t>
      </w:r>
      <w:r w:rsidR="008A7DE4" w:rsidRPr="002E0437">
        <w:rPr>
          <w:rFonts w:ascii="Bookman Old Style" w:hAnsi="Bookman Old Style" w:cs="Arial"/>
        </w:rPr>
        <w:t>)</w:t>
      </w:r>
      <w:r w:rsidR="000304CC" w:rsidRPr="002E0437">
        <w:rPr>
          <w:rFonts w:ascii="Bookman Old Style" w:hAnsi="Bookman Old Style" w:cs="Arial"/>
        </w:rPr>
        <w:t>, registrando em 11/05/2017</w:t>
      </w:r>
      <w:r w:rsidR="008A7DE4" w:rsidRPr="002E0437">
        <w:rPr>
          <w:rFonts w:ascii="Bookman Old Style" w:hAnsi="Bookman Old Style" w:cs="Arial"/>
        </w:rPr>
        <w:t xml:space="preserve"> de um</w:t>
      </w:r>
      <w:r w:rsidR="003E6836" w:rsidRPr="002E0437">
        <w:rPr>
          <w:rFonts w:ascii="Bookman Old Style" w:hAnsi="Bookman Old Style" w:cs="Arial"/>
        </w:rPr>
        <w:t xml:space="preserve"> </w:t>
      </w:r>
      <w:r w:rsidR="00875776" w:rsidRPr="002E0437">
        <w:rPr>
          <w:rFonts w:ascii="Bookman Old Style" w:hAnsi="Bookman Old Style" w:cs="Arial"/>
          <w:b/>
        </w:rPr>
        <w:t xml:space="preserve">Débito </w:t>
      </w:r>
      <w:r w:rsidR="000304CC" w:rsidRPr="002E0437">
        <w:rPr>
          <w:rFonts w:ascii="Bookman Old Style" w:hAnsi="Bookman Old Style" w:cs="Arial"/>
          <w:b/>
        </w:rPr>
        <w:t>A</w:t>
      </w:r>
      <w:r w:rsidR="008A7DE4" w:rsidRPr="002E0437">
        <w:rPr>
          <w:rFonts w:ascii="Bookman Old Style" w:hAnsi="Bookman Old Style" w:cs="Arial"/>
          <w:b/>
        </w:rPr>
        <w:t>utomático</w:t>
      </w:r>
      <w:r w:rsidR="000304CC" w:rsidRPr="002E0437">
        <w:rPr>
          <w:rFonts w:ascii="Bookman Old Style" w:hAnsi="Bookman Old Style" w:cs="Arial"/>
        </w:rPr>
        <w:t xml:space="preserve"> no mesmo valor</w:t>
      </w:r>
      <w:r w:rsidR="00D87A01" w:rsidRPr="002E0437">
        <w:rPr>
          <w:rFonts w:ascii="Bookman Old Style" w:hAnsi="Bookman Old Style" w:cs="Arial"/>
        </w:rPr>
        <w:t>, sem, contudo, informar o destino</w:t>
      </w:r>
      <w:r w:rsidR="000304CC" w:rsidRPr="002E0437">
        <w:rPr>
          <w:rFonts w:ascii="Bookman Old Style" w:hAnsi="Bookman Old Style" w:cs="Arial"/>
        </w:rPr>
        <w:t>;</w:t>
      </w:r>
      <w:r w:rsidR="002E0437" w:rsidRPr="002E0437">
        <w:rPr>
          <w:rFonts w:ascii="Bookman Old Style" w:hAnsi="Bookman Old Style" w:cs="Arial"/>
        </w:rPr>
        <w:t xml:space="preserve"> </w:t>
      </w:r>
    </w:p>
    <w:p w:rsidR="005E351E" w:rsidRDefault="005E351E" w:rsidP="005E351E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1222"/>
        <w:rPr>
          <w:rFonts w:ascii="Bookman Old Style" w:hAnsi="Bookman Old Style" w:cs="Arial"/>
        </w:rPr>
      </w:pPr>
    </w:p>
    <w:p w:rsidR="005E351E" w:rsidRDefault="005E351E" w:rsidP="005E351E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1222"/>
        <w:rPr>
          <w:rFonts w:ascii="Bookman Old Style" w:hAnsi="Bookman Old Style" w:cs="Arial"/>
        </w:rPr>
      </w:pPr>
    </w:p>
    <w:p w:rsidR="005E351E" w:rsidRPr="006862D1" w:rsidRDefault="005E351E" w:rsidP="005E351E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1222"/>
        <w:rPr>
          <w:rFonts w:ascii="Bookman Old Style" w:hAnsi="Bookman Old Style" w:cs="Arial"/>
          <w:color w:val="00B050"/>
        </w:rPr>
      </w:pPr>
    </w:p>
    <w:p w:rsidR="00E337BD" w:rsidRPr="006862D1" w:rsidRDefault="0082598A" w:rsidP="006862D1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rPr>
          <w:rFonts w:ascii="Bookman Old Style" w:hAnsi="Bookman Old Style" w:cs="Arial"/>
          <w:color w:val="00B050"/>
        </w:rPr>
      </w:pPr>
      <w:r w:rsidRPr="006862D1">
        <w:rPr>
          <w:rFonts w:ascii="Bookman Old Style" w:hAnsi="Bookman Old Style" w:cs="Arial"/>
        </w:rPr>
        <w:t>Relação</w:t>
      </w:r>
      <w:r w:rsidR="00A24699" w:rsidRPr="006862D1">
        <w:rPr>
          <w:rFonts w:ascii="Bookman Old Style" w:hAnsi="Bookman Old Style" w:cs="Arial"/>
        </w:rPr>
        <w:t xml:space="preserve"> </w:t>
      </w:r>
      <w:r w:rsidR="000304CC" w:rsidRPr="006862D1">
        <w:rPr>
          <w:rFonts w:ascii="Bookman Old Style" w:hAnsi="Bookman Old Style" w:cs="Arial"/>
        </w:rPr>
        <w:t xml:space="preserve">emitida pelas </w:t>
      </w:r>
      <w:r w:rsidR="00595E47" w:rsidRPr="006862D1">
        <w:rPr>
          <w:rFonts w:ascii="Bookman Old Style" w:hAnsi="Bookman Old Style" w:cs="Arial"/>
        </w:rPr>
        <w:t>Associações, Centros Comunitários, Cooperativas, Prefeituras, Sindicatos e Outros interessados</w:t>
      </w:r>
      <w:r w:rsidR="00E337BD" w:rsidRPr="006862D1">
        <w:rPr>
          <w:rFonts w:ascii="Bookman Old Style" w:hAnsi="Bookman Old Style" w:cs="Arial"/>
        </w:rPr>
        <w:t>, que controlam a liberação do Bagaço de Cana</w:t>
      </w:r>
      <w:r w:rsidR="00595E47" w:rsidRPr="006862D1">
        <w:rPr>
          <w:rFonts w:ascii="Bookman Old Style" w:hAnsi="Bookman Old Style" w:cs="Arial"/>
        </w:rPr>
        <w:t xml:space="preserve">, </w:t>
      </w:r>
      <w:r w:rsidR="00DE3C0C" w:rsidRPr="006862D1">
        <w:rPr>
          <w:rFonts w:ascii="Bookman Old Style" w:hAnsi="Bookman Old Style" w:cs="Arial"/>
        </w:rPr>
        <w:t xml:space="preserve">certificando o recebimento dos produtos pelos criadores de rebanhos de animais, das regiões atingidas pela seca em Alagoas, </w:t>
      </w:r>
      <w:r w:rsidR="00595E47" w:rsidRPr="006862D1">
        <w:rPr>
          <w:rFonts w:ascii="Bookman Old Style" w:hAnsi="Bookman Old Style" w:cs="Arial"/>
        </w:rPr>
        <w:t xml:space="preserve">destacando data e assinaturas dos </w:t>
      </w:r>
      <w:r w:rsidR="00DE3C0C" w:rsidRPr="006862D1">
        <w:rPr>
          <w:rFonts w:ascii="Bookman Old Style" w:hAnsi="Bookman Old Style" w:cs="Arial"/>
        </w:rPr>
        <w:t>benefi</w:t>
      </w:r>
      <w:r w:rsidR="002E0437" w:rsidRPr="006862D1">
        <w:rPr>
          <w:rFonts w:ascii="Bookman Old Style" w:hAnsi="Bookman Old Style" w:cs="Arial"/>
        </w:rPr>
        <w:t>ciados.</w:t>
      </w:r>
      <w:r w:rsidR="00E13B10" w:rsidRPr="006862D1">
        <w:rPr>
          <w:rFonts w:ascii="Bookman Old Style" w:hAnsi="Bookman Old Style" w:cs="Arial"/>
        </w:rPr>
        <w:t xml:space="preserve"> </w:t>
      </w:r>
    </w:p>
    <w:p w:rsidR="002E0437" w:rsidRPr="002E0437" w:rsidRDefault="002E0437" w:rsidP="006862D1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0"/>
        <w:rPr>
          <w:rFonts w:ascii="Bookman Old Style" w:hAnsi="Bookman Old Style" w:cs="Arial"/>
        </w:rPr>
      </w:pPr>
    </w:p>
    <w:p w:rsidR="00E2202F" w:rsidRPr="002E0437" w:rsidRDefault="006930FE" w:rsidP="00686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5</w:t>
      </w:r>
      <w:r w:rsidR="00E2202F" w:rsidRPr="002E0437">
        <w:rPr>
          <w:rFonts w:ascii="Bookman Old Style" w:hAnsi="Bookman Old Style" w:cs="Arial"/>
          <w:b/>
        </w:rPr>
        <w:t xml:space="preserve"> - CONCLUSÃO</w:t>
      </w:r>
    </w:p>
    <w:p w:rsidR="00E2202F" w:rsidRPr="002E0437" w:rsidRDefault="00E2202F" w:rsidP="006862D1">
      <w:pPr>
        <w:tabs>
          <w:tab w:val="left" w:pos="0"/>
        </w:tabs>
        <w:spacing w:after="0" w:line="240" w:lineRule="auto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   </w:t>
      </w:r>
    </w:p>
    <w:p w:rsidR="00E2202F" w:rsidRPr="002E0437" w:rsidRDefault="00E2202F" w:rsidP="006862D1">
      <w:pPr>
        <w:tabs>
          <w:tab w:val="left" w:pos="0"/>
        </w:tabs>
        <w:spacing w:after="0" w:line="360" w:lineRule="auto"/>
        <w:ind w:firstLine="709"/>
        <w:jc w:val="both"/>
        <w:rPr>
          <w:rFonts w:ascii="Bookman Old Style" w:hAnsi="Bookman Old Style" w:cs="Arial"/>
          <w:strike/>
        </w:rPr>
      </w:pPr>
      <w:r w:rsidRPr="002E0437">
        <w:rPr>
          <w:rFonts w:ascii="Bookman Old Style" w:hAnsi="Bookman Old Style" w:cs="Arial"/>
        </w:rPr>
        <w:t xml:space="preserve">Ante a análise efetivada no processo em tela, </w:t>
      </w:r>
      <w:r w:rsidR="00347DA9" w:rsidRPr="002E0437">
        <w:rPr>
          <w:rFonts w:ascii="Bookman Old Style" w:hAnsi="Bookman Old Style" w:cs="Arial"/>
        </w:rPr>
        <w:t xml:space="preserve">de caráter formal, </w:t>
      </w:r>
      <w:r w:rsidR="00196FAB">
        <w:rPr>
          <w:rFonts w:ascii="Bookman Old Style" w:hAnsi="Bookman Old Style" w:cs="Arial"/>
        </w:rPr>
        <w:t>referente à prestação de c</w:t>
      </w:r>
      <w:r w:rsidRPr="002E0437">
        <w:rPr>
          <w:rFonts w:ascii="Bookman Old Style" w:hAnsi="Bookman Old Style" w:cs="Arial"/>
        </w:rPr>
        <w:t xml:space="preserve">ontas de recursos provenientes do </w:t>
      </w:r>
      <w:r w:rsidRPr="002E0437">
        <w:rPr>
          <w:rFonts w:ascii="Bookman Old Style" w:hAnsi="Bookman Old Style" w:cs="Arial"/>
          <w:b/>
        </w:rPr>
        <w:t>FECOEP</w:t>
      </w:r>
      <w:r w:rsidRPr="002E0437">
        <w:rPr>
          <w:rFonts w:ascii="Bookman Old Style" w:hAnsi="Bookman Old Style" w:cs="Arial"/>
        </w:rPr>
        <w:t>,</w:t>
      </w:r>
      <w:r w:rsidR="00857959" w:rsidRPr="002E0437">
        <w:rPr>
          <w:rFonts w:ascii="Bookman Old Style" w:hAnsi="Bookman Old Style" w:cs="Arial"/>
        </w:rPr>
        <w:t xml:space="preserve"> </w:t>
      </w:r>
      <w:r w:rsidRPr="002E0437">
        <w:rPr>
          <w:rFonts w:ascii="Bookman Old Style" w:hAnsi="Bookman Old Style" w:cs="Arial"/>
        </w:rPr>
        <w:t xml:space="preserve">recomendamos </w:t>
      </w:r>
      <w:r w:rsidR="00A55079" w:rsidRPr="002E0437">
        <w:rPr>
          <w:rFonts w:ascii="Bookman Old Style" w:hAnsi="Bookman Old Style" w:cs="Arial"/>
        </w:rPr>
        <w:t>o envio</w:t>
      </w:r>
      <w:r w:rsidR="00347DA9" w:rsidRPr="002E0437">
        <w:rPr>
          <w:rFonts w:ascii="Bookman Old Style" w:hAnsi="Bookman Old Style" w:cs="Arial"/>
        </w:rPr>
        <w:t xml:space="preserve"> </w:t>
      </w:r>
      <w:r w:rsidR="00A55079" w:rsidRPr="002E0437">
        <w:rPr>
          <w:rFonts w:ascii="Bookman Old Style" w:hAnsi="Bookman Old Style" w:cs="Arial"/>
        </w:rPr>
        <w:t xml:space="preserve">dos </w:t>
      </w:r>
      <w:r w:rsidR="00347DA9" w:rsidRPr="002E0437">
        <w:rPr>
          <w:rFonts w:ascii="Bookman Old Style" w:hAnsi="Bookman Old Style" w:cs="Arial"/>
        </w:rPr>
        <w:t>autos</w:t>
      </w:r>
      <w:r w:rsidR="00A55079" w:rsidRPr="002E0437">
        <w:rPr>
          <w:rFonts w:ascii="Bookman Old Style" w:hAnsi="Bookman Old Style" w:cs="Arial"/>
        </w:rPr>
        <w:t xml:space="preserve"> ao CIPIS/FECOEP, para conhecimento da análise e, em ato contínuo, encaminhe-se</w:t>
      </w:r>
      <w:r w:rsidR="00347DA9" w:rsidRPr="002E0437">
        <w:rPr>
          <w:rFonts w:ascii="Bookman Old Style" w:hAnsi="Bookman Old Style" w:cs="Arial"/>
        </w:rPr>
        <w:t xml:space="preserve"> à</w:t>
      </w:r>
      <w:r w:rsidRPr="002E0437">
        <w:rPr>
          <w:rFonts w:ascii="Bookman Old Style" w:hAnsi="Bookman Old Style" w:cs="Arial"/>
        </w:rPr>
        <w:t xml:space="preserve"> </w:t>
      </w:r>
      <w:r w:rsidR="004311E9" w:rsidRPr="002E0437">
        <w:rPr>
          <w:rFonts w:ascii="Bookman Old Style" w:hAnsi="Bookman Old Style" w:cs="Arial"/>
          <w:b/>
        </w:rPr>
        <w:t>SEAGRI</w:t>
      </w:r>
      <w:r w:rsidR="00A55079" w:rsidRPr="002E0437">
        <w:rPr>
          <w:rFonts w:ascii="Bookman Old Style" w:hAnsi="Bookman Old Style" w:cs="Arial"/>
        </w:rPr>
        <w:t>, pa</w:t>
      </w:r>
      <w:r w:rsidR="00196FAB">
        <w:rPr>
          <w:rFonts w:ascii="Bookman Old Style" w:hAnsi="Bookman Old Style" w:cs="Arial"/>
        </w:rPr>
        <w:t xml:space="preserve">ra atendimento às diligências </w:t>
      </w:r>
      <w:r w:rsidR="00A55079" w:rsidRPr="002E0437">
        <w:rPr>
          <w:rFonts w:ascii="Bookman Old Style" w:hAnsi="Bookman Old Style" w:cs="Arial"/>
        </w:rPr>
        <w:t>referentes à</w:t>
      </w:r>
      <w:r w:rsidR="00614653" w:rsidRPr="002E0437">
        <w:rPr>
          <w:rFonts w:ascii="Bookman Old Style" w:hAnsi="Bookman Old Style" w:cs="Arial"/>
        </w:rPr>
        <w:t>s constatações contidas</w:t>
      </w:r>
      <w:r w:rsidR="00D04CAA" w:rsidRPr="002E0437">
        <w:rPr>
          <w:rFonts w:ascii="Bookman Old Style" w:hAnsi="Bookman Old Style" w:cs="Arial"/>
        </w:rPr>
        <w:t xml:space="preserve"> </w:t>
      </w:r>
      <w:r w:rsidR="00614653" w:rsidRPr="002E0437">
        <w:rPr>
          <w:rFonts w:ascii="Bookman Old Style" w:hAnsi="Bookman Old Style" w:cs="Arial"/>
        </w:rPr>
        <w:t>no</w:t>
      </w:r>
      <w:r w:rsidR="00126B13" w:rsidRPr="002E0437">
        <w:rPr>
          <w:rFonts w:ascii="Bookman Old Style" w:hAnsi="Bookman Old Style" w:cs="Arial"/>
        </w:rPr>
        <w:t xml:space="preserve"> item</w:t>
      </w:r>
      <w:r w:rsidR="009F3DCB" w:rsidRPr="002E0437">
        <w:rPr>
          <w:rFonts w:ascii="Bookman Old Style" w:hAnsi="Bookman Old Style" w:cs="Arial"/>
        </w:rPr>
        <w:t xml:space="preserve"> </w:t>
      </w:r>
      <w:r w:rsidR="00196FAB">
        <w:rPr>
          <w:rFonts w:ascii="Bookman Old Style" w:hAnsi="Bookman Old Style" w:cs="Arial"/>
          <w:b/>
        </w:rPr>
        <w:t>4.</w:t>
      </w:r>
      <w:r w:rsidR="00126B13" w:rsidRPr="002E0437">
        <w:rPr>
          <w:rFonts w:ascii="Bookman Old Style" w:hAnsi="Bookman Old Style" w:cs="Arial"/>
          <w:b/>
        </w:rPr>
        <w:t>DO MÉRITO</w:t>
      </w:r>
      <w:r w:rsidR="00126B13" w:rsidRPr="002E0437">
        <w:rPr>
          <w:rFonts w:ascii="Bookman Old Style" w:hAnsi="Bookman Old Style" w:cs="Arial"/>
        </w:rPr>
        <w:t xml:space="preserve"> </w:t>
      </w:r>
      <w:r w:rsidR="009F3DCB" w:rsidRPr="002E0437">
        <w:rPr>
          <w:rFonts w:ascii="Bookman Old Style" w:hAnsi="Bookman Old Style" w:cs="Arial"/>
        </w:rPr>
        <w:t xml:space="preserve">- </w:t>
      </w:r>
      <w:r w:rsidR="00D04CAA" w:rsidRPr="002E0437">
        <w:rPr>
          <w:rFonts w:ascii="Bookman Old Style" w:hAnsi="Bookman Old Style" w:cs="Arial"/>
          <w:b/>
        </w:rPr>
        <w:t>S</w:t>
      </w:r>
      <w:r w:rsidR="00126B13" w:rsidRPr="002E0437">
        <w:rPr>
          <w:rFonts w:ascii="Bookman Old Style" w:hAnsi="Bookman Old Style" w:cs="Arial"/>
          <w:b/>
        </w:rPr>
        <w:t>ubitem 4.2</w:t>
      </w:r>
      <w:r w:rsidR="00614653" w:rsidRPr="002E0437">
        <w:rPr>
          <w:rFonts w:ascii="Bookman Old Style" w:hAnsi="Bookman Old Style" w:cs="Arial"/>
        </w:rPr>
        <w:t>, alíneas</w:t>
      </w:r>
      <w:r w:rsidRPr="002E0437">
        <w:rPr>
          <w:rFonts w:ascii="Bookman Old Style" w:hAnsi="Bookman Old Style" w:cs="Arial"/>
        </w:rPr>
        <w:t xml:space="preserve"> “</w:t>
      </w:r>
      <w:r w:rsidR="00126B13" w:rsidRPr="002E0437">
        <w:rPr>
          <w:rFonts w:ascii="Bookman Old Style" w:hAnsi="Bookman Old Style" w:cs="Arial"/>
          <w:b/>
        </w:rPr>
        <w:t>a</w:t>
      </w:r>
      <w:r w:rsidRPr="002E0437">
        <w:rPr>
          <w:rFonts w:ascii="Bookman Old Style" w:hAnsi="Bookman Old Style" w:cs="Arial"/>
        </w:rPr>
        <w:t>” a “</w:t>
      </w:r>
      <w:r w:rsidR="002E0437" w:rsidRPr="002E0437">
        <w:rPr>
          <w:rFonts w:ascii="Bookman Old Style" w:hAnsi="Bookman Old Style" w:cs="Arial"/>
          <w:b/>
        </w:rPr>
        <w:t>d</w:t>
      </w:r>
      <w:r w:rsidRPr="002E0437">
        <w:rPr>
          <w:rFonts w:ascii="Bookman Old Style" w:hAnsi="Bookman Old Style" w:cs="Arial"/>
        </w:rPr>
        <w:t>”</w:t>
      </w:r>
      <w:r w:rsidR="00D04CAA" w:rsidRPr="002E0437">
        <w:rPr>
          <w:rFonts w:ascii="Bookman Old Style" w:hAnsi="Bookman Old Style" w:cs="Arial"/>
        </w:rPr>
        <w:t xml:space="preserve">, </w:t>
      </w:r>
      <w:r w:rsidR="00FA20D5">
        <w:rPr>
          <w:rFonts w:ascii="Bookman Old Style" w:hAnsi="Bookman Old Style" w:cs="Arial"/>
        </w:rPr>
        <w:t>deste p</w:t>
      </w:r>
      <w:r w:rsidR="009F3DCB" w:rsidRPr="002E0437">
        <w:rPr>
          <w:rFonts w:ascii="Bookman Old Style" w:hAnsi="Bookman Old Style" w:cs="Arial"/>
        </w:rPr>
        <w:t>arecer, o</w:t>
      </w:r>
      <w:r w:rsidR="00D04CAA" w:rsidRPr="002E0437">
        <w:rPr>
          <w:rFonts w:ascii="Bookman Old Style" w:hAnsi="Bookman Old Style" w:cs="Arial"/>
        </w:rPr>
        <w:t xml:space="preserve">s quais estarão sujeitos a futuras auditorias pelos órgãos competentes, inclusive </w:t>
      </w:r>
      <w:r w:rsidR="00CF2AAE" w:rsidRPr="002E0437">
        <w:rPr>
          <w:rFonts w:ascii="Bookman Old Style" w:hAnsi="Bookman Old Style" w:cs="Arial"/>
        </w:rPr>
        <w:t xml:space="preserve">por esta </w:t>
      </w:r>
      <w:r w:rsidR="00D04CAA" w:rsidRPr="002E0437">
        <w:rPr>
          <w:rFonts w:ascii="Bookman Old Style" w:hAnsi="Bookman Old Style" w:cs="Arial"/>
        </w:rPr>
        <w:t>CGE.</w:t>
      </w:r>
    </w:p>
    <w:p w:rsidR="00EE3046" w:rsidRPr="002E0437" w:rsidRDefault="00E2202F" w:rsidP="006862D1">
      <w:pPr>
        <w:tabs>
          <w:tab w:val="left" w:pos="0"/>
        </w:tabs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 Isto posto, evoluímos os autos ao Gabinete da Controladora Geral do Estado, para conheciment</w:t>
      </w:r>
      <w:r w:rsidR="009F3DCB" w:rsidRPr="002E0437">
        <w:rPr>
          <w:rFonts w:ascii="Bookman Old Style" w:hAnsi="Bookman Old Style" w:cs="Arial"/>
        </w:rPr>
        <w:t>o do parecer apresentado</w:t>
      </w:r>
      <w:r w:rsidR="00F11FC3">
        <w:rPr>
          <w:rFonts w:ascii="Bookman Old Style" w:hAnsi="Bookman Old Style" w:cs="Arial"/>
        </w:rPr>
        <w:t xml:space="preserve"> </w:t>
      </w:r>
      <w:r w:rsidR="00CF2AAE" w:rsidRPr="002E0437">
        <w:rPr>
          <w:rFonts w:ascii="Bookman Old Style" w:hAnsi="Bookman Old Style" w:cs="Arial"/>
        </w:rPr>
        <w:t>e providências</w:t>
      </w:r>
      <w:r w:rsidRPr="002E0437">
        <w:rPr>
          <w:rFonts w:ascii="Bookman Old Style" w:hAnsi="Bookman Old Style" w:cs="Arial"/>
        </w:rPr>
        <w:t xml:space="preserve"> de sua competência.</w:t>
      </w:r>
    </w:p>
    <w:p w:rsidR="009F3DCB" w:rsidRPr="002E0437" w:rsidRDefault="009F3DCB" w:rsidP="006862D1">
      <w:pPr>
        <w:tabs>
          <w:tab w:val="left" w:pos="0"/>
        </w:tabs>
        <w:spacing w:after="0" w:line="360" w:lineRule="auto"/>
        <w:jc w:val="center"/>
        <w:rPr>
          <w:rFonts w:ascii="Bookman Old Style" w:hAnsi="Bookman Old Style" w:cs="Arial"/>
          <w:bCs/>
        </w:rPr>
      </w:pPr>
    </w:p>
    <w:p w:rsidR="00E2202F" w:rsidRPr="002E0437" w:rsidRDefault="006862D1" w:rsidP="006862D1">
      <w:pPr>
        <w:tabs>
          <w:tab w:val="left" w:pos="0"/>
        </w:tabs>
        <w:spacing w:after="0" w:line="360" w:lineRule="auto"/>
        <w:jc w:val="center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            </w:t>
      </w:r>
      <w:r w:rsidR="00614653" w:rsidRPr="002E0437">
        <w:rPr>
          <w:rFonts w:ascii="Bookman Old Style" w:hAnsi="Bookman Old Style" w:cs="Arial"/>
          <w:bCs/>
        </w:rPr>
        <w:t>Maceió,</w:t>
      </w:r>
      <w:r w:rsidR="00F11FC3">
        <w:rPr>
          <w:rFonts w:ascii="Bookman Old Style" w:hAnsi="Bookman Old Style" w:cs="Arial"/>
          <w:bCs/>
        </w:rPr>
        <w:t xml:space="preserve"> 08 de agosto</w:t>
      </w:r>
      <w:r w:rsidR="009E0B1D" w:rsidRPr="002E0437">
        <w:rPr>
          <w:rFonts w:ascii="Bookman Old Style" w:hAnsi="Bookman Old Style" w:cs="Arial"/>
          <w:bCs/>
        </w:rPr>
        <w:t xml:space="preserve"> de 2017.</w:t>
      </w:r>
      <w:r w:rsidR="00614653" w:rsidRPr="002E0437">
        <w:rPr>
          <w:rFonts w:ascii="Bookman Old Style" w:hAnsi="Bookman Old Style" w:cs="Arial"/>
          <w:bCs/>
        </w:rPr>
        <w:t xml:space="preserve"> </w:t>
      </w:r>
    </w:p>
    <w:p w:rsidR="00EE3046" w:rsidRPr="002E0437" w:rsidRDefault="00EE3046" w:rsidP="006862D1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D21F2" w:rsidRPr="002E0437" w:rsidRDefault="007C41F3" w:rsidP="006862D1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 xml:space="preserve">          </w:t>
      </w:r>
      <w:r w:rsidR="004D21F2" w:rsidRPr="002E0437">
        <w:rPr>
          <w:rFonts w:ascii="Bookman Old Style" w:hAnsi="Bookman Old Style" w:cs="Arial"/>
          <w:b/>
        </w:rPr>
        <w:t>Esmeraldina Correia da Rocha</w:t>
      </w:r>
    </w:p>
    <w:p w:rsidR="004D21F2" w:rsidRPr="002E0437" w:rsidRDefault="004D21F2" w:rsidP="006862D1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Assessora de Controle Interno / Matrícula nº 96-5</w:t>
      </w:r>
    </w:p>
    <w:p w:rsidR="004D21F2" w:rsidRPr="002E0437" w:rsidRDefault="004D21F2" w:rsidP="006862D1">
      <w:pPr>
        <w:tabs>
          <w:tab w:val="left" w:pos="0"/>
          <w:tab w:val="left" w:pos="283"/>
        </w:tabs>
        <w:spacing w:after="0" w:line="240" w:lineRule="auto"/>
        <w:rPr>
          <w:rFonts w:ascii="Bookman Old Style" w:hAnsi="Bookman Old Style" w:cs="Arial"/>
          <w:b/>
        </w:rPr>
      </w:pPr>
    </w:p>
    <w:p w:rsidR="008A5370" w:rsidRPr="002E0437" w:rsidRDefault="008A5370" w:rsidP="006862D1">
      <w:pPr>
        <w:tabs>
          <w:tab w:val="left" w:pos="0"/>
          <w:tab w:val="left" w:pos="283"/>
        </w:tabs>
        <w:spacing w:after="0" w:line="240" w:lineRule="auto"/>
        <w:rPr>
          <w:rFonts w:ascii="Bookman Old Style" w:hAnsi="Bookman Old Style" w:cs="Arial"/>
          <w:b/>
        </w:rPr>
      </w:pPr>
    </w:p>
    <w:p w:rsidR="009E0B1D" w:rsidRPr="002E0437" w:rsidRDefault="009E0B1D" w:rsidP="006862D1">
      <w:pPr>
        <w:tabs>
          <w:tab w:val="left" w:pos="0"/>
        </w:tabs>
        <w:spacing w:after="0" w:line="240" w:lineRule="auto"/>
        <w:rPr>
          <w:rFonts w:ascii="Bookman Old Style" w:hAnsi="Bookman Old Style" w:cs="Arial"/>
        </w:rPr>
      </w:pPr>
    </w:p>
    <w:p w:rsidR="004D21F2" w:rsidRPr="002E0437" w:rsidRDefault="004D21F2" w:rsidP="006862D1">
      <w:pPr>
        <w:tabs>
          <w:tab w:val="left" w:pos="0"/>
        </w:tabs>
        <w:spacing w:after="0" w:line="240" w:lineRule="auto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De acordo.</w:t>
      </w:r>
    </w:p>
    <w:p w:rsidR="004D21F2" w:rsidRPr="002E0437" w:rsidRDefault="004D21F2" w:rsidP="006862D1">
      <w:pPr>
        <w:tabs>
          <w:tab w:val="left" w:pos="0"/>
        </w:tabs>
        <w:spacing w:after="0" w:line="240" w:lineRule="auto"/>
        <w:rPr>
          <w:rFonts w:ascii="Bookman Old Style" w:hAnsi="Bookman Old Style" w:cs="Arial"/>
          <w:b/>
        </w:rPr>
      </w:pPr>
    </w:p>
    <w:p w:rsidR="004D21F2" w:rsidRPr="002E0437" w:rsidRDefault="004D21F2" w:rsidP="006862D1">
      <w:pPr>
        <w:tabs>
          <w:tab w:val="left" w:pos="0"/>
        </w:tabs>
        <w:spacing w:after="0" w:line="240" w:lineRule="auto"/>
        <w:rPr>
          <w:rFonts w:ascii="Bookman Old Style" w:hAnsi="Bookman Old Style" w:cs="Arial"/>
          <w:b/>
        </w:rPr>
      </w:pPr>
    </w:p>
    <w:p w:rsidR="004D21F2" w:rsidRPr="002E0437" w:rsidRDefault="004D21F2" w:rsidP="006862D1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2E0437">
        <w:rPr>
          <w:rFonts w:ascii="Bookman Old Style" w:hAnsi="Bookman Old Style" w:cs="Arial"/>
          <w:b/>
        </w:rPr>
        <w:t>Fábrica Costa</w:t>
      </w:r>
    </w:p>
    <w:p w:rsidR="004D21F2" w:rsidRPr="002E0437" w:rsidRDefault="004D21F2" w:rsidP="006862D1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 xml:space="preserve">Superintendente de Controle Financeiro- </w:t>
      </w:r>
      <w:r w:rsidRPr="002E0437">
        <w:rPr>
          <w:rFonts w:ascii="Bookman Old Style" w:hAnsi="Bookman Old Style" w:cs="Arial"/>
          <w:b/>
        </w:rPr>
        <w:t>SUCOF</w:t>
      </w:r>
    </w:p>
    <w:p w:rsidR="004D21F2" w:rsidRPr="002E0437" w:rsidRDefault="004D21F2" w:rsidP="006862D1">
      <w:pPr>
        <w:tabs>
          <w:tab w:val="left" w:pos="-709"/>
          <w:tab w:val="left" w:pos="0"/>
        </w:tabs>
        <w:spacing w:after="0" w:line="240" w:lineRule="auto"/>
        <w:jc w:val="center"/>
        <w:rPr>
          <w:rFonts w:ascii="Bookman Old Style" w:hAnsi="Bookman Old Style" w:cs="Arial"/>
        </w:rPr>
      </w:pPr>
      <w:r w:rsidRPr="002E0437">
        <w:rPr>
          <w:rFonts w:ascii="Bookman Old Style" w:hAnsi="Bookman Old Style" w:cs="Arial"/>
        </w:rPr>
        <w:t>Matrícula n° 131-7</w:t>
      </w:r>
    </w:p>
    <w:p w:rsidR="00E2202F" w:rsidRPr="002E0437" w:rsidRDefault="00E2202F" w:rsidP="006862D1">
      <w:pPr>
        <w:tabs>
          <w:tab w:val="left" w:pos="0"/>
          <w:tab w:val="left" w:pos="283"/>
        </w:tabs>
        <w:spacing w:after="0" w:line="360" w:lineRule="auto"/>
        <w:rPr>
          <w:rFonts w:ascii="Bookman Old Style" w:hAnsi="Bookman Old Style" w:cs="Arial"/>
        </w:rPr>
      </w:pPr>
    </w:p>
    <w:p w:rsidR="00857959" w:rsidRPr="002E0437" w:rsidRDefault="00857959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  <w:bCs/>
        </w:rPr>
      </w:pPr>
    </w:p>
    <w:p w:rsidR="004D21F2" w:rsidRPr="002E0437" w:rsidRDefault="004D21F2" w:rsidP="006862D1">
      <w:pPr>
        <w:tabs>
          <w:tab w:val="left" w:pos="0"/>
        </w:tabs>
        <w:spacing w:after="0" w:line="360" w:lineRule="auto"/>
        <w:jc w:val="both"/>
        <w:rPr>
          <w:rFonts w:ascii="Bookman Old Style" w:hAnsi="Bookman Old Style" w:cs="Arial"/>
          <w:bCs/>
        </w:rPr>
      </w:pPr>
    </w:p>
    <w:sectPr w:rsidR="004D21F2" w:rsidRPr="002E0437" w:rsidSect="005E351E">
      <w:headerReference w:type="default" r:id="rId9"/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122" w:rsidRDefault="00726122" w:rsidP="00E2202F">
      <w:pPr>
        <w:spacing w:after="0" w:line="240" w:lineRule="auto"/>
      </w:pPr>
      <w:r>
        <w:separator/>
      </w:r>
    </w:p>
  </w:endnote>
  <w:endnote w:type="continuationSeparator" w:id="1">
    <w:p w:rsidR="00726122" w:rsidRDefault="00726122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122" w:rsidRDefault="00726122" w:rsidP="00E2202F">
      <w:pPr>
        <w:spacing w:after="0" w:line="240" w:lineRule="auto"/>
      </w:pPr>
      <w:r>
        <w:separator/>
      </w:r>
    </w:p>
  </w:footnote>
  <w:footnote w:type="continuationSeparator" w:id="1">
    <w:p w:rsidR="00726122" w:rsidRDefault="00726122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924" w:rsidRDefault="007469A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47924" w:rsidRPr="0098367C" w:rsidRDefault="00F4792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47924" w:rsidRPr="003068B9" w:rsidRDefault="00F4792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2548"/>
    <w:multiLevelType w:val="multilevel"/>
    <w:tmpl w:val="0F0485C2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2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72841"/>
    <w:multiLevelType w:val="hybridMultilevel"/>
    <w:tmpl w:val="F6D2808E"/>
    <w:lvl w:ilvl="0" w:tplc="493A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A6E496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86D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B4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63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7C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AC1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38C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CA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6A267C"/>
    <w:multiLevelType w:val="hybridMultilevel"/>
    <w:tmpl w:val="4492F5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6">
    <w:nsid w:val="2F174B09"/>
    <w:multiLevelType w:val="hybridMultilevel"/>
    <w:tmpl w:val="8952ACFE"/>
    <w:lvl w:ilvl="0" w:tplc="2C8687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60259"/>
    <w:multiLevelType w:val="hybridMultilevel"/>
    <w:tmpl w:val="75269EB8"/>
    <w:lvl w:ilvl="0" w:tplc="8D50B5C0">
      <w:start w:val="1"/>
      <w:numFmt w:val="lowerLetter"/>
      <w:lvlText w:val="%1)"/>
      <w:lvlJc w:val="left"/>
      <w:pPr>
        <w:ind w:left="1222" w:hanging="360"/>
      </w:pPr>
      <w:rPr>
        <w:rFonts w:ascii="Bookman Old Style" w:eastAsia="Calibri" w:hAnsi="Bookman Old Style" w:cs="Arial"/>
        <w:color w:val="auto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33603790"/>
    <w:multiLevelType w:val="multilevel"/>
    <w:tmpl w:val="3FF859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61C58"/>
    <w:multiLevelType w:val="multilevel"/>
    <w:tmpl w:val="B22EFD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F0B0E"/>
    <w:multiLevelType w:val="hybridMultilevel"/>
    <w:tmpl w:val="4A003B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52C35C64"/>
    <w:multiLevelType w:val="hybridMultilevel"/>
    <w:tmpl w:val="30D26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7EDC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5378C"/>
    <w:multiLevelType w:val="hybridMultilevel"/>
    <w:tmpl w:val="72941B84"/>
    <w:lvl w:ilvl="0" w:tplc="FD30B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F8C8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42E48">
      <w:start w:val="8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B0C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FE1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F07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C4B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8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D0C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E06D2D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21"/>
  </w:num>
  <w:num w:numId="5">
    <w:abstractNumId w:val="9"/>
  </w:num>
  <w:num w:numId="6">
    <w:abstractNumId w:val="13"/>
  </w:num>
  <w:num w:numId="7">
    <w:abstractNumId w:val="7"/>
  </w:num>
  <w:num w:numId="8">
    <w:abstractNumId w:val="15"/>
  </w:num>
  <w:num w:numId="9">
    <w:abstractNumId w:val="11"/>
  </w:num>
  <w:num w:numId="10">
    <w:abstractNumId w:val="5"/>
  </w:num>
  <w:num w:numId="11">
    <w:abstractNumId w:val="19"/>
  </w:num>
  <w:num w:numId="12">
    <w:abstractNumId w:val="16"/>
  </w:num>
  <w:num w:numId="13">
    <w:abstractNumId w:val="14"/>
  </w:num>
  <w:num w:numId="14">
    <w:abstractNumId w:val="1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0"/>
  </w:num>
  <w:num w:numId="20">
    <w:abstractNumId w:val="17"/>
  </w:num>
  <w:num w:numId="21">
    <w:abstractNumId w:val="3"/>
  </w:num>
  <w:num w:numId="22">
    <w:abstractNumId w:val="2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mirrorMargins/>
  <w:defaultTabStop w:val="709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0962"/>
    <w:rsid w:val="000133CC"/>
    <w:rsid w:val="00021925"/>
    <w:rsid w:val="00022DF6"/>
    <w:rsid w:val="000237F6"/>
    <w:rsid w:val="000272FA"/>
    <w:rsid w:val="000304CC"/>
    <w:rsid w:val="000305F6"/>
    <w:rsid w:val="00031B0F"/>
    <w:rsid w:val="00032089"/>
    <w:rsid w:val="00032E81"/>
    <w:rsid w:val="0003535D"/>
    <w:rsid w:val="0004218E"/>
    <w:rsid w:val="00043B0F"/>
    <w:rsid w:val="000453C8"/>
    <w:rsid w:val="0004590E"/>
    <w:rsid w:val="00046A68"/>
    <w:rsid w:val="000625A4"/>
    <w:rsid w:val="00062FAE"/>
    <w:rsid w:val="000637FF"/>
    <w:rsid w:val="00063882"/>
    <w:rsid w:val="0007274E"/>
    <w:rsid w:val="00072DE6"/>
    <w:rsid w:val="00073790"/>
    <w:rsid w:val="00075AEC"/>
    <w:rsid w:val="00076536"/>
    <w:rsid w:val="00080B81"/>
    <w:rsid w:val="00080C40"/>
    <w:rsid w:val="00082302"/>
    <w:rsid w:val="00087150"/>
    <w:rsid w:val="000901B3"/>
    <w:rsid w:val="00090ABF"/>
    <w:rsid w:val="00090BFC"/>
    <w:rsid w:val="000951BD"/>
    <w:rsid w:val="000A04B0"/>
    <w:rsid w:val="000A413A"/>
    <w:rsid w:val="000A4456"/>
    <w:rsid w:val="000A71D2"/>
    <w:rsid w:val="000B753E"/>
    <w:rsid w:val="000B7C27"/>
    <w:rsid w:val="000C0676"/>
    <w:rsid w:val="000C28CD"/>
    <w:rsid w:val="000C447F"/>
    <w:rsid w:val="000C63A1"/>
    <w:rsid w:val="000D022D"/>
    <w:rsid w:val="000D5404"/>
    <w:rsid w:val="000D5847"/>
    <w:rsid w:val="000E396F"/>
    <w:rsid w:val="000E5553"/>
    <w:rsid w:val="000E60B8"/>
    <w:rsid w:val="000F13B2"/>
    <w:rsid w:val="000F4453"/>
    <w:rsid w:val="0010065D"/>
    <w:rsid w:val="00106D8C"/>
    <w:rsid w:val="00113935"/>
    <w:rsid w:val="00114091"/>
    <w:rsid w:val="00121811"/>
    <w:rsid w:val="001230E6"/>
    <w:rsid w:val="001232C1"/>
    <w:rsid w:val="00126B13"/>
    <w:rsid w:val="00131E52"/>
    <w:rsid w:val="00131F97"/>
    <w:rsid w:val="001322C1"/>
    <w:rsid w:val="00136538"/>
    <w:rsid w:val="00137022"/>
    <w:rsid w:val="00141CF1"/>
    <w:rsid w:val="00145A89"/>
    <w:rsid w:val="00146527"/>
    <w:rsid w:val="001519FB"/>
    <w:rsid w:val="00151BB2"/>
    <w:rsid w:val="001566A0"/>
    <w:rsid w:val="0016047A"/>
    <w:rsid w:val="00160D6B"/>
    <w:rsid w:val="00162B0E"/>
    <w:rsid w:val="00162B8D"/>
    <w:rsid w:val="0016571D"/>
    <w:rsid w:val="0017203E"/>
    <w:rsid w:val="00173C94"/>
    <w:rsid w:val="001804FC"/>
    <w:rsid w:val="001838D6"/>
    <w:rsid w:val="001968CF"/>
    <w:rsid w:val="00196967"/>
    <w:rsid w:val="00196FAB"/>
    <w:rsid w:val="001A6B08"/>
    <w:rsid w:val="001B13F5"/>
    <w:rsid w:val="001C052C"/>
    <w:rsid w:val="001C1F48"/>
    <w:rsid w:val="001C65D7"/>
    <w:rsid w:val="001E2A05"/>
    <w:rsid w:val="001E3280"/>
    <w:rsid w:val="001E499C"/>
    <w:rsid w:val="001F18A2"/>
    <w:rsid w:val="001F2187"/>
    <w:rsid w:val="001F4C9F"/>
    <w:rsid w:val="00200F4E"/>
    <w:rsid w:val="00202A71"/>
    <w:rsid w:val="00203E9D"/>
    <w:rsid w:val="002041F9"/>
    <w:rsid w:val="00206916"/>
    <w:rsid w:val="00207874"/>
    <w:rsid w:val="002140E7"/>
    <w:rsid w:val="002141B0"/>
    <w:rsid w:val="002202AF"/>
    <w:rsid w:val="002203A3"/>
    <w:rsid w:val="002271CC"/>
    <w:rsid w:val="00232C0B"/>
    <w:rsid w:val="0023635B"/>
    <w:rsid w:val="002363E8"/>
    <w:rsid w:val="00250CFC"/>
    <w:rsid w:val="002665C7"/>
    <w:rsid w:val="002667FB"/>
    <w:rsid w:val="002721EA"/>
    <w:rsid w:val="00290BEA"/>
    <w:rsid w:val="00291F50"/>
    <w:rsid w:val="002920A0"/>
    <w:rsid w:val="00292590"/>
    <w:rsid w:val="00292EFE"/>
    <w:rsid w:val="002934EB"/>
    <w:rsid w:val="002966A2"/>
    <w:rsid w:val="002A299E"/>
    <w:rsid w:val="002A3D30"/>
    <w:rsid w:val="002A3F68"/>
    <w:rsid w:val="002A71DC"/>
    <w:rsid w:val="002B0BD9"/>
    <w:rsid w:val="002B1616"/>
    <w:rsid w:val="002B33DF"/>
    <w:rsid w:val="002B5401"/>
    <w:rsid w:val="002C2D61"/>
    <w:rsid w:val="002C352B"/>
    <w:rsid w:val="002E0437"/>
    <w:rsid w:val="002E11B9"/>
    <w:rsid w:val="002E405C"/>
    <w:rsid w:val="002E7688"/>
    <w:rsid w:val="002F02AE"/>
    <w:rsid w:val="002F53F2"/>
    <w:rsid w:val="00301AD9"/>
    <w:rsid w:val="00306D5C"/>
    <w:rsid w:val="003102C3"/>
    <w:rsid w:val="00316A56"/>
    <w:rsid w:val="0032303A"/>
    <w:rsid w:val="00323566"/>
    <w:rsid w:val="00334C8A"/>
    <w:rsid w:val="003350C1"/>
    <w:rsid w:val="00341C02"/>
    <w:rsid w:val="00347DA9"/>
    <w:rsid w:val="0035220C"/>
    <w:rsid w:val="003568B5"/>
    <w:rsid w:val="003601A4"/>
    <w:rsid w:val="003606E2"/>
    <w:rsid w:val="00362B67"/>
    <w:rsid w:val="00367532"/>
    <w:rsid w:val="00367A7B"/>
    <w:rsid w:val="003700CE"/>
    <w:rsid w:val="00370564"/>
    <w:rsid w:val="00370E56"/>
    <w:rsid w:val="00372BD6"/>
    <w:rsid w:val="003747D6"/>
    <w:rsid w:val="00374F17"/>
    <w:rsid w:val="00377915"/>
    <w:rsid w:val="00377E3F"/>
    <w:rsid w:val="00380E9C"/>
    <w:rsid w:val="00392B38"/>
    <w:rsid w:val="003A214C"/>
    <w:rsid w:val="003A29FC"/>
    <w:rsid w:val="003B6F77"/>
    <w:rsid w:val="003C2DB3"/>
    <w:rsid w:val="003C3653"/>
    <w:rsid w:val="003C3D47"/>
    <w:rsid w:val="003C3D98"/>
    <w:rsid w:val="003C40FF"/>
    <w:rsid w:val="003C505E"/>
    <w:rsid w:val="003C6B92"/>
    <w:rsid w:val="003C7049"/>
    <w:rsid w:val="003D0BDD"/>
    <w:rsid w:val="003D75C5"/>
    <w:rsid w:val="003D79D1"/>
    <w:rsid w:val="003E2425"/>
    <w:rsid w:val="003E26C3"/>
    <w:rsid w:val="003E3022"/>
    <w:rsid w:val="003E3550"/>
    <w:rsid w:val="003E3A7F"/>
    <w:rsid w:val="003E409A"/>
    <w:rsid w:val="003E494D"/>
    <w:rsid w:val="003E6836"/>
    <w:rsid w:val="003F2B4C"/>
    <w:rsid w:val="00402C23"/>
    <w:rsid w:val="00410A73"/>
    <w:rsid w:val="00411320"/>
    <w:rsid w:val="00413A51"/>
    <w:rsid w:val="00413B70"/>
    <w:rsid w:val="00416E0D"/>
    <w:rsid w:val="00417DB1"/>
    <w:rsid w:val="004221A0"/>
    <w:rsid w:val="00423A32"/>
    <w:rsid w:val="00425B1E"/>
    <w:rsid w:val="004311E9"/>
    <w:rsid w:val="00436F41"/>
    <w:rsid w:val="00441056"/>
    <w:rsid w:val="00444AC7"/>
    <w:rsid w:val="00450478"/>
    <w:rsid w:val="0045141C"/>
    <w:rsid w:val="004539BE"/>
    <w:rsid w:val="00456637"/>
    <w:rsid w:val="00456B3F"/>
    <w:rsid w:val="0045754C"/>
    <w:rsid w:val="00462F34"/>
    <w:rsid w:val="004640E5"/>
    <w:rsid w:val="00470C48"/>
    <w:rsid w:val="00471961"/>
    <w:rsid w:val="00472EC0"/>
    <w:rsid w:val="00477205"/>
    <w:rsid w:val="00480AB2"/>
    <w:rsid w:val="00480BCA"/>
    <w:rsid w:val="004816CD"/>
    <w:rsid w:val="00485CB9"/>
    <w:rsid w:val="00492AF1"/>
    <w:rsid w:val="00493356"/>
    <w:rsid w:val="004A3D6B"/>
    <w:rsid w:val="004A59A4"/>
    <w:rsid w:val="004A7F32"/>
    <w:rsid w:val="004B2198"/>
    <w:rsid w:val="004C02E2"/>
    <w:rsid w:val="004D09BD"/>
    <w:rsid w:val="004D21F2"/>
    <w:rsid w:val="004D2A14"/>
    <w:rsid w:val="004D36AA"/>
    <w:rsid w:val="004D77B8"/>
    <w:rsid w:val="004D7B94"/>
    <w:rsid w:val="004D7D9E"/>
    <w:rsid w:val="004E6028"/>
    <w:rsid w:val="0050186A"/>
    <w:rsid w:val="0050358C"/>
    <w:rsid w:val="00503BBE"/>
    <w:rsid w:val="00504F9A"/>
    <w:rsid w:val="00506C5D"/>
    <w:rsid w:val="00517ADB"/>
    <w:rsid w:val="00526F04"/>
    <w:rsid w:val="005279C8"/>
    <w:rsid w:val="00530D74"/>
    <w:rsid w:val="00531CC8"/>
    <w:rsid w:val="00531D65"/>
    <w:rsid w:val="00535B2F"/>
    <w:rsid w:val="005418C2"/>
    <w:rsid w:val="00545E11"/>
    <w:rsid w:val="00551E65"/>
    <w:rsid w:val="00551EA4"/>
    <w:rsid w:val="0055310E"/>
    <w:rsid w:val="00554617"/>
    <w:rsid w:val="00555001"/>
    <w:rsid w:val="00556FEC"/>
    <w:rsid w:val="00561945"/>
    <w:rsid w:val="00570875"/>
    <w:rsid w:val="00571724"/>
    <w:rsid w:val="005775A8"/>
    <w:rsid w:val="0058214C"/>
    <w:rsid w:val="005825A3"/>
    <w:rsid w:val="00586029"/>
    <w:rsid w:val="00594081"/>
    <w:rsid w:val="00595E47"/>
    <w:rsid w:val="00597B75"/>
    <w:rsid w:val="005A1416"/>
    <w:rsid w:val="005A18EA"/>
    <w:rsid w:val="005A7396"/>
    <w:rsid w:val="005A7AD3"/>
    <w:rsid w:val="005B0FC0"/>
    <w:rsid w:val="005B1C45"/>
    <w:rsid w:val="005B40C9"/>
    <w:rsid w:val="005D7C2A"/>
    <w:rsid w:val="005E07F6"/>
    <w:rsid w:val="005E351E"/>
    <w:rsid w:val="005F07B9"/>
    <w:rsid w:val="005F16FA"/>
    <w:rsid w:val="0060645E"/>
    <w:rsid w:val="00612C6A"/>
    <w:rsid w:val="00614653"/>
    <w:rsid w:val="006149FE"/>
    <w:rsid w:val="006157B4"/>
    <w:rsid w:val="00621D9F"/>
    <w:rsid w:val="00621DD9"/>
    <w:rsid w:val="00625C61"/>
    <w:rsid w:val="006314C3"/>
    <w:rsid w:val="006354D9"/>
    <w:rsid w:val="00645198"/>
    <w:rsid w:val="006536C7"/>
    <w:rsid w:val="00655F36"/>
    <w:rsid w:val="00661525"/>
    <w:rsid w:val="00665DB7"/>
    <w:rsid w:val="00670284"/>
    <w:rsid w:val="00676779"/>
    <w:rsid w:val="00676DEB"/>
    <w:rsid w:val="006804C8"/>
    <w:rsid w:val="006823C3"/>
    <w:rsid w:val="00682DCA"/>
    <w:rsid w:val="00683836"/>
    <w:rsid w:val="006862D1"/>
    <w:rsid w:val="00687AEC"/>
    <w:rsid w:val="00692562"/>
    <w:rsid w:val="006930FE"/>
    <w:rsid w:val="00694587"/>
    <w:rsid w:val="006A194A"/>
    <w:rsid w:val="006A280A"/>
    <w:rsid w:val="006A386A"/>
    <w:rsid w:val="006A5BAF"/>
    <w:rsid w:val="006A6773"/>
    <w:rsid w:val="006B04DF"/>
    <w:rsid w:val="006B4866"/>
    <w:rsid w:val="006B5962"/>
    <w:rsid w:val="006C372E"/>
    <w:rsid w:val="006C3742"/>
    <w:rsid w:val="006C5177"/>
    <w:rsid w:val="006C60CD"/>
    <w:rsid w:val="006D1A08"/>
    <w:rsid w:val="006D1EEB"/>
    <w:rsid w:val="006D45DE"/>
    <w:rsid w:val="006E27A5"/>
    <w:rsid w:val="006E42CB"/>
    <w:rsid w:val="006E74E8"/>
    <w:rsid w:val="006E7A61"/>
    <w:rsid w:val="00701C00"/>
    <w:rsid w:val="00707D83"/>
    <w:rsid w:val="00713785"/>
    <w:rsid w:val="00722C99"/>
    <w:rsid w:val="00723074"/>
    <w:rsid w:val="0072473D"/>
    <w:rsid w:val="007254EA"/>
    <w:rsid w:val="007254EE"/>
    <w:rsid w:val="00726122"/>
    <w:rsid w:val="00726CD8"/>
    <w:rsid w:val="00730F74"/>
    <w:rsid w:val="007401B2"/>
    <w:rsid w:val="0074340A"/>
    <w:rsid w:val="00744E2C"/>
    <w:rsid w:val="00745AED"/>
    <w:rsid w:val="007469AD"/>
    <w:rsid w:val="007469FD"/>
    <w:rsid w:val="00746E87"/>
    <w:rsid w:val="007571FE"/>
    <w:rsid w:val="007577EC"/>
    <w:rsid w:val="00757D34"/>
    <w:rsid w:val="00757E93"/>
    <w:rsid w:val="00764650"/>
    <w:rsid w:val="007673CC"/>
    <w:rsid w:val="00770593"/>
    <w:rsid w:val="007775A9"/>
    <w:rsid w:val="007815A9"/>
    <w:rsid w:val="00781B23"/>
    <w:rsid w:val="00784B0D"/>
    <w:rsid w:val="0078583D"/>
    <w:rsid w:val="007866C4"/>
    <w:rsid w:val="00786C73"/>
    <w:rsid w:val="00792F1F"/>
    <w:rsid w:val="00793851"/>
    <w:rsid w:val="00796620"/>
    <w:rsid w:val="007A05B7"/>
    <w:rsid w:val="007A249B"/>
    <w:rsid w:val="007A2904"/>
    <w:rsid w:val="007A48D1"/>
    <w:rsid w:val="007B33EB"/>
    <w:rsid w:val="007B3BCD"/>
    <w:rsid w:val="007B4638"/>
    <w:rsid w:val="007B57C3"/>
    <w:rsid w:val="007C2AFB"/>
    <w:rsid w:val="007C41F3"/>
    <w:rsid w:val="007C7646"/>
    <w:rsid w:val="007D0386"/>
    <w:rsid w:val="007D0CDA"/>
    <w:rsid w:val="007D0F6D"/>
    <w:rsid w:val="007D4542"/>
    <w:rsid w:val="007D689B"/>
    <w:rsid w:val="007E55F9"/>
    <w:rsid w:val="007E5A78"/>
    <w:rsid w:val="007E6262"/>
    <w:rsid w:val="007E6510"/>
    <w:rsid w:val="007E7971"/>
    <w:rsid w:val="007E7D04"/>
    <w:rsid w:val="007F05E5"/>
    <w:rsid w:val="007F09CB"/>
    <w:rsid w:val="007F1A3C"/>
    <w:rsid w:val="007F49C1"/>
    <w:rsid w:val="007F6F77"/>
    <w:rsid w:val="007F7792"/>
    <w:rsid w:val="007F7BA5"/>
    <w:rsid w:val="0080165E"/>
    <w:rsid w:val="00805113"/>
    <w:rsid w:val="008123C3"/>
    <w:rsid w:val="00813280"/>
    <w:rsid w:val="00815367"/>
    <w:rsid w:val="00817864"/>
    <w:rsid w:val="0082460B"/>
    <w:rsid w:val="0082598A"/>
    <w:rsid w:val="00826021"/>
    <w:rsid w:val="008278E0"/>
    <w:rsid w:val="00832BF9"/>
    <w:rsid w:val="008334A1"/>
    <w:rsid w:val="008377B2"/>
    <w:rsid w:val="00842F6E"/>
    <w:rsid w:val="0084695F"/>
    <w:rsid w:val="00853C0B"/>
    <w:rsid w:val="00857959"/>
    <w:rsid w:val="0086794E"/>
    <w:rsid w:val="00872491"/>
    <w:rsid w:val="00875776"/>
    <w:rsid w:val="008817F9"/>
    <w:rsid w:val="008828F5"/>
    <w:rsid w:val="008833C7"/>
    <w:rsid w:val="0088436D"/>
    <w:rsid w:val="00884F95"/>
    <w:rsid w:val="00885682"/>
    <w:rsid w:val="008911A5"/>
    <w:rsid w:val="0089582A"/>
    <w:rsid w:val="00896B46"/>
    <w:rsid w:val="008A5370"/>
    <w:rsid w:val="008A7DE4"/>
    <w:rsid w:val="008B0D28"/>
    <w:rsid w:val="008B2861"/>
    <w:rsid w:val="008B32E0"/>
    <w:rsid w:val="008C03BE"/>
    <w:rsid w:val="008C260C"/>
    <w:rsid w:val="008C5307"/>
    <w:rsid w:val="008C564B"/>
    <w:rsid w:val="008D0857"/>
    <w:rsid w:val="008D2EA7"/>
    <w:rsid w:val="008E355E"/>
    <w:rsid w:val="008E6E7D"/>
    <w:rsid w:val="008F0A5C"/>
    <w:rsid w:val="00901726"/>
    <w:rsid w:val="0090520A"/>
    <w:rsid w:val="00911ED6"/>
    <w:rsid w:val="00912453"/>
    <w:rsid w:val="009154D2"/>
    <w:rsid w:val="009211DB"/>
    <w:rsid w:val="0092301A"/>
    <w:rsid w:val="00923EBA"/>
    <w:rsid w:val="009264A3"/>
    <w:rsid w:val="00937687"/>
    <w:rsid w:val="00940D1A"/>
    <w:rsid w:val="009421B4"/>
    <w:rsid w:val="0094309D"/>
    <w:rsid w:val="00952A3A"/>
    <w:rsid w:val="00955888"/>
    <w:rsid w:val="009561C9"/>
    <w:rsid w:val="0096417C"/>
    <w:rsid w:val="009650E6"/>
    <w:rsid w:val="00967CAF"/>
    <w:rsid w:val="00967DC3"/>
    <w:rsid w:val="00970423"/>
    <w:rsid w:val="009729B8"/>
    <w:rsid w:val="00974B11"/>
    <w:rsid w:val="00977CA5"/>
    <w:rsid w:val="00980705"/>
    <w:rsid w:val="00981CA0"/>
    <w:rsid w:val="00984D6C"/>
    <w:rsid w:val="0098788B"/>
    <w:rsid w:val="00992912"/>
    <w:rsid w:val="00992AC9"/>
    <w:rsid w:val="009930C6"/>
    <w:rsid w:val="00996309"/>
    <w:rsid w:val="00996517"/>
    <w:rsid w:val="00997EA2"/>
    <w:rsid w:val="009A3D23"/>
    <w:rsid w:val="009A48FB"/>
    <w:rsid w:val="009A5128"/>
    <w:rsid w:val="009B1811"/>
    <w:rsid w:val="009B5ABA"/>
    <w:rsid w:val="009B65F5"/>
    <w:rsid w:val="009B79A5"/>
    <w:rsid w:val="009C00B4"/>
    <w:rsid w:val="009C2BCD"/>
    <w:rsid w:val="009C3101"/>
    <w:rsid w:val="009C4A31"/>
    <w:rsid w:val="009D4AB3"/>
    <w:rsid w:val="009D7BBB"/>
    <w:rsid w:val="009E0B1D"/>
    <w:rsid w:val="009E1FE5"/>
    <w:rsid w:val="009E3094"/>
    <w:rsid w:val="009E35EB"/>
    <w:rsid w:val="009E7D24"/>
    <w:rsid w:val="009F04D8"/>
    <w:rsid w:val="009F0537"/>
    <w:rsid w:val="009F2C86"/>
    <w:rsid w:val="009F37D7"/>
    <w:rsid w:val="009F3DCB"/>
    <w:rsid w:val="009F46D2"/>
    <w:rsid w:val="009F5168"/>
    <w:rsid w:val="009F7E8D"/>
    <w:rsid w:val="00A01674"/>
    <w:rsid w:val="00A0537B"/>
    <w:rsid w:val="00A06BFD"/>
    <w:rsid w:val="00A1224C"/>
    <w:rsid w:val="00A138FB"/>
    <w:rsid w:val="00A14C03"/>
    <w:rsid w:val="00A1523E"/>
    <w:rsid w:val="00A2050E"/>
    <w:rsid w:val="00A221F5"/>
    <w:rsid w:val="00A22728"/>
    <w:rsid w:val="00A22BF6"/>
    <w:rsid w:val="00A23E76"/>
    <w:rsid w:val="00A24699"/>
    <w:rsid w:val="00A24849"/>
    <w:rsid w:val="00A31CE9"/>
    <w:rsid w:val="00A36951"/>
    <w:rsid w:val="00A46002"/>
    <w:rsid w:val="00A51427"/>
    <w:rsid w:val="00A55079"/>
    <w:rsid w:val="00A556A5"/>
    <w:rsid w:val="00A563BA"/>
    <w:rsid w:val="00A66B96"/>
    <w:rsid w:val="00A70F6C"/>
    <w:rsid w:val="00A7258F"/>
    <w:rsid w:val="00A818BC"/>
    <w:rsid w:val="00A836E0"/>
    <w:rsid w:val="00A856C8"/>
    <w:rsid w:val="00AC3C93"/>
    <w:rsid w:val="00AD5384"/>
    <w:rsid w:val="00AD6410"/>
    <w:rsid w:val="00AD7C1D"/>
    <w:rsid w:val="00AE27D2"/>
    <w:rsid w:val="00AE2865"/>
    <w:rsid w:val="00AE28F5"/>
    <w:rsid w:val="00AE2FC5"/>
    <w:rsid w:val="00AE6F5B"/>
    <w:rsid w:val="00AF24FE"/>
    <w:rsid w:val="00AF2D40"/>
    <w:rsid w:val="00AF5C05"/>
    <w:rsid w:val="00AF688B"/>
    <w:rsid w:val="00AF68D6"/>
    <w:rsid w:val="00B000DF"/>
    <w:rsid w:val="00B01053"/>
    <w:rsid w:val="00B0520F"/>
    <w:rsid w:val="00B07562"/>
    <w:rsid w:val="00B15DF2"/>
    <w:rsid w:val="00B201F4"/>
    <w:rsid w:val="00B20EA1"/>
    <w:rsid w:val="00B21F2D"/>
    <w:rsid w:val="00B2302C"/>
    <w:rsid w:val="00B23DEE"/>
    <w:rsid w:val="00B26879"/>
    <w:rsid w:val="00B26DC2"/>
    <w:rsid w:val="00B30AC5"/>
    <w:rsid w:val="00B330CE"/>
    <w:rsid w:val="00B40126"/>
    <w:rsid w:val="00B410F8"/>
    <w:rsid w:val="00B43577"/>
    <w:rsid w:val="00B43E3A"/>
    <w:rsid w:val="00B461FE"/>
    <w:rsid w:val="00B469AE"/>
    <w:rsid w:val="00B51BCB"/>
    <w:rsid w:val="00B54F49"/>
    <w:rsid w:val="00B55E2E"/>
    <w:rsid w:val="00B6034C"/>
    <w:rsid w:val="00B7372A"/>
    <w:rsid w:val="00B828FE"/>
    <w:rsid w:val="00B83FAA"/>
    <w:rsid w:val="00B87C93"/>
    <w:rsid w:val="00B91619"/>
    <w:rsid w:val="00B96D6F"/>
    <w:rsid w:val="00BA0B01"/>
    <w:rsid w:val="00BA3905"/>
    <w:rsid w:val="00BA437E"/>
    <w:rsid w:val="00BA611C"/>
    <w:rsid w:val="00BA6477"/>
    <w:rsid w:val="00BB029E"/>
    <w:rsid w:val="00BB0BB0"/>
    <w:rsid w:val="00BB3800"/>
    <w:rsid w:val="00BC051D"/>
    <w:rsid w:val="00BC0555"/>
    <w:rsid w:val="00BC282C"/>
    <w:rsid w:val="00BC620C"/>
    <w:rsid w:val="00BD1295"/>
    <w:rsid w:val="00BD1300"/>
    <w:rsid w:val="00BD29D7"/>
    <w:rsid w:val="00BD3BB6"/>
    <w:rsid w:val="00BD3C92"/>
    <w:rsid w:val="00BD41B3"/>
    <w:rsid w:val="00BD67E5"/>
    <w:rsid w:val="00BD72E9"/>
    <w:rsid w:val="00BE357C"/>
    <w:rsid w:val="00BF1558"/>
    <w:rsid w:val="00BF17D0"/>
    <w:rsid w:val="00BF30E6"/>
    <w:rsid w:val="00BF342B"/>
    <w:rsid w:val="00BF3957"/>
    <w:rsid w:val="00BF4AFA"/>
    <w:rsid w:val="00BF5B17"/>
    <w:rsid w:val="00C04B81"/>
    <w:rsid w:val="00C075AC"/>
    <w:rsid w:val="00C118C4"/>
    <w:rsid w:val="00C211E2"/>
    <w:rsid w:val="00C233F6"/>
    <w:rsid w:val="00C236F9"/>
    <w:rsid w:val="00C252DE"/>
    <w:rsid w:val="00C254E5"/>
    <w:rsid w:val="00C2729E"/>
    <w:rsid w:val="00C354CE"/>
    <w:rsid w:val="00C37BF9"/>
    <w:rsid w:val="00C402B5"/>
    <w:rsid w:val="00C42043"/>
    <w:rsid w:val="00C42296"/>
    <w:rsid w:val="00C438E1"/>
    <w:rsid w:val="00C44788"/>
    <w:rsid w:val="00C453B8"/>
    <w:rsid w:val="00C46288"/>
    <w:rsid w:val="00C50B28"/>
    <w:rsid w:val="00C60A35"/>
    <w:rsid w:val="00C63E04"/>
    <w:rsid w:val="00C64335"/>
    <w:rsid w:val="00C64BFD"/>
    <w:rsid w:val="00C6703B"/>
    <w:rsid w:val="00C733A7"/>
    <w:rsid w:val="00C77630"/>
    <w:rsid w:val="00C8244A"/>
    <w:rsid w:val="00C8569D"/>
    <w:rsid w:val="00C87191"/>
    <w:rsid w:val="00C93307"/>
    <w:rsid w:val="00C93EE0"/>
    <w:rsid w:val="00C9488F"/>
    <w:rsid w:val="00C94951"/>
    <w:rsid w:val="00C9596A"/>
    <w:rsid w:val="00C96D3C"/>
    <w:rsid w:val="00C97A12"/>
    <w:rsid w:val="00CA357F"/>
    <w:rsid w:val="00CA3760"/>
    <w:rsid w:val="00CA672C"/>
    <w:rsid w:val="00CA6F81"/>
    <w:rsid w:val="00CC11BF"/>
    <w:rsid w:val="00CC3736"/>
    <w:rsid w:val="00CC6892"/>
    <w:rsid w:val="00CC7331"/>
    <w:rsid w:val="00CD066D"/>
    <w:rsid w:val="00CE19D2"/>
    <w:rsid w:val="00CE6321"/>
    <w:rsid w:val="00CE64FE"/>
    <w:rsid w:val="00CF2AAE"/>
    <w:rsid w:val="00CF529B"/>
    <w:rsid w:val="00CF6530"/>
    <w:rsid w:val="00CF7E9C"/>
    <w:rsid w:val="00D04CAA"/>
    <w:rsid w:val="00D04DBF"/>
    <w:rsid w:val="00D05510"/>
    <w:rsid w:val="00D06152"/>
    <w:rsid w:val="00D132BE"/>
    <w:rsid w:val="00D147A5"/>
    <w:rsid w:val="00D1668B"/>
    <w:rsid w:val="00D2786F"/>
    <w:rsid w:val="00D40A7F"/>
    <w:rsid w:val="00D43323"/>
    <w:rsid w:val="00D4476E"/>
    <w:rsid w:val="00D449ED"/>
    <w:rsid w:val="00D53CE0"/>
    <w:rsid w:val="00D5596D"/>
    <w:rsid w:val="00D56E11"/>
    <w:rsid w:val="00D60DED"/>
    <w:rsid w:val="00D72CCF"/>
    <w:rsid w:val="00D814F8"/>
    <w:rsid w:val="00D85D08"/>
    <w:rsid w:val="00D86BD0"/>
    <w:rsid w:val="00D86FD1"/>
    <w:rsid w:val="00D87A01"/>
    <w:rsid w:val="00D92219"/>
    <w:rsid w:val="00D94211"/>
    <w:rsid w:val="00D952C9"/>
    <w:rsid w:val="00D96FE4"/>
    <w:rsid w:val="00DA4C8E"/>
    <w:rsid w:val="00DB024B"/>
    <w:rsid w:val="00DB5A97"/>
    <w:rsid w:val="00DC26BE"/>
    <w:rsid w:val="00DC2B96"/>
    <w:rsid w:val="00DC5269"/>
    <w:rsid w:val="00DC7E7F"/>
    <w:rsid w:val="00DD69A2"/>
    <w:rsid w:val="00DE3C0C"/>
    <w:rsid w:val="00DE3CA7"/>
    <w:rsid w:val="00DE4383"/>
    <w:rsid w:val="00DF0822"/>
    <w:rsid w:val="00DF6FC0"/>
    <w:rsid w:val="00E00378"/>
    <w:rsid w:val="00E003BB"/>
    <w:rsid w:val="00E03A91"/>
    <w:rsid w:val="00E13B10"/>
    <w:rsid w:val="00E14D7D"/>
    <w:rsid w:val="00E20FB2"/>
    <w:rsid w:val="00E2202F"/>
    <w:rsid w:val="00E23274"/>
    <w:rsid w:val="00E27840"/>
    <w:rsid w:val="00E301FE"/>
    <w:rsid w:val="00E30413"/>
    <w:rsid w:val="00E31AFC"/>
    <w:rsid w:val="00E32E07"/>
    <w:rsid w:val="00E337BD"/>
    <w:rsid w:val="00E42D61"/>
    <w:rsid w:val="00E4562E"/>
    <w:rsid w:val="00E46B92"/>
    <w:rsid w:val="00E47EA0"/>
    <w:rsid w:val="00E5644C"/>
    <w:rsid w:val="00E56734"/>
    <w:rsid w:val="00E60495"/>
    <w:rsid w:val="00E61542"/>
    <w:rsid w:val="00E62454"/>
    <w:rsid w:val="00E65260"/>
    <w:rsid w:val="00E659F3"/>
    <w:rsid w:val="00E671B9"/>
    <w:rsid w:val="00E70D36"/>
    <w:rsid w:val="00E71812"/>
    <w:rsid w:val="00E71881"/>
    <w:rsid w:val="00E722FA"/>
    <w:rsid w:val="00E73E97"/>
    <w:rsid w:val="00E80FB9"/>
    <w:rsid w:val="00E82C42"/>
    <w:rsid w:val="00E856A8"/>
    <w:rsid w:val="00E90297"/>
    <w:rsid w:val="00E9297F"/>
    <w:rsid w:val="00E9492B"/>
    <w:rsid w:val="00E95EB5"/>
    <w:rsid w:val="00E97D11"/>
    <w:rsid w:val="00EA4F83"/>
    <w:rsid w:val="00EA6408"/>
    <w:rsid w:val="00EA6F86"/>
    <w:rsid w:val="00EA712B"/>
    <w:rsid w:val="00EB5251"/>
    <w:rsid w:val="00EB6026"/>
    <w:rsid w:val="00EB7B1B"/>
    <w:rsid w:val="00EB7D90"/>
    <w:rsid w:val="00EB7DE3"/>
    <w:rsid w:val="00ED020A"/>
    <w:rsid w:val="00ED0CA5"/>
    <w:rsid w:val="00ED6164"/>
    <w:rsid w:val="00EE0401"/>
    <w:rsid w:val="00EE0A95"/>
    <w:rsid w:val="00EE3046"/>
    <w:rsid w:val="00EE40FD"/>
    <w:rsid w:val="00EF3523"/>
    <w:rsid w:val="00EF4925"/>
    <w:rsid w:val="00F10626"/>
    <w:rsid w:val="00F11FC3"/>
    <w:rsid w:val="00F13BF0"/>
    <w:rsid w:val="00F14B01"/>
    <w:rsid w:val="00F2306F"/>
    <w:rsid w:val="00F24A34"/>
    <w:rsid w:val="00F24E1F"/>
    <w:rsid w:val="00F276F4"/>
    <w:rsid w:val="00F368AC"/>
    <w:rsid w:val="00F4152B"/>
    <w:rsid w:val="00F46B06"/>
    <w:rsid w:val="00F47557"/>
    <w:rsid w:val="00F47924"/>
    <w:rsid w:val="00F53078"/>
    <w:rsid w:val="00F535C9"/>
    <w:rsid w:val="00F63A52"/>
    <w:rsid w:val="00F63DA7"/>
    <w:rsid w:val="00F65650"/>
    <w:rsid w:val="00F66E23"/>
    <w:rsid w:val="00F74E67"/>
    <w:rsid w:val="00F76E97"/>
    <w:rsid w:val="00F77F17"/>
    <w:rsid w:val="00F80F08"/>
    <w:rsid w:val="00F827E1"/>
    <w:rsid w:val="00F83558"/>
    <w:rsid w:val="00F8470A"/>
    <w:rsid w:val="00F85CD1"/>
    <w:rsid w:val="00F94BB4"/>
    <w:rsid w:val="00F97383"/>
    <w:rsid w:val="00FA20D5"/>
    <w:rsid w:val="00FA4DF5"/>
    <w:rsid w:val="00FB1EBD"/>
    <w:rsid w:val="00FB580B"/>
    <w:rsid w:val="00FC6BFE"/>
    <w:rsid w:val="00FC74E0"/>
    <w:rsid w:val="00FD6CCF"/>
    <w:rsid w:val="00FE263D"/>
    <w:rsid w:val="00FF145D"/>
    <w:rsid w:val="00FF327A"/>
    <w:rsid w:val="00FF4D5C"/>
    <w:rsid w:val="00FF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BB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1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4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01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531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08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51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65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70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9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0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A591B-41E3-48BF-9585-781A67BE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5534</Words>
  <Characters>29886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Controladoria</dc:creator>
  <cp:lastModifiedBy>esmeraldina.rocha</cp:lastModifiedBy>
  <cp:revision>3</cp:revision>
  <cp:lastPrinted>2017-07-14T16:43:00Z</cp:lastPrinted>
  <dcterms:created xsi:type="dcterms:W3CDTF">2017-08-08T19:16:00Z</dcterms:created>
  <dcterms:modified xsi:type="dcterms:W3CDTF">2017-08-08T19:18:00Z</dcterms:modified>
</cp:coreProperties>
</file>