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C6" w:rsidRDefault="00CD12C6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C738A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PROCESSO</w:t>
      </w:r>
      <w:r w:rsidRPr="009C4DF2">
        <w:rPr>
          <w:rFonts w:asciiTheme="minorHAnsi" w:hAnsiTheme="minorHAnsi" w:cstheme="minorHAnsi"/>
          <w:bCs/>
        </w:rPr>
        <w:t>: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5C738A" w:rsidRPr="009C4DF2">
        <w:rPr>
          <w:rFonts w:asciiTheme="minorHAnsi" w:hAnsiTheme="minorHAnsi" w:cstheme="minorHAnsi"/>
          <w:b/>
          <w:bCs/>
        </w:rPr>
        <w:t>nº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2000.</w:t>
      </w:r>
      <w:r w:rsidR="00286559">
        <w:rPr>
          <w:rFonts w:asciiTheme="minorHAnsi" w:hAnsiTheme="minorHAnsi" w:cstheme="minorHAnsi"/>
          <w:bCs/>
        </w:rPr>
        <w:t>004199</w:t>
      </w:r>
      <w:r w:rsidR="00D73BE7">
        <w:rPr>
          <w:rFonts w:asciiTheme="minorHAnsi" w:hAnsiTheme="minorHAnsi" w:cstheme="minorHAnsi"/>
          <w:bCs/>
        </w:rPr>
        <w:t>/</w:t>
      </w:r>
      <w:r w:rsidR="00286559">
        <w:rPr>
          <w:rFonts w:asciiTheme="minorHAnsi" w:hAnsiTheme="minorHAnsi" w:cstheme="minorHAnsi"/>
          <w:bCs/>
        </w:rPr>
        <w:t>2016</w:t>
      </w:r>
    </w:p>
    <w:p w:rsidR="00475A79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INTERESSADO:</w:t>
      </w:r>
      <w:r w:rsidR="00957545" w:rsidRPr="009C4DF2">
        <w:rPr>
          <w:rFonts w:asciiTheme="minorHAnsi" w:hAnsiTheme="minorHAnsi" w:cstheme="minorHAnsi"/>
          <w:b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Secretaria de Estado da Saúde - SESAU</w:t>
      </w:r>
    </w:p>
    <w:p w:rsidR="00BC7D60" w:rsidRPr="009C4DF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Assunto:</w:t>
      </w:r>
      <w:r w:rsidR="00226ED4" w:rsidRPr="009C4DF2">
        <w:rPr>
          <w:rFonts w:asciiTheme="minorHAnsi" w:hAnsiTheme="minorHAnsi" w:cstheme="minorHAnsi"/>
          <w:bCs/>
        </w:rPr>
        <w:t xml:space="preserve"> </w:t>
      </w:r>
      <w:r w:rsidR="009C525D" w:rsidRPr="009C4DF2">
        <w:rPr>
          <w:rFonts w:asciiTheme="minorHAnsi" w:hAnsiTheme="minorHAnsi" w:cstheme="minorHAnsi"/>
          <w:bCs/>
        </w:rPr>
        <w:t xml:space="preserve">Solicitação de </w:t>
      </w:r>
      <w:r w:rsidR="00286559">
        <w:rPr>
          <w:rFonts w:asciiTheme="minorHAnsi" w:hAnsiTheme="minorHAnsi" w:cstheme="minorHAnsi"/>
          <w:bCs/>
        </w:rPr>
        <w:t>serviços de capinagem</w:t>
      </w:r>
      <w:r w:rsidR="00D73BE7">
        <w:rPr>
          <w:rFonts w:asciiTheme="minorHAnsi" w:hAnsiTheme="minorHAnsi" w:cstheme="minorHAnsi"/>
          <w:bCs/>
        </w:rPr>
        <w:t>.</w:t>
      </w:r>
    </w:p>
    <w:p w:rsidR="00296284" w:rsidRPr="009C4DF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4E36E6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Tratam</w:t>
      </w:r>
      <w:r w:rsidR="009E4FDC" w:rsidRPr="009C4DF2">
        <w:rPr>
          <w:rFonts w:asciiTheme="minorHAnsi" w:hAnsiTheme="minorHAnsi" w:cstheme="minorHAnsi"/>
        </w:rPr>
        <w:t xml:space="preserve"> os autos sobre o</w:t>
      </w:r>
      <w:r w:rsidR="005C738A" w:rsidRPr="009C4DF2">
        <w:rPr>
          <w:rFonts w:asciiTheme="minorHAnsi" w:hAnsiTheme="minorHAnsi" w:cstheme="minorHAnsi"/>
        </w:rPr>
        <w:t xml:space="preserve"> </w:t>
      </w:r>
      <w:r w:rsidR="005C738A" w:rsidRPr="009C4DF2">
        <w:rPr>
          <w:rFonts w:asciiTheme="minorHAnsi" w:hAnsiTheme="minorHAnsi" w:cstheme="minorHAnsi"/>
          <w:b/>
        </w:rPr>
        <w:t xml:space="preserve">Processo Administrativo </w:t>
      </w:r>
      <w:r w:rsidR="005C738A" w:rsidRPr="006050D1">
        <w:rPr>
          <w:rFonts w:asciiTheme="minorHAnsi" w:hAnsiTheme="minorHAnsi" w:cstheme="minorHAnsi"/>
          <w:b/>
        </w:rPr>
        <w:t xml:space="preserve">nº </w:t>
      </w:r>
      <w:r w:rsidRPr="006050D1">
        <w:rPr>
          <w:rFonts w:asciiTheme="minorHAnsi" w:hAnsiTheme="minorHAnsi" w:cstheme="minorHAnsi"/>
          <w:b/>
          <w:bCs/>
        </w:rPr>
        <w:t>2000</w:t>
      </w:r>
      <w:r w:rsidR="009E4FDC" w:rsidRPr="006050D1">
        <w:rPr>
          <w:rFonts w:asciiTheme="minorHAnsi" w:hAnsiTheme="minorHAnsi" w:cstheme="minorHAnsi"/>
          <w:b/>
          <w:bCs/>
        </w:rPr>
        <w:t>-</w:t>
      </w:r>
      <w:r w:rsidR="00286559" w:rsidRPr="006050D1">
        <w:rPr>
          <w:rFonts w:asciiTheme="minorHAnsi" w:hAnsiTheme="minorHAnsi" w:cstheme="minorHAnsi"/>
          <w:b/>
          <w:bCs/>
        </w:rPr>
        <w:t>004199</w:t>
      </w:r>
      <w:r w:rsidR="009E4FDC" w:rsidRPr="006050D1">
        <w:rPr>
          <w:rFonts w:asciiTheme="minorHAnsi" w:hAnsiTheme="minorHAnsi" w:cstheme="minorHAnsi"/>
          <w:b/>
          <w:bCs/>
        </w:rPr>
        <w:t>/</w:t>
      </w:r>
      <w:r w:rsidRPr="006050D1">
        <w:rPr>
          <w:rFonts w:asciiTheme="minorHAnsi" w:hAnsiTheme="minorHAnsi" w:cstheme="minorHAnsi"/>
          <w:b/>
          <w:bCs/>
        </w:rPr>
        <w:t>201</w:t>
      </w:r>
      <w:r w:rsidR="00286559" w:rsidRPr="006050D1">
        <w:rPr>
          <w:rFonts w:asciiTheme="minorHAnsi" w:hAnsiTheme="minorHAnsi" w:cstheme="minorHAnsi"/>
          <w:b/>
          <w:bCs/>
        </w:rPr>
        <w:t>6</w:t>
      </w:r>
      <w:r w:rsidRPr="006050D1">
        <w:rPr>
          <w:rFonts w:asciiTheme="minorHAnsi" w:hAnsiTheme="minorHAnsi" w:cstheme="minorHAnsi"/>
          <w:b/>
          <w:bCs/>
        </w:rPr>
        <w:t>,</w:t>
      </w:r>
      <w:r w:rsidR="00405B0C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em </w:t>
      </w:r>
      <w:r w:rsidR="005C738A" w:rsidRPr="009C4DF2">
        <w:rPr>
          <w:rFonts w:asciiTheme="minorHAnsi" w:hAnsiTheme="minorHAnsi" w:cstheme="minorHAnsi"/>
        </w:rPr>
        <w:t xml:space="preserve">volume com </w:t>
      </w:r>
      <w:r w:rsidR="00286559">
        <w:rPr>
          <w:rFonts w:asciiTheme="minorHAnsi" w:hAnsiTheme="minorHAnsi" w:cstheme="minorHAnsi"/>
        </w:rPr>
        <w:t>43 (quarenta e três)</w:t>
      </w:r>
      <w:r w:rsidR="000B2638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fls., </w:t>
      </w:r>
      <w:r w:rsidR="002170BB" w:rsidRPr="009C4DF2">
        <w:rPr>
          <w:rFonts w:asciiTheme="minorHAnsi" w:hAnsiTheme="minorHAnsi" w:cstheme="minorHAnsi"/>
        </w:rPr>
        <w:t xml:space="preserve">que </w:t>
      </w:r>
      <w:r w:rsidR="00E96A71" w:rsidRPr="009C4DF2">
        <w:rPr>
          <w:rFonts w:asciiTheme="minorHAnsi" w:hAnsiTheme="minorHAnsi" w:cstheme="minorHAnsi"/>
        </w:rPr>
        <w:t>versa</w:t>
      </w:r>
      <w:r w:rsidR="00685F30" w:rsidRPr="009C4DF2">
        <w:rPr>
          <w:rFonts w:asciiTheme="minorHAnsi" w:hAnsiTheme="minorHAnsi" w:cstheme="minorHAnsi"/>
        </w:rPr>
        <w:t>m</w:t>
      </w:r>
      <w:r w:rsidR="00E96A71" w:rsidRPr="009C4DF2">
        <w:rPr>
          <w:rFonts w:asciiTheme="minorHAnsi" w:hAnsiTheme="minorHAnsi" w:cstheme="minorHAnsi"/>
        </w:rPr>
        <w:t xml:space="preserve"> sobre</w:t>
      </w:r>
      <w:r w:rsidR="002170BB" w:rsidRPr="009C4DF2">
        <w:rPr>
          <w:rFonts w:asciiTheme="minorHAnsi" w:hAnsiTheme="minorHAnsi" w:cstheme="minorHAnsi"/>
        </w:rPr>
        <w:t xml:space="preserve"> </w:t>
      </w:r>
      <w:r w:rsidR="00BC7D60" w:rsidRPr="009C4DF2">
        <w:rPr>
          <w:rFonts w:asciiTheme="minorHAnsi" w:hAnsiTheme="minorHAnsi" w:cstheme="minorHAnsi"/>
        </w:rPr>
        <w:t xml:space="preserve">a solicitação de pagamento </w:t>
      </w:r>
      <w:r>
        <w:rPr>
          <w:rFonts w:asciiTheme="minorHAnsi" w:hAnsiTheme="minorHAnsi" w:cstheme="minorHAnsi"/>
        </w:rPr>
        <w:t xml:space="preserve">de </w:t>
      </w:r>
      <w:r w:rsidR="00286559">
        <w:rPr>
          <w:rFonts w:asciiTheme="minorHAnsi" w:hAnsiTheme="minorHAnsi" w:cstheme="minorHAnsi"/>
        </w:rPr>
        <w:t>serviços prestados à</w:t>
      </w:r>
      <w:r>
        <w:rPr>
          <w:rFonts w:asciiTheme="minorHAnsi" w:hAnsiTheme="minorHAnsi" w:cstheme="minorHAnsi"/>
        </w:rPr>
        <w:t xml:space="preserve"> Secretaria de Estado da Saúde </w:t>
      </w:r>
      <w:r w:rsidR="00286559">
        <w:rPr>
          <w:rFonts w:asciiTheme="minorHAnsi" w:hAnsiTheme="minorHAnsi" w:cstheme="minorHAnsi"/>
        </w:rPr>
        <w:t xml:space="preserve">– SESAU, </w:t>
      </w:r>
      <w:r>
        <w:rPr>
          <w:rFonts w:asciiTheme="minorHAnsi" w:hAnsiTheme="minorHAnsi" w:cstheme="minorHAnsi"/>
        </w:rPr>
        <w:t xml:space="preserve">sob o argumento de </w:t>
      </w:r>
      <w:r w:rsidR="00286559">
        <w:rPr>
          <w:rFonts w:asciiTheme="minorHAnsi" w:hAnsiTheme="minorHAnsi" w:cstheme="minorHAnsi"/>
        </w:rPr>
        <w:t>limpeza, conservação e manutenção do imóvel que abriga o Complexo Regulador.</w:t>
      </w:r>
      <w:r w:rsidR="00244026" w:rsidRPr="009C4DF2">
        <w:rPr>
          <w:rFonts w:asciiTheme="minorHAnsi" w:hAnsiTheme="minorHAnsi" w:cstheme="minorHAnsi"/>
        </w:rPr>
        <w:t xml:space="preserve"> </w:t>
      </w:r>
      <w:r w:rsidR="004E36E6">
        <w:rPr>
          <w:rFonts w:asciiTheme="minorHAnsi" w:hAnsiTheme="minorHAnsi" w:cstheme="minorHAnsi"/>
        </w:rPr>
        <w:t xml:space="preserve">As despesas estão orçadas em R$ </w:t>
      </w:r>
      <w:r w:rsidR="00286559">
        <w:rPr>
          <w:rFonts w:asciiTheme="minorHAnsi" w:hAnsiTheme="minorHAnsi" w:cstheme="minorHAnsi"/>
        </w:rPr>
        <w:t>600</w:t>
      </w:r>
      <w:r w:rsidR="004E36E6">
        <w:rPr>
          <w:rFonts w:asciiTheme="minorHAnsi" w:hAnsiTheme="minorHAnsi" w:cstheme="minorHAnsi"/>
        </w:rPr>
        <w:t xml:space="preserve"> (</w:t>
      </w:r>
      <w:r w:rsidR="00286559">
        <w:rPr>
          <w:rFonts w:asciiTheme="minorHAnsi" w:hAnsiTheme="minorHAnsi" w:cstheme="minorHAnsi"/>
        </w:rPr>
        <w:t>seiscentos reais</w:t>
      </w:r>
      <w:r w:rsidR="004E36E6">
        <w:rPr>
          <w:rFonts w:asciiTheme="minorHAnsi" w:hAnsiTheme="minorHAnsi" w:cstheme="minorHAnsi"/>
        </w:rPr>
        <w:t xml:space="preserve">), tendo como credora a empresa </w:t>
      </w:r>
      <w:r w:rsidR="00286559">
        <w:rPr>
          <w:rFonts w:asciiTheme="minorHAnsi" w:hAnsiTheme="minorHAnsi" w:cstheme="minorHAnsi"/>
          <w:b/>
        </w:rPr>
        <w:t>Terliz Rodrigues de Morais Dedetização Eireli - ME</w:t>
      </w:r>
      <w:r w:rsidR="004E36E6" w:rsidRPr="004E36E6">
        <w:rPr>
          <w:rFonts w:asciiTheme="minorHAnsi" w:hAnsiTheme="minorHAnsi" w:cstheme="minorHAnsi"/>
          <w:b/>
        </w:rPr>
        <w:t xml:space="preserve"> (CNPJ </w:t>
      </w:r>
      <w:r w:rsidR="00286559">
        <w:rPr>
          <w:rFonts w:asciiTheme="minorHAnsi" w:hAnsiTheme="minorHAnsi" w:cstheme="minorHAnsi"/>
          <w:b/>
        </w:rPr>
        <w:t>21.162.634/0001-10</w:t>
      </w:r>
      <w:r w:rsidR="004E36E6" w:rsidRPr="004E36E6">
        <w:rPr>
          <w:rFonts w:asciiTheme="minorHAnsi" w:hAnsiTheme="minorHAnsi" w:cstheme="minorHAnsi"/>
          <w:b/>
        </w:rPr>
        <w:t>).</w:t>
      </w:r>
    </w:p>
    <w:p w:rsidR="0098743D" w:rsidRPr="009C4DF2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 xml:space="preserve">Os autos foram encaminhados a esta </w:t>
      </w:r>
      <w:r w:rsidRPr="009C4DF2">
        <w:rPr>
          <w:rFonts w:asciiTheme="minorHAnsi" w:hAnsiTheme="minorHAnsi" w:cstheme="minorHAnsi"/>
          <w:b/>
        </w:rPr>
        <w:t>Controladoria Geral do Estado – CGE</w:t>
      </w:r>
      <w:r w:rsidRPr="009C4DF2">
        <w:rPr>
          <w:rFonts w:asciiTheme="minorHAnsi" w:hAnsiTheme="minorHAnsi" w:cstheme="minorHAnsi"/>
        </w:rPr>
        <w:t xml:space="preserve"> para </w:t>
      </w:r>
      <w:r w:rsidR="00286559">
        <w:rPr>
          <w:rFonts w:asciiTheme="minorHAnsi" w:hAnsiTheme="minorHAnsi" w:cstheme="minorHAnsi"/>
        </w:rPr>
        <w:t>pronunciamento sobre a possibilidade do pagamento pleiteado.</w:t>
      </w:r>
    </w:p>
    <w:p w:rsidR="001E04E6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C0085">
        <w:rPr>
          <w:rFonts w:asciiTheme="minorHAnsi" w:hAnsiTheme="minorHAnsi" w:cstheme="minorHAnsi"/>
          <w:bCs/>
        </w:rPr>
        <w:t xml:space="preserve">A análise do </w:t>
      </w:r>
      <w:r w:rsidR="00417D1F" w:rsidRPr="006050D1">
        <w:rPr>
          <w:rFonts w:asciiTheme="minorHAnsi" w:hAnsiTheme="minorHAnsi" w:cstheme="minorHAnsi"/>
        </w:rPr>
        <w:t xml:space="preserve">Processo Administrativo nº </w:t>
      </w:r>
      <w:r w:rsidR="00417D1F" w:rsidRPr="006050D1">
        <w:rPr>
          <w:rFonts w:asciiTheme="minorHAnsi" w:hAnsiTheme="minorHAnsi" w:cstheme="minorHAnsi"/>
          <w:bCs/>
        </w:rPr>
        <w:t>2000-20796/2015</w:t>
      </w:r>
      <w:r w:rsidRPr="008C0085">
        <w:rPr>
          <w:rFonts w:asciiTheme="minorHAnsi" w:hAnsiTheme="minorHAnsi" w:cstheme="minorHAnsi"/>
          <w:bCs/>
        </w:rPr>
        <w:t xml:space="preserve"> restringiu-se à instrução </w:t>
      </w:r>
      <w:r w:rsidRPr="008C008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>
        <w:rPr>
          <w:rStyle w:val="Forte"/>
          <w:rFonts w:asciiTheme="minorHAnsi" w:hAnsiTheme="minorHAnsi" w:cstheme="minorHAnsi"/>
          <w:b w:val="0"/>
        </w:rPr>
        <w:t xml:space="preserve"> </w:t>
      </w:r>
    </w:p>
    <w:p w:rsidR="00070257" w:rsidRPr="009C4DF2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9C4DF2">
        <w:rPr>
          <w:rFonts w:asciiTheme="minorHAnsi" w:hAnsiTheme="minorHAnsi" w:cstheme="minorHAnsi"/>
          <w:i/>
        </w:rPr>
        <w:t xml:space="preserve">“análise e </w:t>
      </w:r>
      <w:r w:rsidR="00792A1C">
        <w:rPr>
          <w:rFonts w:asciiTheme="minorHAnsi" w:hAnsiTheme="minorHAnsi" w:cstheme="minorHAnsi"/>
          <w:i/>
        </w:rPr>
        <w:t>p</w:t>
      </w:r>
      <w:r w:rsidR="00FA1C87">
        <w:rPr>
          <w:rFonts w:asciiTheme="minorHAnsi" w:hAnsiTheme="minorHAnsi" w:cstheme="minorHAnsi"/>
          <w:i/>
        </w:rPr>
        <w:t>a</w:t>
      </w:r>
      <w:r w:rsidR="00792A1C">
        <w:rPr>
          <w:rFonts w:asciiTheme="minorHAnsi" w:hAnsiTheme="minorHAnsi" w:cstheme="minorHAnsi"/>
          <w:i/>
        </w:rPr>
        <w:t>recer</w:t>
      </w:r>
      <w:r w:rsidRPr="009C4DF2">
        <w:rPr>
          <w:rFonts w:asciiTheme="minorHAnsi" w:hAnsiTheme="minorHAnsi" w:cstheme="minorHAnsi"/>
          <w:i/>
        </w:rPr>
        <w:t xml:space="preserve"> técnic</w:t>
      </w:r>
      <w:r w:rsidR="00792A1C">
        <w:rPr>
          <w:rFonts w:asciiTheme="minorHAnsi" w:hAnsiTheme="minorHAnsi" w:cstheme="minorHAnsi"/>
          <w:i/>
        </w:rPr>
        <w:t>o</w:t>
      </w:r>
      <w:r w:rsidRPr="009C4DF2">
        <w:rPr>
          <w:rFonts w:asciiTheme="minorHAnsi" w:hAnsiTheme="minorHAnsi" w:cstheme="minorHAnsi"/>
          <w:i/>
        </w:rPr>
        <w:t xml:space="preserve">”, </w:t>
      </w:r>
      <w:r w:rsidRPr="009C4DF2">
        <w:rPr>
          <w:rFonts w:asciiTheme="minorHAnsi" w:hAnsiTheme="minorHAnsi" w:cstheme="minorHAnsi"/>
        </w:rPr>
        <w:t xml:space="preserve">conforme requerido pela Chefia de Gabinete (fl. </w:t>
      </w:r>
      <w:r w:rsidR="006050D1">
        <w:rPr>
          <w:rFonts w:asciiTheme="minorHAnsi" w:hAnsiTheme="minorHAnsi" w:cstheme="minorHAnsi"/>
        </w:rPr>
        <w:t>43</w:t>
      </w:r>
      <w:r w:rsidRPr="009C4DF2">
        <w:rPr>
          <w:rFonts w:asciiTheme="minorHAnsi" w:hAnsiTheme="minorHAnsi" w:cstheme="minorHAnsi"/>
        </w:rPr>
        <w:t xml:space="preserve">). </w:t>
      </w:r>
      <w:r w:rsidR="00C63201" w:rsidRPr="009C4DF2">
        <w:rPr>
          <w:rFonts w:asciiTheme="minorHAnsi" w:hAnsiTheme="minorHAnsi" w:cstheme="minorHAnsi"/>
          <w:bCs/>
        </w:rPr>
        <w:t>Segue relato pormenorizado da instrução:</w:t>
      </w:r>
    </w:p>
    <w:p w:rsidR="00FE00F0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>a) À f</w:t>
      </w:r>
      <w:r w:rsidR="004F68B3" w:rsidRPr="009C4DF2">
        <w:rPr>
          <w:rFonts w:asciiTheme="minorHAnsi" w:hAnsiTheme="minorHAnsi" w:cstheme="minorHAnsi"/>
        </w:rPr>
        <w:t xml:space="preserve">l. </w:t>
      </w:r>
      <w:r w:rsidR="00F21A15" w:rsidRPr="009C4DF2">
        <w:rPr>
          <w:rFonts w:asciiTheme="minorHAnsi" w:hAnsiTheme="minorHAnsi" w:cstheme="minorHAnsi"/>
        </w:rPr>
        <w:t xml:space="preserve">02 </w:t>
      </w:r>
      <w:r w:rsidRPr="009C4DF2">
        <w:rPr>
          <w:rFonts w:asciiTheme="minorHAnsi" w:hAnsiTheme="minorHAnsi" w:cstheme="minorHAnsi"/>
        </w:rPr>
        <w:t xml:space="preserve">consta </w:t>
      </w:r>
      <w:r w:rsidR="00FE00F0">
        <w:rPr>
          <w:rFonts w:asciiTheme="minorHAnsi" w:hAnsiTheme="minorHAnsi" w:cstheme="minorHAnsi"/>
        </w:rPr>
        <w:t xml:space="preserve">Memo nº </w:t>
      </w:r>
      <w:r w:rsidR="00170337">
        <w:rPr>
          <w:rFonts w:asciiTheme="minorHAnsi" w:hAnsiTheme="minorHAnsi" w:cstheme="minorHAnsi"/>
        </w:rPr>
        <w:t>14</w:t>
      </w:r>
      <w:r w:rsidR="00FE00F0">
        <w:rPr>
          <w:rFonts w:asciiTheme="minorHAnsi" w:hAnsiTheme="minorHAnsi" w:cstheme="minorHAnsi"/>
        </w:rPr>
        <w:t>/201</w:t>
      </w:r>
      <w:r w:rsidR="00170337">
        <w:rPr>
          <w:rFonts w:asciiTheme="minorHAnsi" w:hAnsiTheme="minorHAnsi" w:cstheme="minorHAnsi"/>
        </w:rPr>
        <w:t>6 – GREG/SURAUD/SESAU</w:t>
      </w:r>
      <w:r w:rsidR="00FE00F0">
        <w:rPr>
          <w:rFonts w:asciiTheme="minorHAnsi" w:hAnsiTheme="minorHAnsi" w:cstheme="minorHAnsi"/>
        </w:rPr>
        <w:t xml:space="preserve">, da lavra da </w:t>
      </w:r>
      <w:r w:rsidR="00170337">
        <w:rPr>
          <w:rFonts w:asciiTheme="minorHAnsi" w:hAnsiTheme="minorHAnsi" w:cstheme="minorHAnsi"/>
        </w:rPr>
        <w:t xml:space="preserve">Gerente </w:t>
      </w:r>
      <w:r w:rsidR="00FE00F0">
        <w:rPr>
          <w:rFonts w:asciiTheme="minorHAnsi" w:hAnsiTheme="minorHAnsi" w:cstheme="minorHAnsi"/>
        </w:rPr>
        <w:t xml:space="preserve">de </w:t>
      </w:r>
      <w:r w:rsidR="00170337">
        <w:rPr>
          <w:rFonts w:asciiTheme="minorHAnsi" w:hAnsiTheme="minorHAnsi" w:cstheme="minorHAnsi"/>
        </w:rPr>
        <w:t>Regulação</w:t>
      </w:r>
      <w:r w:rsidR="00FE00F0">
        <w:rPr>
          <w:rFonts w:asciiTheme="minorHAnsi" w:hAnsiTheme="minorHAnsi" w:cstheme="minorHAnsi"/>
        </w:rPr>
        <w:t xml:space="preserve">, Sra. </w:t>
      </w:r>
      <w:r w:rsidR="00170337">
        <w:rPr>
          <w:rFonts w:asciiTheme="minorHAnsi" w:hAnsiTheme="minorHAnsi" w:cstheme="minorHAnsi"/>
        </w:rPr>
        <w:t>Sandra Tenório Accioly Canuto</w:t>
      </w:r>
      <w:r w:rsidR="00FE00F0">
        <w:rPr>
          <w:rFonts w:asciiTheme="minorHAnsi" w:hAnsiTheme="minorHAnsi" w:cstheme="minorHAnsi"/>
        </w:rPr>
        <w:t xml:space="preserve">, </w:t>
      </w:r>
      <w:r w:rsidRPr="009C4DF2">
        <w:rPr>
          <w:rFonts w:asciiTheme="minorHAnsi" w:hAnsiTheme="minorHAnsi" w:cstheme="minorHAnsi"/>
        </w:rPr>
        <w:t xml:space="preserve">datada de </w:t>
      </w:r>
      <w:r w:rsidR="00170337">
        <w:rPr>
          <w:rFonts w:asciiTheme="minorHAnsi" w:hAnsiTheme="minorHAnsi" w:cstheme="minorHAnsi"/>
        </w:rPr>
        <w:t>25/02/2016</w:t>
      </w:r>
      <w:r w:rsidR="00F21A15" w:rsidRPr="009C4DF2">
        <w:rPr>
          <w:rFonts w:asciiTheme="minorHAnsi" w:hAnsiTheme="minorHAnsi" w:cstheme="minorHAnsi"/>
        </w:rPr>
        <w:t xml:space="preserve">, </w:t>
      </w:r>
      <w:r w:rsidRPr="009C4DF2">
        <w:rPr>
          <w:rFonts w:asciiTheme="minorHAnsi" w:hAnsiTheme="minorHAnsi" w:cstheme="minorHAnsi"/>
        </w:rPr>
        <w:t>solicitando</w:t>
      </w:r>
      <w:r w:rsidR="00F21A15" w:rsidRPr="009C4DF2">
        <w:rPr>
          <w:rFonts w:asciiTheme="minorHAnsi" w:hAnsiTheme="minorHAnsi" w:cstheme="minorHAnsi"/>
        </w:rPr>
        <w:t xml:space="preserve"> </w:t>
      </w:r>
      <w:r w:rsidR="00FE00F0">
        <w:rPr>
          <w:rFonts w:asciiTheme="minorHAnsi" w:hAnsiTheme="minorHAnsi" w:cstheme="minorHAnsi"/>
        </w:rPr>
        <w:t xml:space="preserve">a </w:t>
      </w:r>
      <w:r w:rsidR="00170337">
        <w:rPr>
          <w:rFonts w:asciiTheme="minorHAnsi" w:hAnsiTheme="minorHAnsi" w:cstheme="minorHAnsi"/>
        </w:rPr>
        <w:t>contratação dos serviços acima descritos</w:t>
      </w:r>
      <w:r w:rsidR="00FE00F0">
        <w:rPr>
          <w:rFonts w:asciiTheme="minorHAnsi" w:hAnsiTheme="minorHAnsi" w:cstheme="minorHAnsi"/>
        </w:rPr>
        <w:t xml:space="preserve">. À fl. 03 consta Termo de Referência, </w:t>
      </w:r>
      <w:r w:rsidR="00170337" w:rsidRPr="009C4DF2">
        <w:rPr>
          <w:rFonts w:asciiTheme="minorHAnsi" w:hAnsiTheme="minorHAnsi" w:cstheme="minorHAnsi"/>
        </w:rPr>
        <w:t>datad</w:t>
      </w:r>
      <w:r w:rsidR="00170337">
        <w:rPr>
          <w:rFonts w:asciiTheme="minorHAnsi" w:hAnsiTheme="minorHAnsi" w:cstheme="minorHAnsi"/>
        </w:rPr>
        <w:t>o</w:t>
      </w:r>
      <w:r w:rsidR="00170337" w:rsidRPr="009C4DF2">
        <w:rPr>
          <w:rFonts w:asciiTheme="minorHAnsi" w:hAnsiTheme="minorHAnsi" w:cstheme="minorHAnsi"/>
        </w:rPr>
        <w:t xml:space="preserve"> de </w:t>
      </w:r>
      <w:r w:rsidR="00170337">
        <w:rPr>
          <w:rFonts w:asciiTheme="minorHAnsi" w:hAnsiTheme="minorHAnsi" w:cstheme="minorHAnsi"/>
        </w:rPr>
        <w:t>25/02/2016</w:t>
      </w:r>
      <w:r w:rsidR="00FE00F0">
        <w:rPr>
          <w:rFonts w:asciiTheme="minorHAnsi" w:hAnsiTheme="minorHAnsi" w:cstheme="minorHAnsi"/>
        </w:rPr>
        <w:t xml:space="preserve">, </w:t>
      </w:r>
      <w:r w:rsidR="00170337">
        <w:rPr>
          <w:rFonts w:asciiTheme="minorHAnsi" w:hAnsiTheme="minorHAnsi" w:cstheme="minorHAnsi"/>
        </w:rPr>
        <w:t>sem assinatura</w:t>
      </w:r>
      <w:r w:rsidR="00FE00F0">
        <w:rPr>
          <w:rFonts w:asciiTheme="minorHAnsi" w:hAnsiTheme="minorHAnsi" w:cstheme="minorHAnsi"/>
        </w:rPr>
        <w:t>.</w:t>
      </w:r>
    </w:p>
    <w:p w:rsidR="00140DC8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 xml:space="preserve">b) À fl. </w:t>
      </w:r>
      <w:r w:rsidR="00FE00F0">
        <w:rPr>
          <w:rFonts w:asciiTheme="minorHAnsi" w:hAnsiTheme="minorHAnsi" w:cstheme="minorHAnsi"/>
        </w:rPr>
        <w:t>04</w:t>
      </w:r>
      <w:r w:rsidRPr="009C4DF2">
        <w:rPr>
          <w:rFonts w:asciiTheme="minorHAnsi" w:hAnsiTheme="minorHAnsi" w:cstheme="minorHAnsi"/>
        </w:rPr>
        <w:t xml:space="preserve"> consta</w:t>
      </w:r>
      <w:r w:rsidR="006C1FD0">
        <w:rPr>
          <w:rFonts w:asciiTheme="minorHAnsi" w:hAnsiTheme="minorHAnsi" w:cstheme="minorHAnsi"/>
        </w:rPr>
        <w:t xml:space="preserve"> </w:t>
      </w:r>
      <w:r w:rsidR="00FE00F0">
        <w:rPr>
          <w:rFonts w:asciiTheme="minorHAnsi" w:hAnsiTheme="minorHAnsi" w:cstheme="minorHAnsi"/>
        </w:rPr>
        <w:t xml:space="preserve">despacho s/nº, </w:t>
      </w:r>
      <w:r w:rsidR="00136D0C">
        <w:rPr>
          <w:rFonts w:asciiTheme="minorHAnsi" w:hAnsiTheme="minorHAnsi" w:cstheme="minorHAnsi"/>
        </w:rPr>
        <w:t>da lavra d</w:t>
      </w:r>
      <w:r w:rsidR="008A40AA">
        <w:rPr>
          <w:rFonts w:asciiTheme="minorHAnsi" w:hAnsiTheme="minorHAnsi" w:cstheme="minorHAnsi"/>
        </w:rPr>
        <w:t>o</w:t>
      </w:r>
      <w:r w:rsidR="00136D0C">
        <w:rPr>
          <w:rFonts w:asciiTheme="minorHAnsi" w:hAnsiTheme="minorHAnsi" w:cstheme="minorHAnsi"/>
        </w:rPr>
        <w:t xml:space="preserve"> </w:t>
      </w:r>
      <w:r w:rsidR="008A40AA">
        <w:rPr>
          <w:rFonts w:asciiTheme="minorHAnsi" w:hAnsiTheme="minorHAnsi" w:cstheme="minorHAnsi"/>
        </w:rPr>
        <w:t xml:space="preserve">Superintendente de Regulação e Auditoria, Sr. </w:t>
      </w:r>
      <w:proofErr w:type="spellStart"/>
      <w:proofErr w:type="gramStart"/>
      <w:r w:rsidR="008A40AA">
        <w:rPr>
          <w:rFonts w:asciiTheme="minorHAnsi" w:hAnsiTheme="minorHAnsi" w:cstheme="minorHAnsi"/>
        </w:rPr>
        <w:t>D’Narte</w:t>
      </w:r>
      <w:proofErr w:type="spellEnd"/>
      <w:proofErr w:type="gramEnd"/>
      <w:r w:rsidR="008A40AA">
        <w:rPr>
          <w:rFonts w:asciiTheme="minorHAnsi" w:hAnsiTheme="minorHAnsi" w:cstheme="minorHAnsi"/>
        </w:rPr>
        <w:t xml:space="preserve"> Hermogenes Bastos, </w:t>
      </w:r>
      <w:r w:rsidR="00FE00F0">
        <w:rPr>
          <w:rFonts w:asciiTheme="minorHAnsi" w:hAnsiTheme="minorHAnsi" w:cstheme="minorHAnsi"/>
        </w:rPr>
        <w:t>endereçad</w:t>
      </w:r>
      <w:r w:rsidR="008A40AA">
        <w:rPr>
          <w:rFonts w:asciiTheme="minorHAnsi" w:hAnsiTheme="minorHAnsi" w:cstheme="minorHAnsi"/>
        </w:rPr>
        <w:t>a</w:t>
      </w:r>
      <w:r w:rsidR="00FE00F0">
        <w:rPr>
          <w:rFonts w:asciiTheme="minorHAnsi" w:hAnsiTheme="minorHAnsi" w:cstheme="minorHAnsi"/>
        </w:rPr>
        <w:t xml:space="preserve"> </w:t>
      </w:r>
      <w:r w:rsidR="008A40AA">
        <w:rPr>
          <w:rFonts w:asciiTheme="minorHAnsi" w:hAnsiTheme="minorHAnsi" w:cstheme="minorHAnsi"/>
        </w:rPr>
        <w:t>à Gerente Administrativa, para realização das providências necessárias</w:t>
      </w:r>
      <w:r w:rsidR="00136D0C">
        <w:rPr>
          <w:rFonts w:asciiTheme="minorHAnsi" w:hAnsiTheme="minorHAnsi" w:cstheme="minorHAnsi"/>
        </w:rPr>
        <w:t>.</w:t>
      </w:r>
      <w:r w:rsidR="008A40AA">
        <w:rPr>
          <w:rFonts w:asciiTheme="minorHAnsi" w:hAnsiTheme="minorHAnsi" w:cstheme="minorHAnsi"/>
        </w:rPr>
        <w:t xml:space="preserve"> A referida gerência </w:t>
      </w:r>
      <w:r w:rsidR="006B4931">
        <w:rPr>
          <w:rFonts w:asciiTheme="minorHAnsi" w:hAnsiTheme="minorHAnsi" w:cstheme="minorHAnsi"/>
        </w:rPr>
        <w:t>encaminhou o processo à Gerência de Serviços Gerais – GESERV (fl. 05), que converteu</w:t>
      </w:r>
      <w:r w:rsidR="008A40AA">
        <w:rPr>
          <w:rFonts w:asciiTheme="minorHAnsi" w:hAnsiTheme="minorHAnsi" w:cstheme="minorHAnsi"/>
        </w:rPr>
        <w:t xml:space="preserve"> o feito em diligência, de modo que o interessado apresentasse outras informações sobre o serviço a ser contratado (fl. 06), </w:t>
      </w:r>
      <w:r w:rsidR="001C4EFC">
        <w:rPr>
          <w:rFonts w:asciiTheme="minorHAnsi" w:hAnsiTheme="minorHAnsi" w:cstheme="minorHAnsi"/>
        </w:rPr>
        <w:t>com atendimento pelo setor interessado à fl. 07.</w:t>
      </w:r>
    </w:p>
    <w:p w:rsidR="001C4EFC" w:rsidRDefault="00140DC8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9C4DF2">
        <w:rPr>
          <w:rFonts w:asciiTheme="minorHAnsi" w:hAnsiTheme="minorHAnsi" w:cstheme="minorHAnsi"/>
        </w:rPr>
        <w:t xml:space="preserve">) À fl. </w:t>
      </w:r>
      <w:r w:rsidR="001C4EFC">
        <w:rPr>
          <w:rFonts w:asciiTheme="minorHAnsi" w:hAnsiTheme="minorHAnsi" w:cstheme="minorHAnsi"/>
        </w:rPr>
        <w:t>08</w:t>
      </w:r>
      <w:r w:rsidRPr="009C4DF2">
        <w:rPr>
          <w:rFonts w:asciiTheme="minorHAnsi" w:hAnsiTheme="minorHAnsi" w:cstheme="minorHAnsi"/>
        </w:rPr>
        <w:t xml:space="preserve"> consta</w:t>
      </w:r>
      <w:r w:rsidR="001C4EFC">
        <w:rPr>
          <w:rFonts w:asciiTheme="minorHAnsi" w:hAnsiTheme="minorHAnsi" w:cstheme="minorHAnsi"/>
        </w:rPr>
        <w:t xml:space="preserve"> solicitação de providências à Assessoria Técnica de Serviços de Limpeza, Segurança e Eventos – ATSLSE/SESAU. A solicitação foi atendida, com juntada de propostas apresentadas por empresas do ramos</w:t>
      </w:r>
      <w:r w:rsidR="006B4931">
        <w:rPr>
          <w:rFonts w:asciiTheme="minorHAnsi" w:hAnsiTheme="minorHAnsi" w:cstheme="minorHAnsi"/>
        </w:rPr>
        <w:t xml:space="preserve"> (fls. 09/12)</w:t>
      </w:r>
      <w:r w:rsidR="001C4EFC">
        <w:rPr>
          <w:rFonts w:asciiTheme="minorHAnsi" w:hAnsiTheme="minorHAnsi" w:cstheme="minorHAnsi"/>
        </w:rPr>
        <w:t>, bem como Mapa de Preços</w:t>
      </w:r>
      <w:r w:rsidR="006B4931">
        <w:rPr>
          <w:rFonts w:asciiTheme="minorHAnsi" w:hAnsiTheme="minorHAnsi" w:cstheme="minorHAnsi"/>
        </w:rPr>
        <w:t xml:space="preserve"> (fl. 13)</w:t>
      </w:r>
      <w:r w:rsidR="001C4EFC">
        <w:rPr>
          <w:rFonts w:asciiTheme="minorHAnsi" w:hAnsiTheme="minorHAnsi" w:cstheme="minorHAnsi"/>
        </w:rPr>
        <w:t xml:space="preserve">, com participação das seguintes sociedades empresárias: a) </w:t>
      </w:r>
      <w:r w:rsidR="001C4EFC" w:rsidRPr="001C4EFC">
        <w:rPr>
          <w:rFonts w:asciiTheme="minorHAnsi" w:hAnsiTheme="minorHAnsi" w:cstheme="minorHAnsi"/>
          <w:b/>
        </w:rPr>
        <w:t xml:space="preserve">Terliz Rodrigues de Morais </w:t>
      </w:r>
      <w:r w:rsidR="001C4EFC" w:rsidRPr="001C4EFC">
        <w:rPr>
          <w:rFonts w:asciiTheme="minorHAnsi" w:hAnsiTheme="minorHAnsi" w:cstheme="minorHAnsi"/>
          <w:b/>
        </w:rPr>
        <w:lastRenderedPageBreak/>
        <w:t>Dedetização</w:t>
      </w:r>
      <w:r w:rsidR="001C4EFC">
        <w:rPr>
          <w:rFonts w:asciiTheme="minorHAnsi" w:hAnsiTheme="minorHAnsi" w:cstheme="minorHAnsi"/>
        </w:rPr>
        <w:t xml:space="preserve"> (</w:t>
      </w:r>
      <w:r w:rsidR="001C4EFC" w:rsidRPr="001C4EFC">
        <w:rPr>
          <w:rFonts w:asciiTheme="minorHAnsi" w:hAnsiTheme="minorHAnsi" w:cstheme="minorHAnsi"/>
          <w:b/>
        </w:rPr>
        <w:t>CNPJ 21.162.634/0001-10</w:t>
      </w:r>
      <w:r w:rsidR="001C4EFC">
        <w:rPr>
          <w:rFonts w:asciiTheme="minorHAnsi" w:hAnsiTheme="minorHAnsi" w:cstheme="minorHAnsi"/>
        </w:rPr>
        <w:t xml:space="preserve">); b) </w:t>
      </w:r>
      <w:r w:rsidR="001C4EFC" w:rsidRPr="001C4EFC">
        <w:rPr>
          <w:rFonts w:asciiTheme="minorHAnsi" w:hAnsiTheme="minorHAnsi" w:cstheme="minorHAnsi"/>
          <w:b/>
        </w:rPr>
        <w:t>City Service</w:t>
      </w:r>
      <w:r w:rsidR="001C4EFC">
        <w:rPr>
          <w:rFonts w:asciiTheme="minorHAnsi" w:hAnsiTheme="minorHAnsi" w:cstheme="minorHAnsi"/>
        </w:rPr>
        <w:t xml:space="preserve"> (</w:t>
      </w:r>
      <w:r w:rsidR="001C4EFC" w:rsidRPr="001C4EFC">
        <w:rPr>
          <w:rFonts w:asciiTheme="minorHAnsi" w:hAnsiTheme="minorHAnsi" w:cstheme="minorHAnsi"/>
          <w:b/>
        </w:rPr>
        <w:t>CNPJ 07.307.573/0001-01</w:t>
      </w:r>
      <w:r w:rsidR="001C4EFC">
        <w:rPr>
          <w:rFonts w:asciiTheme="minorHAnsi" w:hAnsiTheme="minorHAnsi" w:cstheme="minorHAnsi"/>
        </w:rPr>
        <w:t xml:space="preserve">); e c) </w:t>
      </w:r>
      <w:r w:rsidR="001C4EFC" w:rsidRPr="001C4EFC">
        <w:rPr>
          <w:rFonts w:asciiTheme="minorHAnsi" w:hAnsiTheme="minorHAnsi" w:cstheme="minorHAnsi"/>
          <w:b/>
        </w:rPr>
        <w:t>Sani House</w:t>
      </w:r>
      <w:r w:rsidR="001C4EFC">
        <w:rPr>
          <w:rFonts w:asciiTheme="minorHAnsi" w:hAnsiTheme="minorHAnsi" w:cstheme="minorHAnsi"/>
        </w:rPr>
        <w:t xml:space="preserve"> (</w:t>
      </w:r>
      <w:r w:rsidR="001C4EFC" w:rsidRPr="001C4EFC">
        <w:rPr>
          <w:rFonts w:asciiTheme="minorHAnsi" w:hAnsiTheme="minorHAnsi" w:cstheme="minorHAnsi"/>
          <w:b/>
        </w:rPr>
        <w:t>CNPJ 03.989.180/0001-74</w:t>
      </w:r>
      <w:r w:rsidR="001C4EFC">
        <w:rPr>
          <w:rFonts w:asciiTheme="minorHAnsi" w:hAnsiTheme="minorHAnsi" w:cstheme="minorHAnsi"/>
        </w:rPr>
        <w:t>). Destaque-se a apresentação de proposta com menor valor pela empresa</w:t>
      </w:r>
      <w:r w:rsidR="001C4EFC" w:rsidRPr="001C4EFC">
        <w:rPr>
          <w:rFonts w:asciiTheme="minorHAnsi" w:hAnsiTheme="minorHAnsi" w:cstheme="minorHAnsi"/>
        </w:rPr>
        <w:t xml:space="preserve"> Terliz Rodrigues de Morais Dedetização (CNPJ 21.162.634/0001-10).</w:t>
      </w:r>
      <w:r w:rsidR="001C4EFC">
        <w:rPr>
          <w:rFonts w:asciiTheme="minorHAnsi" w:hAnsiTheme="minorHAnsi" w:cstheme="minorHAnsi"/>
        </w:rPr>
        <w:t xml:space="preserve"> Importa destacar, ainda, a ausência de informações sobre a regularidade das empresas mencionadas, de modo que até a emissão da Nota de EMPENHO (2016NE22232), em 30/12/2016, apenas </w:t>
      </w:r>
      <w:r w:rsidR="0031108D">
        <w:rPr>
          <w:rFonts w:asciiTheme="minorHAnsi" w:hAnsiTheme="minorHAnsi" w:cstheme="minorHAnsi"/>
        </w:rPr>
        <w:t>o Certificado de Registro Cadastral havia sido juntado. Em tempo, alerte-se para o que dispõe o certificado:</w:t>
      </w:r>
    </w:p>
    <w:p w:rsidR="0031108D" w:rsidRDefault="0031108D" w:rsidP="0031108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108D">
        <w:rPr>
          <w:rFonts w:asciiTheme="minorHAnsi" w:hAnsiTheme="minorHAnsi" w:cstheme="minorHAnsi"/>
          <w:b/>
          <w:sz w:val="20"/>
          <w:szCs w:val="20"/>
        </w:rPr>
        <w:t xml:space="preserve">“ATESTA-SE QUE PARA A PESSOA </w:t>
      </w:r>
      <w:proofErr w:type="gramStart"/>
      <w:r w:rsidRPr="0031108D">
        <w:rPr>
          <w:rFonts w:asciiTheme="minorHAnsi" w:hAnsiTheme="minorHAnsi" w:cstheme="minorHAnsi"/>
          <w:b/>
          <w:sz w:val="20"/>
          <w:szCs w:val="20"/>
        </w:rPr>
        <w:t>JURÍDICA/FÍSICA</w:t>
      </w:r>
      <w:proofErr w:type="gramEnd"/>
      <w:r w:rsidRPr="0031108D">
        <w:rPr>
          <w:rFonts w:asciiTheme="minorHAnsi" w:hAnsiTheme="minorHAnsi" w:cstheme="minorHAnsi"/>
          <w:b/>
          <w:sz w:val="20"/>
          <w:szCs w:val="20"/>
        </w:rPr>
        <w:t xml:space="preserve"> ACIMA IDENTIFICADA CONSTA CADASTRO NO BANCO DE DADOS DE FORNECEDORES DESTA SECRETARIA. DESTA FORMA, CUMPRIU AS EXIGÊNCIAS DE HABILITAÇÃO CONFORME LEI 8.666/93</w:t>
      </w:r>
      <w:r>
        <w:rPr>
          <w:rFonts w:asciiTheme="minorHAnsi" w:hAnsiTheme="minorHAnsi" w:cstheme="minorHAnsi"/>
          <w:b/>
          <w:sz w:val="20"/>
          <w:szCs w:val="20"/>
        </w:rPr>
        <w:t>,</w:t>
      </w:r>
      <w:r w:rsidRPr="003110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1108D">
        <w:rPr>
          <w:rFonts w:asciiTheme="minorHAnsi" w:hAnsiTheme="minorHAnsi" w:cstheme="minorHAnsi"/>
          <w:b/>
          <w:sz w:val="20"/>
          <w:szCs w:val="20"/>
          <w:u w:val="single"/>
        </w:rPr>
        <w:t>FICANDO O MESMO OBRIGADO A ATUALIZAR OS DOCUMENTOS QUANDO OCORRER SUA EXPIRAÇÃO. ESTE CERTIFICADO NÃO SUBSTITUI OS DOCUMENTOS ENUMERADOS NOS ARTIGOS 28 A 31 DA CITADA LEI.”</w:t>
      </w:r>
    </w:p>
    <w:p w:rsidR="0031108D" w:rsidRPr="0031108D" w:rsidRDefault="0031108D" w:rsidP="0031108D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20"/>
          <w:szCs w:val="20"/>
          <w:u w:val="single"/>
        </w:rPr>
      </w:pPr>
      <w:r w:rsidRPr="0031108D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6B4931" w:rsidRDefault="006B4931" w:rsidP="006B493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9C4DF2">
        <w:rPr>
          <w:rFonts w:asciiTheme="minorHAnsi" w:hAnsiTheme="minorHAnsi" w:cstheme="minorHAnsi"/>
        </w:rPr>
        <w:t xml:space="preserve">) À fl. </w:t>
      </w:r>
      <w:r>
        <w:rPr>
          <w:rFonts w:asciiTheme="minorHAnsi" w:hAnsiTheme="minorHAnsi" w:cstheme="minorHAnsi"/>
        </w:rPr>
        <w:t>14</w:t>
      </w:r>
      <w:r w:rsidRPr="009C4DF2">
        <w:rPr>
          <w:rFonts w:asciiTheme="minorHAnsi" w:hAnsiTheme="minorHAnsi" w:cstheme="minorHAnsi"/>
        </w:rPr>
        <w:t xml:space="preserve"> consta</w:t>
      </w:r>
      <w:r>
        <w:rPr>
          <w:rFonts w:asciiTheme="minorHAnsi" w:hAnsiTheme="minorHAnsi" w:cstheme="minorHAnsi"/>
        </w:rPr>
        <w:t xml:space="preserve"> despacho s/nº da Assessoria Técnica de Serviços de Limpeza, Segurança e Eventos – ATSLSE/SESAU destinado à GESERV, com identificação da empresa vencedora na pesquisa de mercado. </w:t>
      </w:r>
      <w:r w:rsidRPr="00E42423">
        <w:rPr>
          <w:rFonts w:asciiTheme="minorHAnsi" w:hAnsiTheme="minorHAnsi" w:cstheme="minorHAnsi"/>
          <w:b/>
        </w:rPr>
        <w:t xml:space="preserve">Insta relevante informar a ausência de documentos que atestem a amplitude da pesquisa de mercado junto </w:t>
      </w:r>
      <w:proofErr w:type="gramStart"/>
      <w:r w:rsidRPr="00E42423">
        <w:rPr>
          <w:rFonts w:asciiTheme="minorHAnsi" w:hAnsiTheme="minorHAnsi" w:cstheme="minorHAnsi"/>
          <w:b/>
        </w:rPr>
        <w:t>a</w:t>
      </w:r>
      <w:proofErr w:type="gramEnd"/>
      <w:r w:rsidRPr="00E42423">
        <w:rPr>
          <w:rFonts w:asciiTheme="minorHAnsi" w:hAnsiTheme="minorHAnsi" w:cstheme="minorHAnsi"/>
          <w:b/>
        </w:rPr>
        <w:t xml:space="preserve"> empresa do ramos, a exemplo de publicações na imprensa oficial e envio de e-mail a fornecedores cadastrados ou não.</w:t>
      </w:r>
    </w:p>
    <w:p w:rsidR="00E42423" w:rsidRDefault="00E42423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9C4DF2">
        <w:rPr>
          <w:rFonts w:asciiTheme="minorHAnsi" w:hAnsiTheme="minorHAnsi" w:cstheme="minorHAnsi"/>
        </w:rPr>
        <w:t xml:space="preserve">) À fl. </w:t>
      </w:r>
      <w:r>
        <w:rPr>
          <w:rFonts w:asciiTheme="minorHAnsi" w:hAnsiTheme="minorHAnsi" w:cstheme="minorHAnsi"/>
        </w:rPr>
        <w:t>15</w:t>
      </w:r>
      <w:r w:rsidRPr="009C4DF2">
        <w:rPr>
          <w:rFonts w:asciiTheme="minorHAnsi" w:hAnsiTheme="minorHAnsi" w:cstheme="minorHAnsi"/>
        </w:rPr>
        <w:t xml:space="preserve"> consta</w:t>
      </w:r>
      <w:r>
        <w:rPr>
          <w:rFonts w:asciiTheme="minorHAnsi" w:hAnsiTheme="minorHAnsi" w:cstheme="minorHAnsi"/>
        </w:rPr>
        <w:t xml:space="preserve"> despacho s/nº da GESERV, com múltiplas diligências, quais sejam: i. Remessa dos autos ao SECAPRE para providências de sua competência; </w:t>
      </w:r>
      <w:r>
        <w:rPr>
          <w:rFonts w:asciiTheme="minorHAnsi" w:hAnsiTheme="minorHAnsi" w:cstheme="minorHAnsi"/>
          <w:i/>
        </w:rPr>
        <w:t xml:space="preserve">ii. </w:t>
      </w:r>
      <w:r>
        <w:rPr>
          <w:rFonts w:asciiTheme="minorHAnsi" w:hAnsiTheme="minorHAnsi" w:cstheme="minorHAnsi"/>
        </w:rPr>
        <w:t xml:space="preserve">Remessa dos autos ao Gabinete da Secretária para conhecimento e autorização; </w:t>
      </w:r>
      <w:r>
        <w:rPr>
          <w:rFonts w:asciiTheme="minorHAnsi" w:hAnsiTheme="minorHAnsi" w:cstheme="minorHAnsi"/>
          <w:i/>
        </w:rPr>
        <w:t xml:space="preserve">iii. </w:t>
      </w:r>
      <w:r>
        <w:rPr>
          <w:rFonts w:asciiTheme="minorHAnsi" w:hAnsiTheme="minorHAnsi" w:cstheme="minorHAnsi"/>
        </w:rPr>
        <w:t>Remessa dos autos à Superintendência Financeira para providências.</w:t>
      </w:r>
    </w:p>
    <w:p w:rsidR="00E42423" w:rsidRDefault="00E42423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f) Em atendimento ao requerido à fl. 14, acostou-se novo Certificado de Registro Cadastral. </w:t>
      </w:r>
      <w:r w:rsidRPr="00E42423">
        <w:rPr>
          <w:rFonts w:asciiTheme="minorHAnsi" w:hAnsiTheme="minorHAnsi" w:cstheme="minorHAnsi"/>
          <w:b/>
        </w:rPr>
        <w:t>Não se verifica a juntada dos documentos de regularidade fiscal e habilitação jurídica descritos nos artigos 28 a 31 da Lei nº 8.666/93.</w:t>
      </w:r>
    </w:p>
    <w:p w:rsidR="00E42423" w:rsidRDefault="00E42423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g) À fl. 17 consta despacho s/nº </w:t>
      </w:r>
      <w:r w:rsidR="00B021FA">
        <w:rPr>
          <w:rFonts w:asciiTheme="minorHAnsi" w:hAnsiTheme="minorHAnsi" w:cstheme="minorHAnsi"/>
        </w:rPr>
        <w:t>Setor de Cadastro, Averiguação de Preços e Regularidade das Empresas</w:t>
      </w:r>
      <w:r>
        <w:rPr>
          <w:rFonts w:asciiTheme="minorHAnsi" w:hAnsiTheme="minorHAnsi" w:cstheme="minorHAnsi"/>
        </w:rPr>
        <w:t xml:space="preserve">/SESAU, declarando: “Após análise das propostas comerciais apresentadas por empresas do ramo atuante no mercado, concluímos que a melhor oferta para o erário público foi ofertada por </w:t>
      </w:r>
      <w:r>
        <w:rPr>
          <w:rFonts w:asciiTheme="minorHAnsi" w:hAnsiTheme="minorHAnsi" w:cstheme="minorHAnsi"/>
          <w:b/>
        </w:rPr>
        <w:t>TERLIZ RODRIGUES DE MORAIS DEDETIZAÇÃO EIRELI – CNPJ: 21.162.634/0001-10</w:t>
      </w:r>
      <w:r>
        <w:rPr>
          <w:rFonts w:asciiTheme="minorHAnsi" w:hAnsiTheme="minorHAnsi" w:cstheme="minorHAnsi"/>
        </w:rPr>
        <w:t xml:space="preserve"> que s</w:t>
      </w:r>
      <w:r w:rsidR="00AA19E5">
        <w:rPr>
          <w:rFonts w:asciiTheme="minorHAnsi" w:hAnsiTheme="minorHAnsi" w:cstheme="minorHAnsi"/>
        </w:rPr>
        <w:t xml:space="preserve">e encontra em situação de </w:t>
      </w:r>
      <w:r w:rsidR="00AA19E5">
        <w:rPr>
          <w:rFonts w:asciiTheme="minorHAnsi" w:hAnsiTheme="minorHAnsi" w:cstheme="minorHAnsi"/>
          <w:b/>
        </w:rPr>
        <w:t>IDONEIDADE FISCAL REGULAR.</w:t>
      </w:r>
    </w:p>
    <w:p w:rsidR="00514E8B" w:rsidRDefault="00514E8B" w:rsidP="00B021F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B021FA">
        <w:rPr>
          <w:rFonts w:asciiTheme="minorHAnsi" w:hAnsiTheme="minorHAnsi" w:cstheme="minorHAnsi"/>
        </w:rPr>
        <w:t>) À fl. 18 consta despacho s/nº da Controladoria Interna- CONTIN/SESAU, declarando: “Após análise dos autos</w:t>
      </w:r>
      <w:r>
        <w:rPr>
          <w:rFonts w:asciiTheme="minorHAnsi" w:hAnsiTheme="minorHAnsi" w:cstheme="minorHAnsi"/>
        </w:rPr>
        <w:t xml:space="preserve">, considerando avaliação de preços pelo setor de cotação que elegeu como </w:t>
      </w:r>
      <w:r>
        <w:rPr>
          <w:rFonts w:asciiTheme="minorHAnsi" w:hAnsiTheme="minorHAnsi" w:cstheme="minorHAnsi"/>
        </w:rPr>
        <w:lastRenderedPageBreak/>
        <w:t xml:space="preserve">vencedora a empresa </w:t>
      </w:r>
      <w:r>
        <w:rPr>
          <w:rFonts w:asciiTheme="minorHAnsi" w:hAnsiTheme="minorHAnsi" w:cstheme="minorHAnsi"/>
          <w:b/>
        </w:rPr>
        <w:t xml:space="preserve">TERLIZ RODRIGUES DE MORAIS DEDETIZAÇÃO EIRELI – ME </w:t>
      </w:r>
      <w:r w:rsidRPr="00514E8B">
        <w:rPr>
          <w:rFonts w:asciiTheme="minorHAnsi" w:hAnsiTheme="minorHAnsi" w:cstheme="minorHAnsi"/>
        </w:rPr>
        <w:t>às</w:t>
      </w:r>
      <w:r>
        <w:rPr>
          <w:rFonts w:asciiTheme="minorHAnsi" w:hAnsiTheme="minorHAnsi" w:cstheme="minorHAnsi"/>
        </w:rPr>
        <w:t xml:space="preserve"> fls. 14 e informação SECAPRE às 16/17 (...).</w:t>
      </w:r>
    </w:p>
    <w:p w:rsidR="00514E8B" w:rsidRDefault="00514E8B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i) À fl. 19 consta autorização da contratação pretendida pela Secretária de Estado da Saúde, com data de 20/12/2016.</w:t>
      </w:r>
    </w:p>
    <w:p w:rsidR="00514E8B" w:rsidRDefault="00514E8B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j) À fl. 20 consta despacho s/nº da Superintendente de Planejamento, Orçamento, Finanças e Contabilidade, destinado ao SECAPRE, com o fito de atualização do CRC e das certidões de regularidade da empresa que apresentou proposta de menor valor.</w:t>
      </w:r>
    </w:p>
    <w:p w:rsidR="00C152F2" w:rsidRDefault="00C152F2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k) Em atendimento ao requerido à fl. 20, acostou-se novo Certificado de Registro Cadastral. </w:t>
      </w:r>
      <w:r w:rsidRPr="00C152F2">
        <w:rPr>
          <w:rFonts w:asciiTheme="minorHAnsi" w:hAnsiTheme="minorHAnsi" w:cstheme="minorHAnsi"/>
          <w:b/>
        </w:rPr>
        <w:t>Reitere-se a ausência</w:t>
      </w:r>
      <w:r w:rsidRPr="00E42423">
        <w:rPr>
          <w:rFonts w:asciiTheme="minorHAnsi" w:hAnsiTheme="minorHAnsi" w:cstheme="minorHAnsi"/>
          <w:b/>
        </w:rPr>
        <w:t xml:space="preserve"> dos documentos de regularidade fiscal e habilitação jurídica descritos nos artigos 28 a 31 da Lei nº 8.666/93.</w:t>
      </w:r>
    </w:p>
    <w:p w:rsidR="00C152F2" w:rsidRDefault="00C152F2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l) À fl. 22 consta informação orçamentária expedida pela Gerência de Planejamento e Orçamento.</w:t>
      </w:r>
    </w:p>
    <w:p w:rsidR="00C152F2" w:rsidRDefault="00C152F2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m) À fl. 22 consta Nota de Empenho (2016NE22232), datada de 30/12/2016 e assinada pelo Gerente Financeiro, Sr. Helion Dionísio</w:t>
      </w:r>
      <w:r w:rsidR="001E7AD6">
        <w:rPr>
          <w:rFonts w:asciiTheme="minorHAnsi" w:hAnsiTheme="minorHAnsi" w:cstheme="minorHAnsi"/>
        </w:rPr>
        <w:t xml:space="preserve">. </w:t>
      </w:r>
      <w:r w:rsidR="001E7AD6" w:rsidRPr="001E7AD6">
        <w:rPr>
          <w:rFonts w:asciiTheme="minorHAnsi" w:hAnsiTheme="minorHAnsi" w:cstheme="minorHAnsi"/>
          <w:b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1E7AD6" w:rsidRPr="001E7AD6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1E7AD6">
        <w:rPr>
          <w:rFonts w:asciiTheme="minorHAnsi" w:hAnsiTheme="minorHAnsi" w:cstheme="minorHAnsi"/>
          <w:b/>
          <w:i/>
        </w:rPr>
        <w:t>implemento</w:t>
      </w:r>
      <w:proofErr w:type="gramEnd"/>
      <w:r w:rsidR="001E7AD6" w:rsidRPr="001E7AD6">
        <w:rPr>
          <w:rFonts w:asciiTheme="minorHAnsi" w:hAnsiTheme="minorHAnsi" w:cstheme="minorHAnsi"/>
          <w:b/>
          <w:i/>
        </w:rPr>
        <w:t xml:space="preserve"> de condição</w:t>
      </w:r>
      <w:r w:rsidR="001E7AD6" w:rsidRPr="001E7AD6">
        <w:rPr>
          <w:rFonts w:asciiTheme="minorHAnsi" w:hAnsiTheme="minorHAnsi" w:cstheme="minorHAnsi"/>
          <w:b/>
        </w:rPr>
        <w:t>.</w:t>
      </w:r>
    </w:p>
    <w:p w:rsidR="001E7AD6" w:rsidRDefault="001E7AD6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n) À fl. 24 consta encaminhamento do Gerente de Finanças para o Setor de Liquidação, com o fito de “verificação e conferência dos dados emitidos e demais providências pertinentes”.</w:t>
      </w:r>
    </w:p>
    <w:p w:rsidR="004C566C" w:rsidRDefault="001E7AD6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o) À fl. 25 consta MEMO GERARD Nº 492/2017, datado de 29/05/2017, da lavra da Gerente Administrativa, Sra. Anna Cândida Palmeira X. S. Martins, solicitando a realização dos procedimentos de liquidação e pagamento em face da empresa </w:t>
      </w:r>
      <w:r>
        <w:rPr>
          <w:rFonts w:asciiTheme="minorHAnsi" w:hAnsiTheme="minorHAnsi" w:cstheme="minorHAnsi"/>
          <w:b/>
        </w:rPr>
        <w:t xml:space="preserve">TERLIZ RODRIGUES DE MORAIS DEDETIZAÇÃO EIRELI – CNPJ: 21.162.634/0001-10.  </w:t>
      </w:r>
      <w:r w:rsidR="004C566C">
        <w:rPr>
          <w:rFonts w:asciiTheme="minorHAnsi" w:hAnsiTheme="minorHAnsi" w:cstheme="minorHAnsi"/>
        </w:rPr>
        <w:t xml:space="preserve">O referido memorando faz juntada dos documentos: cópia da Nota de Empenho (2016NE22232); cópia da Ordem de Serviço, sem data, expedida pela Superintendente Administrativa. Sra. Mônica Lins Medeiros; e certidões de regularidade fiscal da empresa em epígrafe, ora desatualizadas; Ordem de Serviço expedida pela empresa, em 23/05/2017, com confirmação do serviço executado pela servidora Sandra T. A. Canuto, Gerente de Regulação; e Nota Fiscal Eletrônica de Serviço nº 165, datada de 12.05.2017, com atesto de prestação dos serviços em 18/05/2017 pela </w:t>
      </w:r>
      <w:r w:rsidR="004C566C">
        <w:rPr>
          <w:rFonts w:asciiTheme="minorHAnsi" w:hAnsiTheme="minorHAnsi" w:cstheme="minorHAnsi"/>
        </w:rPr>
        <w:lastRenderedPageBreak/>
        <w:t>servidora Flávia Thais Oliveira Alves (fls. 26/34).</w:t>
      </w:r>
      <w:r w:rsidR="004C566C" w:rsidRPr="003436B1">
        <w:rPr>
          <w:rFonts w:asciiTheme="minorHAnsi" w:hAnsiTheme="minorHAnsi" w:cstheme="minorHAnsi"/>
          <w:b/>
        </w:rPr>
        <w:t xml:space="preserve"> Merece destaque a incongruência entre a data contida na ordem de serviço expedida pela empresa (fl. 33) e a data aposta na NFS-e (fl. 34), apresentando indícios de que a NFS-e foi expedida antes da efetiva prestação dos serviços contratados.</w:t>
      </w:r>
    </w:p>
    <w:p w:rsidR="003436B1" w:rsidRDefault="003436B1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p) À fl. 35 consta espelho do Sistema Financeiro de Administração Financeira para Estados e Municípios – SIAFEM, evidenciando as despesas empenhadas, liquidadas e pagas em face da empresa </w:t>
      </w:r>
      <w:r>
        <w:rPr>
          <w:rFonts w:asciiTheme="minorHAnsi" w:hAnsiTheme="minorHAnsi" w:cstheme="minorHAnsi"/>
          <w:b/>
        </w:rPr>
        <w:t xml:space="preserve">TERLIZ RODRIGUES DE MORAIS DEDETIZAÇÃO EIRELI – CNPJ: 21.162.634/0001-10, </w:t>
      </w:r>
      <w:r w:rsidRPr="003436B1">
        <w:rPr>
          <w:rFonts w:asciiTheme="minorHAnsi" w:hAnsiTheme="minorHAnsi" w:cstheme="minorHAnsi"/>
        </w:rPr>
        <w:t>totalizando</w:t>
      </w:r>
      <w:r>
        <w:rPr>
          <w:rFonts w:asciiTheme="minorHAnsi" w:hAnsiTheme="minorHAnsi" w:cstheme="minorHAnsi"/>
        </w:rPr>
        <w:t xml:space="preserve"> o montante pago de </w:t>
      </w:r>
      <w:r w:rsidRPr="003436B1">
        <w:rPr>
          <w:rFonts w:asciiTheme="minorHAnsi" w:hAnsiTheme="minorHAnsi" w:cstheme="minorHAnsi"/>
        </w:rPr>
        <w:t>R$ 93.521,00 (noventa e três mil</w:t>
      </w:r>
      <w:r>
        <w:rPr>
          <w:rFonts w:asciiTheme="minorHAnsi" w:hAnsiTheme="minorHAnsi" w:cstheme="minorHAnsi"/>
        </w:rPr>
        <w:t xml:space="preserve"> e</w:t>
      </w:r>
      <w:r w:rsidRPr="003436B1">
        <w:rPr>
          <w:rFonts w:asciiTheme="minorHAnsi" w:hAnsiTheme="minorHAnsi" w:cstheme="minorHAnsi"/>
        </w:rPr>
        <w:t xml:space="preserve"> novecentos e vinte e um reais)</w:t>
      </w:r>
      <w:r>
        <w:rPr>
          <w:rFonts w:asciiTheme="minorHAnsi" w:hAnsiTheme="minorHAnsi" w:cstheme="minorHAnsi"/>
        </w:rPr>
        <w:t>.</w:t>
      </w:r>
    </w:p>
    <w:p w:rsidR="00435447" w:rsidRDefault="003436B1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q) À fl. 36 consta despacho s/nº da Superintendente de Planejamento, Orçamento, Finanças e Contabilidade, Sra. Rafaela Suzane Quandt Fusinato, com determinação de diligências internas. Nesse sentido, constam encaminhamentos do Superintende Administrativo, Sr. Luciano Costa Barros Modesto, à</w:t>
      </w:r>
      <w:r w:rsidR="00435447">
        <w:rPr>
          <w:rFonts w:asciiTheme="minorHAnsi" w:hAnsiTheme="minorHAnsi" w:cstheme="minorHAnsi"/>
        </w:rPr>
        <w:t xml:space="preserve"> Gerência de Serviços Gerais – GERSEV, à</w:t>
      </w:r>
      <w:r>
        <w:rPr>
          <w:rFonts w:asciiTheme="minorHAnsi" w:hAnsiTheme="minorHAnsi" w:cstheme="minorHAnsi"/>
        </w:rPr>
        <w:t xml:space="preserve"> Assessoria Técnica de Contratos e </w:t>
      </w:r>
      <w:r w:rsidR="00435447">
        <w:rPr>
          <w:rFonts w:asciiTheme="minorHAnsi" w:hAnsiTheme="minorHAnsi" w:cstheme="minorHAnsi"/>
        </w:rPr>
        <w:t xml:space="preserve">à Controladoria Interna, cujas devolutivas evidenciam-se às fls. 38/41. </w:t>
      </w:r>
      <w:r w:rsidR="00435447" w:rsidRPr="00435447">
        <w:rPr>
          <w:rFonts w:asciiTheme="minorHAnsi" w:hAnsiTheme="minorHAnsi" w:cstheme="minorHAnsi"/>
          <w:b/>
        </w:rPr>
        <w:t>Merece ênfase a informação trazida pela Assessoria Técnica de Contratos acerca da inexistência de contrato vigente à época da prestação de serviços com a empresa TERLIZ RODRIGUES DE MORAIS DEDETIZAÇÃO EIRELI – CNPJ: 21.162.634/0001-10.</w:t>
      </w:r>
      <w:r w:rsidR="00435447">
        <w:rPr>
          <w:rFonts w:asciiTheme="minorHAnsi" w:hAnsiTheme="minorHAnsi" w:cstheme="minorHAnsi"/>
          <w:b/>
        </w:rPr>
        <w:t xml:space="preserve"> Ademais, a Controladoria Interna invoca o atesto apresentado à fl. 34 para concluir pela efetiva prestação dos serviços contratados.</w:t>
      </w:r>
    </w:p>
    <w:p w:rsidR="00BB397B" w:rsidRPr="00BB397B" w:rsidRDefault="00435447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9C4DF2">
        <w:rPr>
          <w:rFonts w:asciiTheme="minorHAnsi" w:hAnsiTheme="minorHAnsi" w:cstheme="minorHAnsi"/>
        </w:rPr>
        <w:t>) À</w:t>
      </w:r>
      <w:r>
        <w:rPr>
          <w:rFonts w:asciiTheme="minorHAnsi" w:hAnsiTheme="minorHAnsi" w:cstheme="minorHAnsi"/>
        </w:rPr>
        <w:t xml:space="preserve"> fl. 42 </w:t>
      </w:r>
      <w:r w:rsidRPr="009C4DF2">
        <w:rPr>
          <w:rFonts w:asciiTheme="minorHAnsi" w:hAnsiTheme="minorHAnsi" w:cstheme="minorHAnsi"/>
        </w:rPr>
        <w:t>consta</w:t>
      </w:r>
      <w:r>
        <w:rPr>
          <w:rFonts w:asciiTheme="minorHAnsi" w:hAnsiTheme="minorHAnsi" w:cstheme="minorHAnsi"/>
        </w:rPr>
        <w:t xml:space="preserve"> despacho s/nº da Assessoria Especial da SESAU, retificado pelo Secretário de Estado da Saúde, com breve relato dos autos e encaminhamento à Controladoria Geral do Estado para análise quanto à possibilidade jurídica do pagamento pleiteado.</w:t>
      </w:r>
    </w:p>
    <w:p w:rsidR="00E602C2" w:rsidRDefault="00435447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s</w:t>
      </w:r>
      <w:r w:rsidR="00E602C2" w:rsidRPr="009C4DF2">
        <w:rPr>
          <w:rFonts w:asciiTheme="minorHAnsi" w:hAnsiTheme="minorHAnsi" w:cstheme="minorHAnsi"/>
        </w:rPr>
        <w:t>) À</w:t>
      </w:r>
      <w:r w:rsidR="00E602C2">
        <w:rPr>
          <w:rFonts w:asciiTheme="minorHAnsi" w:hAnsiTheme="minorHAnsi" w:cstheme="minorHAnsi"/>
        </w:rPr>
        <w:t xml:space="preserve"> fl. </w:t>
      </w:r>
      <w:r>
        <w:rPr>
          <w:rFonts w:asciiTheme="minorHAnsi" w:hAnsiTheme="minorHAnsi" w:cstheme="minorHAnsi"/>
        </w:rPr>
        <w:t>43</w:t>
      </w:r>
      <w:r w:rsidR="00E602C2">
        <w:rPr>
          <w:rFonts w:asciiTheme="minorHAnsi" w:hAnsiTheme="minorHAnsi" w:cstheme="minorHAnsi"/>
        </w:rPr>
        <w:t xml:space="preserve"> </w:t>
      </w:r>
      <w:r w:rsidR="00E602C2" w:rsidRPr="009C4DF2">
        <w:rPr>
          <w:rFonts w:asciiTheme="minorHAnsi" w:hAnsiTheme="minorHAnsi" w:cstheme="minorHAnsi"/>
        </w:rPr>
        <w:t>consta</w:t>
      </w:r>
      <w:r w:rsidR="00E602C2">
        <w:rPr>
          <w:rFonts w:asciiTheme="minorHAnsi" w:hAnsiTheme="minorHAnsi" w:cstheme="minorHAnsi"/>
        </w:rPr>
        <w:t xml:space="preserve"> despacho s/nº, emitido pela Chefia de Gabinete da CGE/AL, com determinação de análise e </w:t>
      </w:r>
      <w:r>
        <w:rPr>
          <w:rFonts w:asciiTheme="minorHAnsi" w:hAnsiTheme="minorHAnsi" w:cstheme="minorHAnsi"/>
        </w:rPr>
        <w:t>manifestação</w:t>
      </w:r>
      <w:r w:rsidR="00E602C2">
        <w:rPr>
          <w:rFonts w:asciiTheme="minorHAnsi" w:hAnsiTheme="minorHAnsi" w:cstheme="minorHAnsi"/>
        </w:rPr>
        <w:t xml:space="preserve"> técnic</w:t>
      </w:r>
      <w:r>
        <w:rPr>
          <w:rFonts w:asciiTheme="minorHAnsi" w:hAnsiTheme="minorHAnsi" w:cstheme="minorHAnsi"/>
        </w:rPr>
        <w:t>a</w:t>
      </w:r>
      <w:r w:rsidR="00E602C2">
        <w:rPr>
          <w:rFonts w:asciiTheme="minorHAnsi" w:hAnsiTheme="minorHAnsi" w:cstheme="minorHAnsi"/>
        </w:rPr>
        <w:t>.</w:t>
      </w:r>
    </w:p>
    <w:p w:rsidR="00CA37FD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Embora </w:t>
      </w:r>
      <w:r w:rsidR="00722492" w:rsidRPr="009C4DF2">
        <w:rPr>
          <w:rFonts w:asciiTheme="minorHAnsi" w:hAnsiTheme="minorHAnsi" w:cstheme="minorHAnsi"/>
        </w:rPr>
        <w:t xml:space="preserve">a análise por esta CGE deva restringir-se </w:t>
      </w:r>
      <w:r w:rsidR="00722492" w:rsidRPr="009C4DF2">
        <w:rPr>
          <w:rFonts w:asciiTheme="minorHAnsi" w:hAnsiTheme="minorHAnsi" w:cstheme="minorHAnsi"/>
          <w:bCs/>
        </w:rPr>
        <w:t xml:space="preserve">à instrução processual, </w:t>
      </w:r>
      <w:r w:rsidR="00722492" w:rsidRPr="009C4DF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</w:t>
      </w:r>
      <w:r w:rsidR="00722492" w:rsidRPr="009C4DF2">
        <w:rPr>
          <w:rFonts w:asciiTheme="minorHAnsi" w:hAnsiTheme="minorHAnsi" w:cstheme="minorHAnsi"/>
        </w:rPr>
        <w:t xml:space="preserve">s circunstâncias que nortearam a presente execução contratual exigem cautela quando da análise do pagamento requerido, </w:t>
      </w:r>
      <w:r>
        <w:rPr>
          <w:rFonts w:asciiTheme="minorHAnsi" w:hAnsiTheme="minorHAnsi" w:cstheme="minorHAnsi"/>
        </w:rPr>
        <w:t xml:space="preserve">tendo em vista </w:t>
      </w:r>
      <w:r w:rsidR="007C47A8">
        <w:rPr>
          <w:rFonts w:asciiTheme="minorHAnsi" w:hAnsiTheme="minorHAnsi" w:cstheme="minorHAnsi"/>
        </w:rPr>
        <w:t>a ausência de lastro jurídico que consubstancie a contratação</w:t>
      </w:r>
      <w:r w:rsidR="00605B3E">
        <w:rPr>
          <w:rFonts w:asciiTheme="minorHAnsi" w:hAnsiTheme="minorHAnsi" w:cstheme="minorHAnsi"/>
        </w:rPr>
        <w:t xml:space="preserve"> e os indícios de condutas ilícitas praticadas contra a Administração Pública</w:t>
      </w:r>
      <w:r w:rsidR="00435447">
        <w:rPr>
          <w:rFonts w:asciiTheme="minorHAnsi" w:hAnsiTheme="minorHAnsi" w:cstheme="minorHAnsi"/>
        </w:rPr>
        <w:t xml:space="preserve"> no sentido de bur</w:t>
      </w:r>
      <w:r w:rsidR="00210115">
        <w:rPr>
          <w:rFonts w:asciiTheme="minorHAnsi" w:hAnsiTheme="minorHAnsi" w:cstheme="minorHAnsi"/>
        </w:rPr>
        <w:t xml:space="preserve">la ao procedimento licitatório. </w:t>
      </w:r>
      <w:r w:rsidR="00435447">
        <w:rPr>
          <w:rFonts w:asciiTheme="minorHAnsi" w:hAnsiTheme="minorHAnsi" w:cstheme="minorHAnsi"/>
        </w:rPr>
        <w:t xml:space="preserve">Dito isto, urge que o processo evolua à Procuradoria Geral do Estado – PGE/AL, para que sejam dirimidas as dúvidas jurídicas sobre os efeitos do processamento irregular da despesa pública </w:t>
      </w:r>
      <w:r w:rsidR="00435447">
        <w:rPr>
          <w:rFonts w:asciiTheme="minorHAnsi" w:hAnsiTheme="minorHAnsi" w:cstheme="minorHAnsi"/>
          <w:i/>
        </w:rPr>
        <w:t>in casu</w:t>
      </w:r>
      <w:r w:rsidR="00435447">
        <w:rPr>
          <w:rFonts w:asciiTheme="minorHAnsi" w:hAnsiTheme="minorHAnsi" w:cstheme="minorHAnsi"/>
        </w:rPr>
        <w:t xml:space="preserve">.  </w:t>
      </w:r>
    </w:p>
    <w:p w:rsidR="00A811DA" w:rsidRPr="009C4DF2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Cs/>
        </w:rPr>
        <w:lastRenderedPageBreak/>
        <w:t>No</w:t>
      </w:r>
      <w:r w:rsidRPr="009C4DF2">
        <w:rPr>
          <w:rStyle w:val="Forte"/>
          <w:rFonts w:asciiTheme="minorHAnsi" w:hAnsiTheme="minorHAnsi" w:cstheme="minorHAnsi"/>
          <w:b w:val="0"/>
        </w:rPr>
        <w:t xml:space="preserve"> que diz respeito ao cumprimento das fases da despesa pública, explicitado na Lei Federal nº 4.320/64, d</w:t>
      </w:r>
      <w:r w:rsidRPr="009C4DF2">
        <w:rPr>
          <w:rFonts w:asciiTheme="minorHAnsi" w:hAnsiTheme="minorHAnsi" w:cstheme="minorHAnsi"/>
          <w:bCs/>
        </w:rPr>
        <w:t>escreve-se a seguir o resultado do exame efetuado no referido processo:</w:t>
      </w:r>
      <w:r w:rsidR="0062158D">
        <w:rPr>
          <w:rFonts w:asciiTheme="minorHAnsi" w:hAnsiTheme="minorHAnsi" w:cstheme="minorHAnsi"/>
          <w:bCs/>
        </w:rPr>
        <w:t xml:space="preserve">   </w:t>
      </w:r>
    </w:p>
    <w:p w:rsidR="00A811DA" w:rsidRPr="009C4DF2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  <w:b/>
        </w:rPr>
        <w:t xml:space="preserve">I. </w:t>
      </w:r>
      <w:r w:rsidR="00A811DA" w:rsidRPr="009C4DF2">
        <w:rPr>
          <w:rFonts w:asciiTheme="minorHAnsi" w:hAnsiTheme="minorHAnsi" w:cstheme="minorHAnsi"/>
          <w:b/>
        </w:rPr>
        <w:t>DA EMISSÃO DE NOTA DE EMPENHO</w:t>
      </w:r>
      <w:r w:rsidR="00A811DA" w:rsidRPr="009C4DF2">
        <w:rPr>
          <w:rFonts w:asciiTheme="minorHAnsi" w:hAnsiTheme="minorHAnsi" w:cstheme="minorHAnsi"/>
        </w:rPr>
        <w:t xml:space="preserve"> - Nos termos do art. 58 da Lei nº 4.320/1664, </w:t>
      </w:r>
      <w:r w:rsidR="00A811DA" w:rsidRPr="009C4DF2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9C4DF2">
        <w:rPr>
          <w:rFonts w:asciiTheme="minorHAnsi" w:hAnsiTheme="minorHAnsi" w:cstheme="minorHAnsi"/>
          <w:i/>
        </w:rPr>
        <w:t>implemento</w:t>
      </w:r>
      <w:proofErr w:type="gramEnd"/>
      <w:r w:rsidR="00A811DA" w:rsidRPr="009C4DF2">
        <w:rPr>
          <w:rFonts w:asciiTheme="minorHAnsi" w:hAnsiTheme="minorHAnsi" w:cstheme="minorHAnsi"/>
          <w:i/>
        </w:rPr>
        <w:t xml:space="preserve"> de condição</w:t>
      </w:r>
      <w:r w:rsidR="00A811DA" w:rsidRPr="009C4DF2">
        <w:rPr>
          <w:rFonts w:asciiTheme="minorHAnsi" w:hAnsiTheme="minorHAnsi" w:cstheme="minorHAnsi"/>
        </w:rPr>
        <w:t xml:space="preserve">. Nesse sentido, importa destacar a </w:t>
      </w:r>
      <w:r w:rsidR="009E6B78">
        <w:rPr>
          <w:rFonts w:asciiTheme="minorHAnsi" w:hAnsiTheme="minorHAnsi" w:cstheme="minorHAnsi"/>
        </w:rPr>
        <w:t>juntada aos autos da respectiva nota de empenho</w:t>
      </w:r>
      <w:r w:rsidR="0062158D">
        <w:rPr>
          <w:rFonts w:asciiTheme="minorHAnsi" w:hAnsiTheme="minorHAnsi" w:cstheme="minorHAnsi"/>
        </w:rPr>
        <w:t xml:space="preserve"> (fl. </w:t>
      </w:r>
      <w:r w:rsidR="00E02CFD">
        <w:rPr>
          <w:rFonts w:asciiTheme="minorHAnsi" w:hAnsiTheme="minorHAnsi" w:cstheme="minorHAnsi"/>
        </w:rPr>
        <w:t>23</w:t>
      </w:r>
      <w:r w:rsidR="0062158D">
        <w:rPr>
          <w:rFonts w:asciiTheme="minorHAnsi" w:hAnsiTheme="minorHAnsi" w:cstheme="minorHAnsi"/>
        </w:rPr>
        <w:t>)</w:t>
      </w:r>
      <w:r w:rsidR="009E6B78">
        <w:rPr>
          <w:rFonts w:asciiTheme="minorHAnsi" w:hAnsiTheme="minorHAnsi" w:cstheme="minorHAnsi"/>
        </w:rPr>
        <w:t>.</w:t>
      </w:r>
    </w:p>
    <w:p w:rsidR="00A811DA" w:rsidRPr="009C4DF2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  <w:b/>
        </w:rPr>
        <w:t xml:space="preserve">II. </w:t>
      </w:r>
      <w:r w:rsidR="00A811DA" w:rsidRPr="009C4DF2">
        <w:rPr>
          <w:rFonts w:asciiTheme="minorHAnsi" w:hAnsiTheme="minorHAnsi" w:cstheme="minorHAnsi"/>
          <w:b/>
        </w:rPr>
        <w:t xml:space="preserve">DA EMISSÃO DE NOTA DE LIQUIDAÇÃO - </w:t>
      </w:r>
      <w:r w:rsidR="00A811DA" w:rsidRPr="009C4DF2">
        <w:rPr>
          <w:rFonts w:asciiTheme="minorHAnsi" w:hAnsiTheme="minorHAnsi" w:cstheme="minorHAnsi"/>
        </w:rPr>
        <w:t xml:space="preserve">A Lei nº 4.320/1664 define a liquidação de despesas como sendo </w:t>
      </w:r>
      <w:r w:rsidR="00A811DA" w:rsidRPr="009C4DF2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A811DA" w:rsidRPr="009C4DF2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A811DA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>
        <w:rPr>
          <w:rFonts w:asciiTheme="minorHAnsi" w:hAnsiTheme="minorHAnsi" w:cstheme="minorHAnsi"/>
        </w:rPr>
        <w:t xml:space="preserve"> Resta necessário a juntada aos autos</w:t>
      </w:r>
      <w:r w:rsidR="00FB2B80">
        <w:rPr>
          <w:rFonts w:asciiTheme="minorHAnsi" w:hAnsiTheme="minorHAnsi" w:cstheme="minorHAnsi"/>
        </w:rPr>
        <w:t xml:space="preserve"> dos documentos retro mencionados e </w:t>
      </w:r>
      <w:r w:rsidR="009E6B78">
        <w:rPr>
          <w:rFonts w:asciiTheme="minorHAnsi" w:hAnsiTheme="minorHAnsi" w:cstheme="minorHAnsi"/>
        </w:rPr>
        <w:t>da respectiva nota de liquidação.</w:t>
      </w:r>
    </w:p>
    <w:p w:rsidR="00E02CFD" w:rsidRPr="009C4DF2" w:rsidRDefault="00E02CFD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Nesse tópico, revela-se necessário que se esclareça as incongruências apontadas acima acerca da efetiva prestação de serviço, tendo em vista que a data de emissão da NFS-e é anterior à data contida na ordem de serviço expedida pela empresa. Em tempo, alerte-se que a nota de serviços expedida pela SESAU não apresenta data.</w:t>
      </w:r>
    </w:p>
    <w:p w:rsidR="00A811DA" w:rsidRPr="009C4DF2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  <w:b/>
        </w:rPr>
        <w:t xml:space="preserve">III. </w:t>
      </w:r>
      <w:r w:rsidR="00A811DA" w:rsidRPr="009C4DF2">
        <w:rPr>
          <w:rFonts w:asciiTheme="minorHAnsi" w:hAnsiTheme="minorHAnsi" w:cstheme="minorHAnsi"/>
          <w:b/>
        </w:rPr>
        <w:t xml:space="preserve">DA EMISSÃO DE NOTA DE PAGAMENTO - </w:t>
      </w:r>
      <w:r w:rsidR="00A811DA" w:rsidRPr="009C4DF2">
        <w:rPr>
          <w:rFonts w:asciiTheme="minorHAnsi" w:hAnsiTheme="minorHAnsi" w:cstheme="minorHAnsi"/>
        </w:rPr>
        <w:t>O pagamento da despesa pública encerra o ciclo orçamentário e sucede o reconhecimento da dívida através do processo de liquidação.</w:t>
      </w:r>
      <w:r w:rsidR="008764EF" w:rsidRPr="009C4DF2">
        <w:rPr>
          <w:rFonts w:asciiTheme="minorHAnsi" w:hAnsiTheme="minorHAnsi" w:cstheme="minorHAnsi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9C4DF2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  <w:b/>
        </w:rPr>
        <w:t xml:space="preserve">IV. </w:t>
      </w:r>
      <w:r w:rsidR="00A811DA" w:rsidRPr="009C4DF2">
        <w:rPr>
          <w:rFonts w:asciiTheme="minorHAnsi" w:hAnsiTheme="minorHAnsi" w:cstheme="minorHAnsi"/>
          <w:b/>
        </w:rPr>
        <w:t xml:space="preserve">DO ATENDIMENTO AO DECRETO Nº 51.828/2017 - </w:t>
      </w:r>
      <w:r w:rsidR="00A811DA" w:rsidRPr="009C4DF2">
        <w:rPr>
          <w:rFonts w:asciiTheme="minorHAnsi" w:hAnsiTheme="minorHAnsi" w:cstheme="minorHAnsi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9C4DF2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9C4DF2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9C4DF2">
        <w:rPr>
          <w:rFonts w:asciiTheme="minorHAnsi" w:hAnsiTheme="minorHAnsi" w:cstheme="minorHAnsi"/>
          <w:i/>
        </w:rPr>
        <w:t>in verbis: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Art. 48. </w:t>
      </w:r>
      <w:r w:rsidRPr="00856C54">
        <w:rPr>
          <w:rFonts w:asciiTheme="minorHAnsi" w:hAnsiTheme="minorHAnsi" w:cstheme="minorHAnsi"/>
          <w:color w:val="auto"/>
          <w:sz w:val="20"/>
          <w:szCs w:val="20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color w:val="auto"/>
          <w:sz w:val="20"/>
          <w:szCs w:val="20"/>
        </w:rPr>
        <w:t xml:space="preserve">§ 1º O ato de reconhecimento de dívida deve ser precedido: 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color w:val="auto"/>
          <w:sz w:val="20"/>
          <w:szCs w:val="20"/>
        </w:rPr>
        <w:t xml:space="preserve">I – da verificação da existência de dotação orçamentária suficiente para a realização de seu empenho e liquidação no SIAFEM; 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color w:val="auto"/>
          <w:sz w:val="20"/>
          <w:szCs w:val="20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color w:val="auto"/>
          <w:sz w:val="20"/>
          <w:szCs w:val="20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A811DA" w:rsidRPr="00856C54" w:rsidRDefault="00A811DA" w:rsidP="00642E7A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56C54">
        <w:rPr>
          <w:rFonts w:asciiTheme="minorHAnsi" w:hAnsiTheme="minorHAnsi" w:cstheme="minorHAnsi"/>
          <w:b/>
          <w:sz w:val="20"/>
          <w:szCs w:val="20"/>
        </w:rPr>
        <w:t>V – da manifestação da Controladoria Geral do Estado e, em caso de dúvida jurídica, da Procuradoria Geral do Estado – PGE sobre a legalidade do pagamento da referida despesa.</w:t>
      </w:r>
    </w:p>
    <w:p w:rsidR="00B66A9D" w:rsidRPr="00856C54" w:rsidRDefault="00B66A9D" w:rsidP="00B66A9D">
      <w:pPr>
        <w:pStyle w:val="SemEspaamento"/>
        <w:spacing w:line="360" w:lineRule="auto"/>
        <w:ind w:left="2835" w:right="-2"/>
        <w:jc w:val="right"/>
        <w:rPr>
          <w:rFonts w:asciiTheme="minorHAnsi" w:hAnsiTheme="minorHAnsi" w:cstheme="minorHAnsi"/>
          <w:sz w:val="20"/>
          <w:szCs w:val="20"/>
        </w:rPr>
      </w:pPr>
      <w:r w:rsidRPr="00856C54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693F05" w:rsidRPr="009C4DF2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9C4DF2">
        <w:rPr>
          <w:rFonts w:asciiTheme="minorHAnsi" w:hAnsiTheme="minorHAnsi" w:cstheme="minorHAnsi"/>
        </w:rPr>
        <w:t>alerte-se</w:t>
      </w:r>
      <w:proofErr w:type="gramEnd"/>
      <w:r w:rsidRPr="009C4DF2">
        <w:rPr>
          <w:rFonts w:asciiTheme="minorHAnsi" w:hAnsiTheme="minorHAnsi" w:cstheme="minorHAnsi"/>
        </w:rPr>
        <w:t xml:space="preserve"> para a necessidade de </w:t>
      </w:r>
      <w:r w:rsidR="00A811DA" w:rsidRPr="009C4DF2">
        <w:rPr>
          <w:rFonts w:asciiTheme="minorHAnsi" w:hAnsiTheme="minorHAnsi" w:cstheme="minorHAnsi"/>
        </w:rPr>
        <w:t>informações</w:t>
      </w:r>
      <w:r w:rsidRPr="009C4DF2">
        <w:rPr>
          <w:rFonts w:asciiTheme="minorHAnsi" w:hAnsiTheme="minorHAnsi" w:cstheme="minorHAnsi"/>
        </w:rPr>
        <w:t>, quais sejam:</w:t>
      </w:r>
    </w:p>
    <w:p w:rsidR="00856C54" w:rsidRDefault="00856C54" w:rsidP="00856C54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B2B80">
        <w:rPr>
          <w:rFonts w:asciiTheme="minorHAnsi" w:hAnsiTheme="minorHAnsi" w:cstheme="minorHAnsi"/>
          <w:b/>
        </w:rPr>
        <w:t xml:space="preserve">A. </w:t>
      </w:r>
      <w:r>
        <w:rPr>
          <w:rFonts w:asciiTheme="minorHAnsi" w:hAnsiTheme="minorHAnsi" w:cstheme="minorHAnsi"/>
          <w:b/>
          <w:u w:val="single"/>
        </w:rPr>
        <w:t>MANIFESTAÇÃO JURÍDICA DA PGE</w:t>
      </w:r>
      <w:r w:rsidRPr="00E3550E">
        <w:rPr>
          <w:rFonts w:asciiTheme="minorHAnsi" w:hAnsiTheme="minorHAnsi" w:cstheme="minorHAnsi"/>
          <w:b/>
        </w:rPr>
        <w:t xml:space="preserve"> </w:t>
      </w:r>
      <w:r w:rsidRPr="00E3550E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 xml:space="preserve">Considerando a ausência de lastro jurídico que consubstancie a contratação e os indícios de condutas ilícitas praticadas contra a Administração Pública no sentido de burla ao procedimento licitatório, resta necessário que o processo evolua à Procuradoria Geral do Estado – PGE/AL, para que sejam dirimidas as dúvidas jurídicas sobre os efeitos do processamento irregular da despesa pública </w:t>
      </w:r>
      <w:r>
        <w:rPr>
          <w:rFonts w:asciiTheme="minorHAnsi" w:hAnsiTheme="minorHAnsi" w:cstheme="minorHAnsi"/>
          <w:i/>
        </w:rPr>
        <w:t>in casu</w:t>
      </w:r>
      <w:r>
        <w:rPr>
          <w:rFonts w:asciiTheme="minorHAnsi" w:hAnsiTheme="minorHAnsi" w:cstheme="minorHAnsi"/>
        </w:rPr>
        <w:t xml:space="preserve">. </w:t>
      </w:r>
    </w:p>
    <w:p w:rsidR="00FB2B80" w:rsidRDefault="00856C54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</w:t>
      </w:r>
      <w:r w:rsidR="00FB2B80" w:rsidRPr="00FB2B80">
        <w:rPr>
          <w:rFonts w:asciiTheme="minorHAnsi" w:hAnsiTheme="minorHAnsi" w:cstheme="minorHAnsi"/>
          <w:b/>
        </w:rPr>
        <w:t xml:space="preserve">. </w:t>
      </w:r>
      <w:r w:rsidR="00FB2B80" w:rsidRPr="00E3550E">
        <w:rPr>
          <w:rFonts w:asciiTheme="minorHAnsi" w:hAnsiTheme="minorHAnsi" w:cstheme="minorHAnsi"/>
          <w:b/>
          <w:u w:val="single"/>
        </w:rPr>
        <w:t>PROCEDIMENTO ADMINISTRATIVO</w:t>
      </w:r>
      <w:r w:rsidR="00FB2B80" w:rsidRPr="00E3550E">
        <w:rPr>
          <w:rFonts w:asciiTheme="minorHAnsi" w:hAnsiTheme="minorHAnsi" w:cstheme="minorHAnsi"/>
          <w:b/>
        </w:rPr>
        <w:t xml:space="preserve"> </w:t>
      </w:r>
      <w:r w:rsidR="00FB2B80" w:rsidRPr="00E3550E">
        <w:rPr>
          <w:rFonts w:asciiTheme="minorHAnsi" w:hAnsiTheme="minorHAnsi" w:cstheme="minorHAnsi"/>
        </w:rPr>
        <w:t xml:space="preserve">– </w:t>
      </w:r>
      <w:r w:rsidR="00D27EBA">
        <w:rPr>
          <w:rFonts w:asciiTheme="minorHAnsi" w:hAnsiTheme="minorHAnsi" w:cstheme="minorHAnsi"/>
        </w:rPr>
        <w:t>Diante da prática reiterada de fracionamento das despesas públicas e burla ao procedimento licitatório pela SESAU em face da empresa</w:t>
      </w:r>
      <w:r w:rsidR="005A3B12">
        <w:rPr>
          <w:rFonts w:asciiTheme="minorHAnsi" w:hAnsiTheme="minorHAnsi" w:cstheme="minorHAnsi"/>
        </w:rPr>
        <w:t xml:space="preserve"> </w:t>
      </w:r>
      <w:r w:rsidR="005A3B12">
        <w:rPr>
          <w:rFonts w:asciiTheme="minorHAnsi" w:hAnsiTheme="minorHAnsi" w:cstheme="minorHAnsi"/>
          <w:b/>
        </w:rPr>
        <w:t>TERLIZ RODRIGUES DE MORAIS DEDETIZAÇÃO EIRELI – CNPJ: 21.162.634/0001-10</w:t>
      </w:r>
      <w:r w:rsidR="00D27EBA">
        <w:rPr>
          <w:rFonts w:asciiTheme="minorHAnsi" w:hAnsiTheme="minorHAnsi" w:cstheme="minorHAnsi"/>
        </w:rPr>
        <w:t xml:space="preserve">, urge que se apure a </w:t>
      </w:r>
      <w:r w:rsidR="00FB2B80" w:rsidRPr="00E3550E">
        <w:rPr>
          <w:rFonts w:asciiTheme="minorHAnsi" w:hAnsiTheme="minorHAnsi" w:cstheme="minorHAnsi"/>
        </w:rPr>
        <w:t>boa fé do particular contratado</w:t>
      </w:r>
      <w:r w:rsidR="00FB2B80">
        <w:rPr>
          <w:rFonts w:asciiTheme="minorHAnsi" w:hAnsiTheme="minorHAnsi" w:cstheme="minorHAnsi"/>
        </w:rPr>
        <w:t xml:space="preserve"> mediante instauração </w:t>
      </w:r>
      <w:r w:rsidR="00FB2B80" w:rsidRPr="00E3550E">
        <w:rPr>
          <w:rFonts w:asciiTheme="minorHAnsi" w:hAnsiTheme="minorHAnsi" w:cstheme="minorHAnsi"/>
        </w:rPr>
        <w:t xml:space="preserve">de processo administrativo, no âmbito da SESAU, em obediência ao art. 2º da Lei Estadual nº </w:t>
      </w:r>
      <w:r w:rsidR="00FB2B80" w:rsidRPr="00690495">
        <w:rPr>
          <w:rFonts w:asciiTheme="minorHAnsi" w:hAnsiTheme="minorHAnsi" w:cstheme="minorHAnsi"/>
        </w:rPr>
        <w:t>6.161/2000 e da Seção III da Lei nº 8.666/1993.</w:t>
      </w:r>
      <w:r w:rsidR="00D27EBA">
        <w:rPr>
          <w:rFonts w:asciiTheme="minorHAnsi" w:hAnsiTheme="minorHAnsi" w:cstheme="minorHAnsi"/>
        </w:rPr>
        <w:t xml:space="preserve"> Em caso de comprovada má-fé, que se adotem as medidas legais cabíveis.</w:t>
      </w:r>
    </w:p>
    <w:p w:rsidR="00714220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</w:t>
      </w:r>
      <w:r w:rsidR="00FB2B80" w:rsidRPr="00FB2B80">
        <w:rPr>
          <w:rFonts w:asciiTheme="minorHAnsi" w:hAnsiTheme="minorHAnsi" w:cstheme="minorHAnsi"/>
          <w:b/>
        </w:rPr>
        <w:t xml:space="preserve">. </w:t>
      </w:r>
      <w:r w:rsidR="00FB2B80" w:rsidRPr="00690495">
        <w:rPr>
          <w:rFonts w:asciiTheme="minorHAnsi" w:hAnsiTheme="minorHAnsi" w:cstheme="minorHAnsi"/>
          <w:b/>
          <w:u w:val="single"/>
        </w:rPr>
        <w:t>CONDUTA DOS AGENTES PÚBLICOS</w:t>
      </w:r>
      <w:r w:rsidR="00FB2B80" w:rsidRPr="009705FD">
        <w:rPr>
          <w:rFonts w:asciiTheme="minorHAnsi" w:hAnsiTheme="minorHAnsi" w:cstheme="minorHAnsi"/>
          <w:b/>
        </w:rPr>
        <w:t xml:space="preserve"> </w:t>
      </w:r>
      <w:r w:rsidR="00FB2B80" w:rsidRPr="00690495">
        <w:rPr>
          <w:rFonts w:asciiTheme="minorHAnsi" w:hAnsiTheme="minorHAnsi" w:cstheme="minorHAnsi"/>
        </w:rPr>
        <w:t xml:space="preserve">– </w:t>
      </w:r>
      <w:r w:rsidR="00D27EBA">
        <w:rPr>
          <w:rFonts w:asciiTheme="minorHAnsi" w:hAnsiTheme="minorHAnsi" w:cstheme="minorHAnsi"/>
        </w:rPr>
        <w:t>Diante da prática reiterada de fracionamento das despesas públicas e burla ao procedimento licitatório pela SESAU, urge que se apure</w:t>
      </w:r>
      <w:r w:rsidR="00FB2B80" w:rsidRPr="00690495">
        <w:rPr>
          <w:rFonts w:asciiTheme="minorHAnsi" w:hAnsiTheme="minorHAnsi" w:cstheme="minorHAnsi"/>
        </w:rPr>
        <w:t xml:space="preserve"> a conduta dos agentes públicos que, omissivamente ou comissivamente, tenha concorrido </w:t>
      </w:r>
      <w:r w:rsidR="00FB2B80" w:rsidRPr="00690495">
        <w:rPr>
          <w:rFonts w:asciiTheme="minorHAnsi" w:hAnsiTheme="minorHAnsi" w:cstheme="minorHAnsi"/>
        </w:rPr>
        <w:lastRenderedPageBreak/>
        <w:t xml:space="preserve">para </w:t>
      </w:r>
      <w:r w:rsidR="009705FD">
        <w:rPr>
          <w:rFonts w:asciiTheme="minorHAnsi" w:hAnsiTheme="minorHAnsi" w:cstheme="minorHAnsi"/>
        </w:rPr>
        <w:t xml:space="preserve">a prática de ilícitos contra a Administração Pública, </w:t>
      </w:r>
      <w:r w:rsidR="009705FD" w:rsidRPr="00E3550E">
        <w:rPr>
          <w:rFonts w:asciiTheme="minorHAnsi" w:hAnsiTheme="minorHAnsi" w:cstheme="minorHAnsi"/>
        </w:rPr>
        <w:t xml:space="preserve">em obediência ao art. 2º da Lei Estadual nº </w:t>
      </w:r>
      <w:r w:rsidR="009705FD" w:rsidRPr="00690495">
        <w:rPr>
          <w:rFonts w:asciiTheme="minorHAnsi" w:hAnsiTheme="minorHAnsi" w:cstheme="minorHAnsi"/>
        </w:rPr>
        <w:t>6.161/2000 e da Seção III da Lei nº 8.666/1993</w:t>
      </w:r>
      <w:r w:rsidR="009705FD">
        <w:rPr>
          <w:rFonts w:asciiTheme="minorHAnsi" w:hAnsiTheme="minorHAnsi" w:cstheme="minorHAnsi"/>
        </w:rPr>
        <w:t>.</w:t>
      </w:r>
    </w:p>
    <w:p w:rsidR="00714220" w:rsidRPr="00E11BA1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>D</w:t>
      </w:r>
      <w:r w:rsidR="00714220" w:rsidRPr="00714220">
        <w:rPr>
          <w:rFonts w:asciiTheme="minorHAnsi" w:hAnsiTheme="minorHAnsi" w:cstheme="minorHAnsi"/>
          <w:b/>
        </w:rPr>
        <w:t>.</w:t>
      </w:r>
      <w:r w:rsidR="00714220">
        <w:rPr>
          <w:rFonts w:asciiTheme="minorHAnsi" w:hAnsiTheme="minorHAnsi" w:cstheme="minorHAnsi"/>
          <w:b/>
        </w:rPr>
        <w:t xml:space="preserve"> </w:t>
      </w:r>
      <w:r w:rsidR="00714220" w:rsidRPr="00E11BA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714220" w:rsidRPr="00E11BA1">
        <w:rPr>
          <w:rFonts w:asciiTheme="minorHAnsi" w:hAnsiTheme="minorHAnsi" w:cstheme="minorHAnsi"/>
          <w:b/>
        </w:rPr>
        <w:t xml:space="preserve">- </w:t>
      </w:r>
      <w:r w:rsidR="00714220" w:rsidRPr="00E11BA1">
        <w:rPr>
          <w:rFonts w:asciiTheme="minorHAnsi" w:hAnsiTheme="minorHAnsi" w:cstheme="minorHAnsi"/>
        </w:rPr>
        <w:t xml:space="preserve">Que seja </w:t>
      </w:r>
      <w:r w:rsidR="00714220">
        <w:rPr>
          <w:rFonts w:asciiTheme="minorHAnsi" w:hAnsiTheme="minorHAnsi" w:cstheme="minorHAnsi"/>
        </w:rPr>
        <w:t>atualizada</w:t>
      </w:r>
      <w:r w:rsidR="00714220" w:rsidRPr="00E11BA1">
        <w:rPr>
          <w:rFonts w:asciiTheme="minorHAnsi" w:hAnsiTheme="minorHAnsi" w:cstheme="minorHAnsi"/>
        </w:rPr>
        <w:t xml:space="preserve"> a dotação orçamentária a ser utilizada para a despesa requerida.</w:t>
      </w:r>
    </w:p>
    <w:p w:rsidR="00714220" w:rsidRPr="00E11BA1" w:rsidRDefault="00856C54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>E</w:t>
      </w:r>
      <w:r w:rsidR="00714220" w:rsidRPr="00714220">
        <w:rPr>
          <w:rFonts w:asciiTheme="minorHAnsi" w:hAnsiTheme="minorHAnsi" w:cstheme="minorHAnsi"/>
          <w:b/>
        </w:rPr>
        <w:t xml:space="preserve">. </w:t>
      </w:r>
      <w:r w:rsidR="00714220" w:rsidRPr="00E11BA1">
        <w:rPr>
          <w:rFonts w:asciiTheme="minorHAnsi" w:hAnsiTheme="minorHAnsi" w:cstheme="minorHAnsi"/>
          <w:b/>
          <w:u w:val="single"/>
        </w:rPr>
        <w:t>DAS CERTIDÕES</w:t>
      </w:r>
      <w:r w:rsidR="00714220" w:rsidRPr="00E11BA1">
        <w:rPr>
          <w:rFonts w:asciiTheme="minorHAnsi" w:hAnsiTheme="minorHAnsi" w:cstheme="minorHAnsi"/>
          <w:b/>
        </w:rPr>
        <w:t xml:space="preserve"> </w:t>
      </w:r>
      <w:r w:rsidR="00714220" w:rsidRPr="00E11BA1">
        <w:rPr>
          <w:rFonts w:asciiTheme="minorHAnsi" w:hAnsiTheme="minorHAnsi" w:cstheme="minorHAnsi"/>
        </w:rPr>
        <w:t>– Quando do pagamento</w:t>
      </w:r>
      <w:r w:rsidR="00714220">
        <w:rPr>
          <w:rFonts w:asciiTheme="minorHAnsi" w:hAnsiTheme="minorHAnsi" w:cstheme="minorHAnsi"/>
        </w:rPr>
        <w:t>,</w:t>
      </w:r>
      <w:r w:rsidR="00714220" w:rsidRPr="00E11BA1">
        <w:rPr>
          <w:rFonts w:asciiTheme="minorHAnsi" w:hAnsiTheme="minorHAnsi" w:cstheme="minorHAnsi"/>
        </w:rPr>
        <w:t xml:space="preserve"> que as certidões referentes à regularidade fiscal sejam acostadas aos autos em atendimento à legislação pertinente.</w:t>
      </w:r>
    </w:p>
    <w:p w:rsidR="00714220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</w:t>
      </w:r>
      <w:r w:rsidR="00714220" w:rsidRPr="00714220">
        <w:rPr>
          <w:rFonts w:asciiTheme="minorHAnsi" w:hAnsiTheme="minorHAnsi" w:cstheme="minorHAnsi"/>
          <w:b/>
        </w:rPr>
        <w:t>.</w:t>
      </w:r>
      <w:r w:rsidR="00714220">
        <w:rPr>
          <w:rFonts w:asciiTheme="minorHAnsi" w:hAnsiTheme="minorHAnsi" w:cstheme="minorHAnsi"/>
          <w:b/>
        </w:rPr>
        <w:t xml:space="preserve"> </w:t>
      </w:r>
      <w:r w:rsidR="00714220" w:rsidRPr="0071422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714220" w:rsidRPr="00D751E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="0071422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714220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Encaminhem-se os autos ao gabinete da Controladora Geral, para conhecimento da análise apresentada e providências, sugerindo a</w:t>
      </w:r>
      <w:r w:rsidR="00856C54">
        <w:rPr>
          <w:rFonts w:asciiTheme="minorHAnsi" w:hAnsiTheme="minorHAnsi" w:cstheme="minorHAnsi"/>
        </w:rPr>
        <w:t xml:space="preserve"> remessa dos autos à Procuradoria Geral do Estado – PGE. Em ato contínuo, que o processo evolua ao ó</w:t>
      </w:r>
      <w:r w:rsidRPr="00713CBF">
        <w:rPr>
          <w:rFonts w:asciiTheme="minorHAnsi" w:hAnsiTheme="minorHAnsi" w:cstheme="minorHAnsi"/>
        </w:rPr>
        <w:t>rgão de origem, para a solução da</w:t>
      </w:r>
      <w:r w:rsidR="00856C54"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pendência</w:t>
      </w:r>
      <w:r w:rsidR="00856C54"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processua</w:t>
      </w:r>
      <w:r w:rsidR="00856C54">
        <w:rPr>
          <w:rFonts w:asciiTheme="minorHAnsi" w:hAnsiTheme="minorHAnsi" w:cstheme="minorHAnsi"/>
        </w:rPr>
        <w:t>is</w:t>
      </w:r>
      <w:r w:rsidRPr="00713CBF">
        <w:rPr>
          <w:rFonts w:asciiTheme="minorHAnsi" w:hAnsiTheme="minorHAnsi" w:cstheme="minorHAnsi"/>
        </w:rPr>
        <w:t xml:space="preserve"> apontada</w:t>
      </w:r>
      <w:r w:rsidR="00856C54"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n</w:t>
      </w:r>
      <w:r w:rsidR="00856C54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</w:t>
      </w:r>
      <w:r w:rsidR="00856C54">
        <w:rPr>
          <w:rFonts w:asciiTheme="minorHAnsi" w:hAnsiTheme="minorHAnsi" w:cstheme="minorHAnsi"/>
        </w:rPr>
        <w:t>alíneas</w:t>
      </w:r>
      <w:r w:rsidRPr="00713CBF">
        <w:rPr>
          <w:rFonts w:asciiTheme="minorHAnsi" w:hAnsiTheme="minorHAnsi" w:cstheme="minorHAnsi"/>
        </w:rPr>
        <w:t xml:space="preserve"> </w:t>
      </w:r>
      <w:r w:rsidRPr="00713CBF">
        <w:rPr>
          <w:rFonts w:asciiTheme="minorHAnsi" w:hAnsiTheme="minorHAnsi" w:cstheme="minorHAnsi"/>
          <w:b/>
        </w:rPr>
        <w:t>“</w:t>
      </w:r>
      <w:r w:rsidR="00856C54">
        <w:rPr>
          <w:rFonts w:asciiTheme="minorHAnsi" w:hAnsiTheme="minorHAnsi" w:cstheme="minorHAnsi"/>
          <w:b/>
        </w:rPr>
        <w:t>A</w:t>
      </w:r>
      <w:r w:rsidRPr="00713CBF">
        <w:rPr>
          <w:rFonts w:asciiTheme="minorHAnsi" w:hAnsiTheme="minorHAnsi" w:cstheme="minorHAnsi"/>
          <w:b/>
        </w:rPr>
        <w:t xml:space="preserve">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856C54">
        <w:rPr>
          <w:rFonts w:asciiTheme="minorHAnsi" w:hAnsiTheme="minorHAnsi" w:cstheme="minorHAnsi"/>
          <w:b/>
        </w:rPr>
        <w:t>F</w:t>
      </w:r>
      <w:r w:rsidRPr="00713CBF">
        <w:rPr>
          <w:rFonts w:asciiTheme="minorHAnsi" w:hAnsiTheme="minorHAnsi" w:cstheme="minorHAnsi"/>
          <w:b/>
        </w:rPr>
        <w:t>”</w:t>
      </w:r>
      <w:r>
        <w:rPr>
          <w:rFonts w:asciiTheme="minorHAnsi" w:hAnsiTheme="minorHAnsi" w:cstheme="minorHAnsi"/>
          <w:b/>
        </w:rPr>
        <w:t xml:space="preserve">. </w:t>
      </w:r>
      <w:r w:rsidR="00856C54">
        <w:rPr>
          <w:rFonts w:asciiTheme="minorHAnsi" w:hAnsiTheme="minorHAnsi" w:cstheme="minorHAnsi"/>
          <w:b/>
        </w:rPr>
        <w:t xml:space="preserve"> Tão somente após o cumprimento das condicionantes apostas, </w:t>
      </w:r>
      <w:r w:rsidRPr="00713CBF">
        <w:rPr>
          <w:rFonts w:asciiTheme="minorHAnsi" w:hAnsiTheme="minorHAnsi" w:cstheme="minorHAnsi"/>
        </w:rPr>
        <w:t xml:space="preserve">que seja realizado o pagamento a Empresa </w:t>
      </w:r>
      <w:r w:rsidR="00856C54" w:rsidRPr="00435447">
        <w:rPr>
          <w:rFonts w:asciiTheme="minorHAnsi" w:hAnsiTheme="minorHAnsi" w:cstheme="minorHAnsi"/>
          <w:b/>
        </w:rPr>
        <w:t>TERLIZ RODRIGUES DE MORAIS DEDETIZAÇÃO EIRELI – CNPJ: 21.162.634/0001-10.</w:t>
      </w:r>
    </w:p>
    <w:p w:rsidR="00714220" w:rsidRPr="00713CBF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714220" w:rsidRPr="00713CBF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Maceió-AL, </w:t>
      </w:r>
      <w:r w:rsidR="00856C54">
        <w:rPr>
          <w:rFonts w:asciiTheme="minorHAnsi" w:hAnsiTheme="minorHAnsi" w:cstheme="minorHAnsi"/>
          <w:bCs/>
        </w:rPr>
        <w:t>06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856C54">
        <w:rPr>
          <w:rFonts w:asciiTheme="minorHAnsi" w:hAnsiTheme="minorHAnsi" w:cstheme="minorHAnsi"/>
          <w:bCs/>
        </w:rPr>
        <w:t>outubro</w:t>
      </w:r>
      <w:r w:rsidRPr="00713CBF">
        <w:rPr>
          <w:rFonts w:asciiTheme="minorHAnsi" w:hAnsiTheme="minorHAnsi" w:cstheme="minorHAnsi"/>
          <w:bCs/>
        </w:rPr>
        <w:t xml:space="preserve"> de 2017.</w:t>
      </w:r>
    </w:p>
    <w:p w:rsidR="00714220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14220" w:rsidRPr="00713CBF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Lilian Maria Nunes Silva</w:t>
      </w:r>
    </w:p>
    <w:p w:rsidR="00714220" w:rsidRPr="00713CBF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Assessor de Controle Interno/ Matrícula nº </w:t>
      </w:r>
      <w:r>
        <w:rPr>
          <w:rFonts w:asciiTheme="minorHAnsi" w:hAnsiTheme="minorHAnsi" w:cstheme="minorHAnsi"/>
          <w:b/>
        </w:rPr>
        <w:t>62.686-4</w:t>
      </w:r>
    </w:p>
    <w:p w:rsidR="00714220" w:rsidRPr="00713CBF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714220" w:rsidRPr="00713CBF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714220" w:rsidRPr="00713CBF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714220" w:rsidRPr="00713CBF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p w:rsidR="00714220" w:rsidRPr="00690495" w:rsidRDefault="00714220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sectPr w:rsidR="00714220" w:rsidRPr="0069049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220" w:rsidRDefault="00714220" w:rsidP="003068B9">
      <w:pPr>
        <w:spacing w:after="0" w:line="240" w:lineRule="auto"/>
      </w:pPr>
      <w:r>
        <w:separator/>
      </w:r>
    </w:p>
  </w:endnote>
  <w:endnote w:type="continuationSeparator" w:id="1">
    <w:p w:rsidR="00714220" w:rsidRDefault="007142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220" w:rsidRDefault="00714220" w:rsidP="003068B9">
      <w:pPr>
        <w:spacing w:after="0" w:line="240" w:lineRule="auto"/>
      </w:pPr>
      <w:r>
        <w:separator/>
      </w:r>
    </w:p>
  </w:footnote>
  <w:footnote w:type="continuationSeparator" w:id="1">
    <w:p w:rsidR="00714220" w:rsidRDefault="007142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220" w:rsidRDefault="007142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714220" w:rsidRPr="003068B9" w:rsidRDefault="0071422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14220" w:rsidRPr="0098367C" w:rsidRDefault="0071422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70337"/>
    <w:rsid w:val="00171D25"/>
    <w:rsid w:val="00171D7D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2546</Words>
  <Characters>13752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15</cp:revision>
  <cp:lastPrinted>2017-10-02T14:32:00Z</cp:lastPrinted>
  <dcterms:created xsi:type="dcterms:W3CDTF">2017-10-06T14:40:00Z</dcterms:created>
  <dcterms:modified xsi:type="dcterms:W3CDTF">2017-10-06T17:59:00Z</dcterms:modified>
</cp:coreProperties>
</file>