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861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8614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8614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77B30">
        <w:rPr>
          <w:rFonts w:asciiTheme="minorHAnsi" w:hAnsiTheme="minorHAnsi" w:cstheme="minorHAnsi"/>
          <w:bCs/>
          <w:sz w:val="21"/>
          <w:szCs w:val="21"/>
        </w:rPr>
        <w:t>2000-011531/2017</w:t>
      </w:r>
    </w:p>
    <w:p w:rsidR="00475A79" w:rsidRPr="00D861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8614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D86148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8E7F0F" w:rsidRPr="00D86148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D8614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PAGAMENTO</w:t>
      </w:r>
      <w:r w:rsidR="008E7F0F" w:rsidRPr="00D86148">
        <w:rPr>
          <w:rFonts w:asciiTheme="minorHAnsi" w:hAnsiTheme="minorHAnsi" w:cstheme="minorHAnsi"/>
          <w:bCs/>
          <w:sz w:val="21"/>
          <w:szCs w:val="21"/>
        </w:rPr>
        <w:t>.</w:t>
      </w:r>
    </w:p>
    <w:p w:rsidR="00C218D1" w:rsidRPr="00D8614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977B30">
        <w:rPr>
          <w:rFonts w:asciiTheme="minorHAnsi" w:hAnsiTheme="minorHAnsi" w:cstheme="minorHAnsi"/>
          <w:bCs/>
          <w:sz w:val="21"/>
          <w:szCs w:val="21"/>
        </w:rPr>
        <w:t xml:space="preserve"> REF. TRATAMENTO DOMICILIAR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/</w:t>
      </w:r>
      <w:r w:rsidR="00977B30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Pr="00D86148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D861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E72CF" w:rsidRPr="00D86148" w:rsidRDefault="007E72CF" w:rsidP="00E10593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977B30">
        <w:rPr>
          <w:rFonts w:asciiTheme="minorHAnsi" w:hAnsiTheme="minorHAnsi" w:cstheme="minorHAnsi"/>
          <w:bCs/>
          <w:sz w:val="21"/>
          <w:szCs w:val="21"/>
        </w:rPr>
        <w:t>2000-011531/2017</w:t>
      </w:r>
      <w:r w:rsidRPr="00D861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86148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977B30">
        <w:rPr>
          <w:rFonts w:asciiTheme="minorHAnsi" w:hAnsiTheme="minorHAnsi" w:cstheme="minorHAnsi"/>
          <w:sz w:val="20"/>
          <w:szCs w:val="20"/>
        </w:rPr>
        <w:t>147</w:t>
      </w:r>
      <w:r w:rsidRPr="00D86148">
        <w:rPr>
          <w:rFonts w:asciiTheme="minorHAnsi" w:hAnsiTheme="minorHAnsi" w:cstheme="minorHAnsi"/>
          <w:sz w:val="20"/>
          <w:szCs w:val="20"/>
        </w:rPr>
        <w:t xml:space="preserve"> (</w:t>
      </w:r>
      <w:r w:rsidR="00977B30">
        <w:rPr>
          <w:rFonts w:asciiTheme="minorHAnsi" w:hAnsiTheme="minorHAnsi" w:cstheme="minorHAnsi"/>
          <w:sz w:val="20"/>
          <w:szCs w:val="20"/>
        </w:rPr>
        <w:t>cento e quarenta e sete</w:t>
      </w:r>
      <w:r w:rsidRPr="00D86148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</w:t>
      </w:r>
      <w:r w:rsidR="00977B30" w:rsidRPr="00D86148">
        <w:rPr>
          <w:rFonts w:asciiTheme="minorHAnsi" w:hAnsiTheme="minorHAnsi" w:cstheme="minorHAnsi"/>
          <w:sz w:val="20"/>
          <w:szCs w:val="20"/>
        </w:rPr>
        <w:t xml:space="preserve">a paciente </w:t>
      </w:r>
      <w:r w:rsidR="00977B30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="00977B30" w:rsidRPr="00D86148">
        <w:rPr>
          <w:rFonts w:asciiTheme="minorHAnsi" w:hAnsiTheme="minorHAnsi" w:cstheme="minorHAnsi"/>
          <w:sz w:val="20"/>
          <w:szCs w:val="20"/>
        </w:rPr>
        <w:t xml:space="preserve"> referente</w:t>
      </w:r>
      <w:r w:rsidRPr="00D86148">
        <w:rPr>
          <w:rFonts w:asciiTheme="minorHAnsi" w:hAnsiTheme="minorHAnsi" w:cstheme="minorHAnsi"/>
          <w:sz w:val="20"/>
          <w:szCs w:val="20"/>
        </w:rPr>
        <w:t xml:space="preserve"> ao tratamento domiciliar diário de </w:t>
      </w:r>
      <w:r w:rsidR="00977B30">
        <w:rPr>
          <w:rFonts w:asciiTheme="minorHAnsi" w:hAnsiTheme="minorHAnsi" w:cstheme="minorHAnsi"/>
          <w:sz w:val="20"/>
          <w:szCs w:val="20"/>
        </w:rPr>
        <w:t xml:space="preserve">12 </w:t>
      </w:r>
      <w:r w:rsidRPr="00D86148">
        <w:rPr>
          <w:rFonts w:asciiTheme="minorHAnsi" w:hAnsiTheme="minorHAnsi" w:cstheme="minorHAnsi"/>
          <w:sz w:val="20"/>
          <w:szCs w:val="20"/>
        </w:rPr>
        <w:t>(</w:t>
      </w:r>
      <w:r w:rsidR="00977B30">
        <w:rPr>
          <w:rFonts w:asciiTheme="minorHAnsi" w:hAnsiTheme="minorHAnsi" w:cstheme="minorHAnsi"/>
          <w:sz w:val="20"/>
          <w:szCs w:val="20"/>
        </w:rPr>
        <w:t>doze</w:t>
      </w:r>
      <w:r w:rsidRPr="00D86148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977B30">
        <w:rPr>
          <w:rFonts w:asciiTheme="minorHAnsi" w:hAnsiTheme="minorHAnsi" w:cstheme="minorHAnsi"/>
          <w:sz w:val="20"/>
          <w:szCs w:val="20"/>
        </w:rPr>
        <w:t>Maio</w:t>
      </w:r>
      <w:r w:rsidRPr="00D86148">
        <w:rPr>
          <w:rFonts w:asciiTheme="minorHAnsi" w:hAnsiTheme="minorHAnsi" w:cstheme="minorHAnsi"/>
          <w:sz w:val="20"/>
          <w:szCs w:val="20"/>
        </w:rPr>
        <w:t>/2017, provenientes de decisão Judicial, MANDADO DE INTIMAÇÃO DETERMINADO POR HOME CARE – Nº 07</w:t>
      </w:r>
      <w:r w:rsidR="00977B30">
        <w:rPr>
          <w:rFonts w:asciiTheme="minorHAnsi" w:hAnsiTheme="minorHAnsi" w:cstheme="minorHAnsi"/>
          <w:sz w:val="20"/>
          <w:szCs w:val="20"/>
        </w:rPr>
        <w:t>25711</w:t>
      </w:r>
      <w:r w:rsidRPr="00D86148">
        <w:rPr>
          <w:rFonts w:asciiTheme="minorHAnsi" w:hAnsiTheme="minorHAnsi" w:cstheme="minorHAnsi"/>
          <w:sz w:val="20"/>
          <w:szCs w:val="20"/>
        </w:rPr>
        <w:t>-</w:t>
      </w:r>
      <w:r w:rsidR="00977B30">
        <w:rPr>
          <w:rFonts w:asciiTheme="minorHAnsi" w:hAnsiTheme="minorHAnsi" w:cstheme="minorHAnsi"/>
          <w:sz w:val="20"/>
          <w:szCs w:val="20"/>
        </w:rPr>
        <w:t>73</w:t>
      </w:r>
      <w:r w:rsidRPr="00D86148">
        <w:rPr>
          <w:rFonts w:asciiTheme="minorHAnsi" w:hAnsiTheme="minorHAnsi" w:cstheme="minorHAnsi"/>
          <w:sz w:val="20"/>
          <w:szCs w:val="20"/>
        </w:rPr>
        <w:t>.201</w:t>
      </w:r>
      <w:r w:rsidR="00977B30">
        <w:rPr>
          <w:rFonts w:asciiTheme="minorHAnsi" w:hAnsiTheme="minorHAnsi" w:cstheme="minorHAnsi"/>
          <w:sz w:val="20"/>
          <w:szCs w:val="20"/>
        </w:rPr>
        <w:t>6</w:t>
      </w:r>
      <w:r w:rsidRPr="00D86148">
        <w:rPr>
          <w:rFonts w:asciiTheme="minorHAnsi" w:hAnsiTheme="minorHAnsi" w:cstheme="minorHAnsi"/>
          <w:sz w:val="20"/>
          <w:szCs w:val="20"/>
        </w:rPr>
        <w:t xml:space="preserve">.8.02.0001, através da 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D8614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D86148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77B30">
        <w:rPr>
          <w:rFonts w:asciiTheme="minorHAnsi" w:hAnsiTheme="minorHAnsi" w:cstheme="minorHAnsi"/>
          <w:b/>
          <w:sz w:val="20"/>
          <w:szCs w:val="20"/>
        </w:rPr>
        <w:t>26.040,00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vinte e </w:t>
      </w:r>
      <w:r w:rsidR="00977B30">
        <w:rPr>
          <w:rFonts w:asciiTheme="minorHAnsi" w:hAnsiTheme="minorHAnsi" w:cstheme="minorHAnsi"/>
          <w:b/>
          <w:sz w:val="20"/>
          <w:szCs w:val="20"/>
        </w:rPr>
        <w:t>seis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977B30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77B30">
        <w:rPr>
          <w:rFonts w:asciiTheme="minorHAnsi" w:hAnsiTheme="minorHAnsi" w:cstheme="minorHAnsi"/>
          <w:b/>
          <w:sz w:val="20"/>
          <w:szCs w:val="20"/>
        </w:rPr>
        <w:t>quar</w:t>
      </w:r>
      <w:r w:rsidR="000D778E" w:rsidRPr="00D86148">
        <w:rPr>
          <w:rFonts w:asciiTheme="minorHAnsi" w:hAnsiTheme="minorHAnsi" w:cstheme="minorHAnsi"/>
          <w:b/>
          <w:sz w:val="20"/>
          <w:szCs w:val="20"/>
        </w:rPr>
        <w:t xml:space="preserve">enta </w:t>
      </w:r>
      <w:r w:rsidRPr="00D86148">
        <w:rPr>
          <w:rFonts w:asciiTheme="minorHAnsi" w:hAnsiTheme="minorHAnsi" w:cstheme="minorHAnsi"/>
          <w:b/>
          <w:sz w:val="20"/>
          <w:szCs w:val="20"/>
        </w:rPr>
        <w:t>reais).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D86148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8614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86148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D86148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D86148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7E72CF" w:rsidRPr="00D86148" w:rsidRDefault="007E72CF" w:rsidP="007E72CF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86148">
        <w:rPr>
          <w:rFonts w:asciiTheme="minorHAnsi" w:hAnsiTheme="minorHAnsi" w:cstheme="minorHAnsi"/>
          <w:bCs/>
          <w:sz w:val="20"/>
          <w:szCs w:val="20"/>
        </w:rPr>
        <w:t>A análise do Processo em tela</w:t>
      </w:r>
      <w:proofErr w:type="gramStart"/>
      <w:r w:rsidRPr="00D86148">
        <w:rPr>
          <w:rFonts w:asciiTheme="minorHAnsi" w:hAnsiTheme="minorHAnsi" w:cstheme="minorHAnsi"/>
          <w:bCs/>
          <w:sz w:val="20"/>
          <w:szCs w:val="20"/>
        </w:rPr>
        <w:t>,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D86148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D8614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E72CF" w:rsidRPr="00D86148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6148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D8614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977B30">
        <w:rPr>
          <w:rFonts w:asciiTheme="minorHAnsi" w:hAnsiTheme="minorHAnsi" w:cstheme="minorHAnsi"/>
          <w:bCs/>
          <w:sz w:val="21"/>
          <w:szCs w:val="21"/>
        </w:rPr>
        <w:t>2000-011531/2017</w:t>
      </w:r>
      <w:r w:rsidRPr="00D86148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90A7E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8D3CB8" w:rsidRPr="00990A7E">
        <w:rPr>
          <w:rFonts w:asciiTheme="minorHAnsi" w:hAnsiTheme="minorHAnsi" w:cstheme="minorHAnsi"/>
          <w:sz w:val="20"/>
          <w:szCs w:val="20"/>
        </w:rPr>
        <w:t>26</w:t>
      </w:r>
      <w:r w:rsidR="00977B30" w:rsidRPr="00990A7E">
        <w:rPr>
          <w:rFonts w:asciiTheme="minorHAnsi" w:hAnsiTheme="minorHAnsi" w:cstheme="minorHAnsi"/>
          <w:sz w:val="20"/>
          <w:szCs w:val="20"/>
        </w:rPr>
        <w:t>7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990A7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990A7E">
        <w:rPr>
          <w:rFonts w:asciiTheme="minorHAnsi" w:hAnsiTheme="minorHAnsi" w:cstheme="minorHAnsi"/>
          <w:sz w:val="20"/>
          <w:szCs w:val="20"/>
        </w:rPr>
        <w:t xml:space="preserve">,  datado de </w:t>
      </w:r>
      <w:r w:rsidR="00977B30" w:rsidRPr="00990A7E">
        <w:rPr>
          <w:rFonts w:asciiTheme="minorHAnsi" w:hAnsiTheme="minorHAnsi" w:cstheme="minorHAnsi"/>
          <w:sz w:val="20"/>
          <w:szCs w:val="20"/>
        </w:rPr>
        <w:t>26</w:t>
      </w:r>
      <w:r w:rsidRPr="00990A7E">
        <w:rPr>
          <w:rFonts w:asciiTheme="minorHAnsi" w:hAnsiTheme="minorHAnsi" w:cstheme="minorHAnsi"/>
          <w:sz w:val="20"/>
          <w:szCs w:val="20"/>
        </w:rPr>
        <w:t>/0</w:t>
      </w:r>
      <w:r w:rsidR="00977B30" w:rsidRPr="00990A7E">
        <w:rPr>
          <w:rFonts w:asciiTheme="minorHAnsi" w:hAnsiTheme="minorHAnsi" w:cstheme="minorHAnsi"/>
          <w:sz w:val="20"/>
          <w:szCs w:val="20"/>
        </w:rPr>
        <w:t>6</w:t>
      </w:r>
      <w:r w:rsidRPr="00990A7E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990A7E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990A7E" w:rsidRPr="00990A7E">
        <w:rPr>
          <w:rFonts w:asciiTheme="minorHAnsi" w:hAnsiTheme="minorHAnsi" w:cstheme="minorHAnsi"/>
          <w:sz w:val="20"/>
          <w:szCs w:val="20"/>
        </w:rPr>
        <w:t>66</w:t>
      </w:r>
      <w:r w:rsidRPr="00990A7E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990A7E" w:rsidRPr="00990A7E">
        <w:rPr>
          <w:rFonts w:asciiTheme="minorHAnsi" w:hAnsiTheme="minorHAnsi" w:cstheme="minorHAnsi"/>
          <w:sz w:val="20"/>
          <w:szCs w:val="20"/>
        </w:rPr>
        <w:t>maio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977B30" w:rsidRPr="00990A7E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Pr="00990A7E">
        <w:rPr>
          <w:rFonts w:asciiTheme="minorHAnsi" w:hAnsiTheme="minorHAnsi" w:cstheme="minorHAnsi"/>
          <w:sz w:val="20"/>
          <w:szCs w:val="20"/>
        </w:rPr>
        <w:t>.</w:t>
      </w:r>
    </w:p>
    <w:p w:rsidR="007E72CF" w:rsidRPr="00977B30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90A7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90A7E" w:rsidRPr="00990A7E">
        <w:rPr>
          <w:rFonts w:asciiTheme="minorHAnsi" w:hAnsiTheme="minorHAnsi" w:cstheme="minorHAnsi"/>
          <w:sz w:val="20"/>
          <w:szCs w:val="20"/>
        </w:rPr>
        <w:t>134/138</w:t>
      </w:r>
      <w:r w:rsidRPr="00990A7E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Pr="00990A7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D3CB8" w:rsidRPr="00990A7E">
        <w:rPr>
          <w:rFonts w:asciiTheme="minorHAnsi" w:hAnsiTheme="minorHAnsi" w:cstheme="minorHAnsi"/>
          <w:sz w:val="20"/>
          <w:szCs w:val="20"/>
        </w:rPr>
        <w:t xml:space="preserve"> (CNPJ</w:t>
      </w:r>
      <w:r w:rsidRPr="00990A7E">
        <w:rPr>
          <w:rFonts w:asciiTheme="minorHAnsi" w:hAnsiTheme="minorHAnsi" w:cstheme="minorHAnsi"/>
          <w:sz w:val="20"/>
          <w:szCs w:val="20"/>
        </w:rPr>
        <w:t xml:space="preserve"> nº 12.450.268/0001-04), com algumas vencidas.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– Às fls. </w:t>
      </w:r>
      <w:r w:rsidR="00990A7E" w:rsidRPr="00990A7E">
        <w:rPr>
          <w:rFonts w:asciiTheme="minorHAnsi" w:hAnsiTheme="minorHAnsi" w:cstheme="minorHAnsi"/>
          <w:b/>
          <w:sz w:val="20"/>
          <w:szCs w:val="20"/>
        </w:rPr>
        <w:t>83</w:t>
      </w:r>
      <w:r w:rsidR="00E37CAB" w:rsidRPr="00990A7E">
        <w:rPr>
          <w:rFonts w:asciiTheme="minorHAnsi" w:hAnsiTheme="minorHAnsi" w:cstheme="minorHAnsi"/>
          <w:b/>
          <w:sz w:val="20"/>
          <w:szCs w:val="20"/>
        </w:rPr>
        <w:t>/</w:t>
      </w:r>
      <w:r w:rsidR="00990A7E" w:rsidRPr="00990A7E">
        <w:rPr>
          <w:rFonts w:asciiTheme="minorHAnsi" w:hAnsiTheme="minorHAnsi" w:cstheme="minorHAnsi"/>
          <w:b/>
          <w:sz w:val="20"/>
          <w:szCs w:val="20"/>
        </w:rPr>
        <w:t>85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verifica-se a  </w:t>
      </w:r>
      <w:r w:rsidRPr="00990A7E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990A7E" w:rsidRPr="00990A7E">
        <w:rPr>
          <w:rFonts w:asciiTheme="minorHAnsi" w:hAnsiTheme="minorHAnsi" w:cstheme="minorHAnsi"/>
          <w:sz w:val="20"/>
          <w:szCs w:val="20"/>
        </w:rPr>
        <w:t>306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(auditoria), analisando e confirmando os serviços prestados no mês de </w:t>
      </w:r>
      <w:r w:rsidR="00990A7E" w:rsidRPr="00990A7E">
        <w:rPr>
          <w:rFonts w:asciiTheme="minorHAnsi" w:hAnsiTheme="minorHAnsi" w:cstheme="minorHAnsi"/>
          <w:sz w:val="20"/>
          <w:szCs w:val="20"/>
        </w:rPr>
        <w:t>maio</w:t>
      </w:r>
      <w:r w:rsidRPr="00990A7E">
        <w:rPr>
          <w:rFonts w:asciiTheme="minorHAnsi" w:hAnsiTheme="minorHAnsi" w:cstheme="minorHAnsi"/>
          <w:sz w:val="20"/>
          <w:szCs w:val="20"/>
        </w:rPr>
        <w:t xml:space="preserve">/2017, informando que a modalidade proposta pelo Atendimento </w:t>
      </w:r>
      <w:r w:rsidR="00990A7E" w:rsidRPr="00990A7E">
        <w:rPr>
          <w:rFonts w:asciiTheme="minorHAnsi" w:hAnsiTheme="minorHAnsi" w:cstheme="minorHAnsi"/>
          <w:sz w:val="20"/>
          <w:szCs w:val="20"/>
        </w:rPr>
        <w:t>12</w:t>
      </w:r>
      <w:r w:rsidRPr="00990A7E">
        <w:rPr>
          <w:rFonts w:asciiTheme="minorHAnsi" w:hAnsiTheme="minorHAnsi" w:cstheme="minorHAnsi"/>
          <w:sz w:val="20"/>
          <w:szCs w:val="20"/>
        </w:rPr>
        <w:t xml:space="preserve"> horas foi de </w:t>
      </w:r>
      <w:r w:rsidR="00990A7E" w:rsidRPr="00990A7E">
        <w:rPr>
          <w:rFonts w:asciiTheme="minorHAnsi" w:hAnsiTheme="minorHAnsi" w:cstheme="minorHAnsi"/>
          <w:sz w:val="20"/>
          <w:szCs w:val="20"/>
        </w:rPr>
        <w:t>Média</w:t>
      </w:r>
      <w:r w:rsidRPr="00990A7E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7E72CF" w:rsidRPr="00990A7E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90A7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990A7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90A7E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à fl. </w:t>
      </w:r>
      <w:r w:rsidR="00990A7E">
        <w:rPr>
          <w:rFonts w:asciiTheme="minorHAnsi" w:hAnsiTheme="minorHAnsi" w:cstheme="minorHAnsi"/>
          <w:sz w:val="20"/>
          <w:szCs w:val="20"/>
        </w:rPr>
        <w:t>142</w:t>
      </w:r>
      <w:r w:rsidRPr="00990A7E">
        <w:rPr>
          <w:rFonts w:asciiTheme="minorHAnsi" w:hAnsiTheme="minorHAnsi" w:cstheme="minorHAnsi"/>
          <w:sz w:val="20"/>
          <w:szCs w:val="20"/>
        </w:rPr>
        <w:t>.</w:t>
      </w:r>
    </w:p>
    <w:p w:rsidR="007E72CF" w:rsidRPr="002479BF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479B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2479B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2479B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2479BF">
        <w:rPr>
          <w:rFonts w:asciiTheme="minorHAnsi" w:hAnsiTheme="minorHAnsi" w:cstheme="minorHAnsi"/>
          <w:sz w:val="20"/>
          <w:szCs w:val="20"/>
        </w:rPr>
        <w:t xml:space="preserve"> À fl. </w:t>
      </w:r>
      <w:r w:rsidR="00990A7E" w:rsidRPr="002479BF">
        <w:rPr>
          <w:rFonts w:asciiTheme="minorHAnsi" w:hAnsiTheme="minorHAnsi" w:cstheme="minorHAnsi"/>
          <w:sz w:val="20"/>
          <w:szCs w:val="20"/>
        </w:rPr>
        <w:t>143</w:t>
      </w:r>
      <w:r w:rsidRPr="002479BF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</w:t>
      </w:r>
      <w:r w:rsidR="00990A7E" w:rsidRPr="002479BF">
        <w:rPr>
          <w:rFonts w:asciiTheme="minorHAnsi" w:hAnsiTheme="minorHAnsi" w:cstheme="minorHAnsi"/>
          <w:sz w:val="20"/>
          <w:szCs w:val="20"/>
        </w:rPr>
        <w:t xml:space="preserve">a Técnica </w:t>
      </w:r>
      <w:r w:rsidR="002479BF" w:rsidRPr="002479BF">
        <w:rPr>
          <w:rFonts w:asciiTheme="minorHAnsi" w:hAnsiTheme="minorHAnsi" w:cstheme="minorHAnsi"/>
          <w:sz w:val="20"/>
          <w:szCs w:val="20"/>
        </w:rPr>
        <w:t>F</w:t>
      </w:r>
      <w:r w:rsidR="000D778E" w:rsidRPr="002479BF">
        <w:rPr>
          <w:rFonts w:asciiTheme="minorHAnsi" w:hAnsiTheme="minorHAnsi" w:cstheme="minorHAnsi"/>
          <w:sz w:val="20"/>
          <w:szCs w:val="20"/>
        </w:rPr>
        <w:t>e</w:t>
      </w:r>
      <w:r w:rsidR="002479BF" w:rsidRPr="002479BF">
        <w:rPr>
          <w:rFonts w:asciiTheme="minorHAnsi" w:hAnsiTheme="minorHAnsi" w:cstheme="minorHAnsi"/>
          <w:sz w:val="20"/>
          <w:szCs w:val="20"/>
        </w:rPr>
        <w:t>rnanda Caroline Almeida Freitas e</w:t>
      </w:r>
      <w:r w:rsidR="000D778E" w:rsidRPr="002479BF">
        <w:rPr>
          <w:rFonts w:asciiTheme="minorHAnsi" w:hAnsiTheme="minorHAnsi" w:cstheme="minorHAnsi"/>
          <w:sz w:val="20"/>
          <w:szCs w:val="20"/>
        </w:rPr>
        <w:t xml:space="preserve"> </w:t>
      </w:r>
      <w:r w:rsidR="002479BF" w:rsidRPr="002479BF">
        <w:rPr>
          <w:rFonts w:asciiTheme="minorHAnsi" w:hAnsiTheme="minorHAnsi" w:cstheme="minorHAnsi"/>
          <w:sz w:val="20"/>
          <w:szCs w:val="20"/>
        </w:rPr>
        <w:t>Assessora Técnica – Setor de Contratos</w:t>
      </w:r>
      <w:r w:rsidRPr="002479BF">
        <w:rPr>
          <w:rFonts w:asciiTheme="minorHAnsi" w:hAnsiTheme="minorHAnsi" w:cstheme="minorHAnsi"/>
          <w:sz w:val="20"/>
          <w:szCs w:val="20"/>
        </w:rPr>
        <w:t xml:space="preserve">, </w:t>
      </w:r>
      <w:r w:rsidR="002479BF" w:rsidRPr="002479BF">
        <w:rPr>
          <w:rFonts w:asciiTheme="minorHAnsi" w:hAnsiTheme="minorHAnsi" w:cstheme="minorHAnsi"/>
          <w:sz w:val="20"/>
          <w:szCs w:val="20"/>
        </w:rPr>
        <w:t>Maria do Carmo</w:t>
      </w:r>
      <w:r w:rsidRPr="002479BF">
        <w:rPr>
          <w:rFonts w:asciiTheme="minorHAnsi" w:hAnsiTheme="minorHAnsi" w:cstheme="minorHAnsi"/>
          <w:sz w:val="20"/>
          <w:szCs w:val="20"/>
        </w:rPr>
        <w:t>.</w:t>
      </w:r>
    </w:p>
    <w:p w:rsidR="007E72CF" w:rsidRPr="002479BF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479B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Pr="002479B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Pr="002479BF">
        <w:rPr>
          <w:rFonts w:asciiTheme="minorHAnsi" w:hAnsiTheme="minorHAnsi" w:cstheme="minorHAnsi"/>
          <w:sz w:val="20"/>
          <w:szCs w:val="20"/>
        </w:rPr>
        <w:t xml:space="preserve"> - </w:t>
      </w:r>
      <w:r w:rsidR="000B4D5A" w:rsidRPr="002479BF">
        <w:rPr>
          <w:rFonts w:asciiTheme="minorHAnsi" w:hAnsiTheme="minorHAnsi" w:cstheme="minorHAnsi"/>
          <w:sz w:val="20"/>
          <w:szCs w:val="20"/>
        </w:rPr>
        <w:t>V</w:t>
      </w:r>
      <w:r w:rsidRPr="002479BF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0B4D5A" w:rsidRPr="002479BF">
        <w:rPr>
          <w:rFonts w:asciiTheme="minorHAnsi" w:hAnsiTheme="minorHAnsi" w:cstheme="minorHAnsi"/>
          <w:sz w:val="20"/>
          <w:szCs w:val="20"/>
        </w:rPr>
        <w:t>o Mandado</w:t>
      </w:r>
      <w:r w:rsidRPr="002479BF">
        <w:rPr>
          <w:rFonts w:asciiTheme="minorHAnsi" w:hAnsiTheme="minorHAnsi" w:cstheme="minorHAnsi"/>
          <w:sz w:val="20"/>
          <w:szCs w:val="20"/>
        </w:rPr>
        <w:t xml:space="preserve"> </w:t>
      </w:r>
      <w:r w:rsidR="000B4D5A" w:rsidRPr="002479BF">
        <w:rPr>
          <w:rFonts w:asciiTheme="minorHAnsi" w:hAnsiTheme="minorHAnsi" w:cstheme="minorHAnsi"/>
          <w:sz w:val="20"/>
          <w:szCs w:val="20"/>
        </w:rPr>
        <w:t xml:space="preserve">de Intimação Determinando Home </w:t>
      </w:r>
      <w:proofErr w:type="spellStart"/>
      <w:r w:rsidR="000B4D5A" w:rsidRPr="002479BF">
        <w:rPr>
          <w:rFonts w:asciiTheme="minorHAnsi" w:hAnsiTheme="minorHAnsi" w:cstheme="minorHAnsi"/>
          <w:sz w:val="20"/>
          <w:szCs w:val="20"/>
        </w:rPr>
        <w:t>Care-Nº</w:t>
      </w:r>
      <w:proofErr w:type="spellEnd"/>
      <w:r w:rsidR="000B4D5A" w:rsidRPr="002479BF">
        <w:rPr>
          <w:rFonts w:asciiTheme="minorHAnsi" w:hAnsiTheme="minorHAnsi" w:cstheme="minorHAnsi"/>
          <w:sz w:val="20"/>
          <w:szCs w:val="20"/>
        </w:rPr>
        <w:t xml:space="preserve"> 07</w:t>
      </w:r>
      <w:r w:rsidR="002479BF" w:rsidRPr="002479BF">
        <w:rPr>
          <w:rFonts w:asciiTheme="minorHAnsi" w:hAnsiTheme="minorHAnsi" w:cstheme="minorHAnsi"/>
          <w:sz w:val="20"/>
          <w:szCs w:val="20"/>
        </w:rPr>
        <w:t>25711</w:t>
      </w:r>
      <w:r w:rsidR="000B4D5A" w:rsidRPr="002479BF">
        <w:rPr>
          <w:rFonts w:asciiTheme="minorHAnsi" w:hAnsiTheme="minorHAnsi" w:cstheme="minorHAnsi"/>
          <w:sz w:val="20"/>
          <w:szCs w:val="20"/>
        </w:rPr>
        <w:t>-</w:t>
      </w:r>
      <w:r w:rsidR="002479BF" w:rsidRPr="002479BF">
        <w:rPr>
          <w:rFonts w:asciiTheme="minorHAnsi" w:hAnsiTheme="minorHAnsi" w:cstheme="minorHAnsi"/>
          <w:sz w:val="20"/>
          <w:szCs w:val="20"/>
        </w:rPr>
        <w:t>73</w:t>
      </w:r>
      <w:r w:rsidR="000B4D5A" w:rsidRPr="002479BF">
        <w:rPr>
          <w:rFonts w:asciiTheme="minorHAnsi" w:hAnsiTheme="minorHAnsi" w:cstheme="minorHAnsi"/>
          <w:sz w:val="20"/>
          <w:szCs w:val="20"/>
        </w:rPr>
        <w:t>.201</w:t>
      </w:r>
      <w:r w:rsidR="002479BF" w:rsidRPr="002479BF">
        <w:rPr>
          <w:rFonts w:asciiTheme="minorHAnsi" w:hAnsiTheme="minorHAnsi" w:cstheme="minorHAnsi"/>
          <w:sz w:val="20"/>
          <w:szCs w:val="20"/>
        </w:rPr>
        <w:t>6</w:t>
      </w:r>
      <w:r w:rsidR="000B4D5A" w:rsidRPr="002479BF">
        <w:rPr>
          <w:rFonts w:asciiTheme="minorHAnsi" w:hAnsiTheme="minorHAnsi" w:cstheme="minorHAnsi"/>
          <w:sz w:val="20"/>
          <w:szCs w:val="20"/>
        </w:rPr>
        <w:t>.8.02.001</w:t>
      </w:r>
      <w:r w:rsidRPr="002479BF">
        <w:rPr>
          <w:rFonts w:asciiTheme="minorHAnsi" w:hAnsiTheme="minorHAnsi" w:cstheme="minorHAnsi"/>
          <w:sz w:val="20"/>
          <w:szCs w:val="20"/>
        </w:rPr>
        <w:t xml:space="preserve"> que o Estado de Alagoas forneça o imediato serviço de atendimento domiciliar para </w:t>
      </w:r>
      <w:r w:rsidR="000B4D5A" w:rsidRPr="002479BF">
        <w:rPr>
          <w:rFonts w:asciiTheme="minorHAnsi" w:hAnsiTheme="minorHAnsi" w:cstheme="minorHAnsi"/>
          <w:sz w:val="20"/>
          <w:szCs w:val="20"/>
        </w:rPr>
        <w:t xml:space="preserve">o Sr. </w:t>
      </w:r>
      <w:r w:rsidR="00977B30" w:rsidRPr="002479BF">
        <w:rPr>
          <w:rFonts w:asciiTheme="minorHAnsi" w:hAnsiTheme="minorHAnsi" w:cstheme="minorHAnsi"/>
          <w:bCs/>
          <w:sz w:val="21"/>
          <w:szCs w:val="21"/>
        </w:rPr>
        <w:t>MARIA JÚLIA AQUINO</w:t>
      </w:r>
      <w:r w:rsidRPr="002479B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E72CF" w:rsidRPr="00B80A5A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8 – DA READEQUAÇÃO DE VALOR</w:t>
      </w:r>
      <w:r w:rsidRPr="00B80A5A">
        <w:rPr>
          <w:rFonts w:asciiTheme="minorHAnsi" w:hAnsiTheme="minorHAnsi" w:cstheme="minorHAnsi"/>
          <w:sz w:val="20"/>
          <w:szCs w:val="20"/>
        </w:rPr>
        <w:t xml:space="preserve"> – </w:t>
      </w:r>
      <w:proofErr w:type="gramStart"/>
      <w:r w:rsidRPr="00B80A5A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B80A5A">
        <w:rPr>
          <w:rFonts w:asciiTheme="minorHAnsi" w:hAnsiTheme="minorHAnsi" w:cstheme="minorHAnsi"/>
          <w:sz w:val="20"/>
          <w:szCs w:val="20"/>
        </w:rPr>
        <w:t xml:space="preserve"> fls. 112,</w:t>
      </w:r>
      <w:r w:rsidRPr="00B80A5A">
        <w:rPr>
          <w:rFonts w:asciiTheme="minorHAnsi" w:hAnsiTheme="minorHAnsi" w:cstheme="minorHAnsi"/>
          <w:sz w:val="20"/>
          <w:szCs w:val="20"/>
        </w:rPr>
        <w:t xml:space="preserve"> que no dia </w:t>
      </w:r>
      <w:r w:rsidR="000B4D5A" w:rsidRPr="00B80A5A">
        <w:rPr>
          <w:rFonts w:asciiTheme="minorHAnsi" w:hAnsiTheme="minorHAnsi" w:cstheme="minorHAnsi"/>
          <w:sz w:val="20"/>
          <w:szCs w:val="20"/>
        </w:rPr>
        <w:t>1</w:t>
      </w:r>
      <w:r w:rsidR="00B80A5A" w:rsidRPr="00B80A5A">
        <w:rPr>
          <w:rFonts w:asciiTheme="minorHAnsi" w:hAnsiTheme="minorHAnsi" w:cstheme="minorHAnsi"/>
          <w:sz w:val="20"/>
          <w:szCs w:val="20"/>
        </w:rPr>
        <w:t>9</w:t>
      </w:r>
      <w:r w:rsidRPr="00B80A5A">
        <w:rPr>
          <w:rFonts w:asciiTheme="minorHAnsi" w:hAnsiTheme="minorHAnsi" w:cstheme="minorHAnsi"/>
          <w:sz w:val="20"/>
          <w:szCs w:val="20"/>
        </w:rPr>
        <w:t>/</w:t>
      </w:r>
      <w:r w:rsidR="000B4D5A" w:rsidRPr="00B80A5A">
        <w:rPr>
          <w:rFonts w:asciiTheme="minorHAnsi" w:hAnsiTheme="minorHAnsi" w:cstheme="minorHAnsi"/>
          <w:sz w:val="20"/>
          <w:szCs w:val="20"/>
        </w:rPr>
        <w:t>10</w:t>
      </w:r>
      <w:r w:rsidRPr="00B80A5A">
        <w:rPr>
          <w:rFonts w:asciiTheme="minorHAnsi" w:hAnsiTheme="minorHAnsi" w:cstheme="minorHAnsi"/>
          <w:sz w:val="20"/>
          <w:szCs w:val="20"/>
        </w:rPr>
        <w:t xml:space="preserve">/2017, </w:t>
      </w:r>
      <w:r w:rsidR="000B4D5A" w:rsidRPr="00B80A5A">
        <w:rPr>
          <w:rFonts w:asciiTheme="minorHAnsi" w:hAnsiTheme="minorHAnsi" w:cstheme="minorHAnsi"/>
          <w:sz w:val="20"/>
          <w:szCs w:val="20"/>
        </w:rPr>
        <w:t>através do oficio de nº</w:t>
      </w:r>
      <w:r w:rsidR="002479BF" w:rsidRPr="00B80A5A">
        <w:rPr>
          <w:rFonts w:asciiTheme="minorHAnsi" w:hAnsiTheme="minorHAnsi" w:cstheme="minorHAnsi"/>
          <w:sz w:val="20"/>
          <w:szCs w:val="20"/>
        </w:rPr>
        <w:t xml:space="preserve"> </w:t>
      </w:r>
      <w:r w:rsidR="00B80A5A" w:rsidRPr="00B80A5A">
        <w:rPr>
          <w:rFonts w:asciiTheme="minorHAnsi" w:hAnsiTheme="minorHAnsi" w:cstheme="minorHAnsi"/>
          <w:sz w:val="20"/>
          <w:szCs w:val="20"/>
        </w:rPr>
        <w:t>473</w:t>
      </w:r>
      <w:r w:rsidR="00281B56" w:rsidRPr="00B80A5A">
        <w:rPr>
          <w:rFonts w:asciiTheme="minorHAnsi" w:hAnsiTheme="minorHAnsi" w:cstheme="minorHAnsi"/>
          <w:sz w:val="20"/>
          <w:szCs w:val="20"/>
        </w:rPr>
        <w:t>/2017</w:t>
      </w:r>
      <w:r w:rsidRPr="00B80A5A">
        <w:rPr>
          <w:rFonts w:asciiTheme="minorHAnsi" w:hAnsiTheme="minorHAnsi" w:cstheme="minorHAnsi"/>
          <w:sz w:val="20"/>
          <w:szCs w:val="20"/>
        </w:rPr>
        <w:t xml:space="preserve">, </w:t>
      </w:r>
      <w:r w:rsidR="00281B56" w:rsidRPr="00B80A5A">
        <w:rPr>
          <w:rFonts w:asciiTheme="minorHAnsi" w:hAnsiTheme="minorHAnsi" w:cstheme="minorHAnsi"/>
          <w:sz w:val="20"/>
          <w:szCs w:val="20"/>
        </w:rPr>
        <w:t>encaminhando a Nota Fiscal de Serviços incluindo o em tela</w:t>
      </w:r>
      <w:r w:rsidRPr="00B80A5A">
        <w:rPr>
          <w:rFonts w:asciiTheme="minorHAnsi" w:hAnsiTheme="minorHAnsi" w:cstheme="minorHAnsi"/>
          <w:sz w:val="20"/>
          <w:szCs w:val="20"/>
        </w:rPr>
        <w:t>,</w:t>
      </w:r>
      <w:r w:rsidR="00281B56" w:rsidRPr="00B80A5A">
        <w:rPr>
          <w:rFonts w:asciiTheme="minorHAnsi" w:hAnsiTheme="minorHAnsi" w:cstheme="minorHAnsi"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 xml:space="preserve">Ressalte-se que o valor da despesa passa a ser de </w:t>
      </w:r>
      <w:r w:rsidR="00977B30" w:rsidRPr="00B80A5A">
        <w:rPr>
          <w:rFonts w:asciiTheme="minorHAnsi" w:hAnsiTheme="minorHAnsi" w:cstheme="minorHAnsi"/>
          <w:b/>
          <w:sz w:val="20"/>
          <w:szCs w:val="20"/>
        </w:rPr>
        <w:t>R$ 26.040,00 (vinte e seis mil, e quarenta reais)</w:t>
      </w:r>
      <w:r w:rsidRPr="00B80A5A">
        <w:rPr>
          <w:rFonts w:asciiTheme="minorHAnsi" w:hAnsiTheme="minorHAnsi" w:cstheme="minorHAnsi"/>
          <w:sz w:val="20"/>
          <w:szCs w:val="20"/>
        </w:rPr>
        <w:t>, com o de acordo da empresa.</w:t>
      </w:r>
    </w:p>
    <w:p w:rsidR="007E72CF" w:rsidRPr="00B80A5A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B80A5A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B80A5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B80A5A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B80A5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B80A5A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B80A5A" w:rsidRPr="00B80A5A">
        <w:rPr>
          <w:rFonts w:asciiTheme="minorHAnsi" w:hAnsiTheme="minorHAnsi" w:cstheme="minorHAnsi"/>
          <w:b/>
          <w:sz w:val="20"/>
          <w:szCs w:val="20"/>
        </w:rPr>
        <w:t>436</w:t>
      </w:r>
      <w:r w:rsidRPr="00B80A5A">
        <w:rPr>
          <w:rFonts w:asciiTheme="minorHAnsi" w:hAnsiTheme="minorHAnsi" w:cstheme="minorHAnsi"/>
          <w:sz w:val="20"/>
          <w:szCs w:val="20"/>
        </w:rPr>
        <w:t xml:space="preserve"> (fl. 1</w:t>
      </w:r>
      <w:r w:rsidR="00B80A5A" w:rsidRPr="00B80A5A">
        <w:rPr>
          <w:rFonts w:asciiTheme="minorHAnsi" w:hAnsiTheme="minorHAnsi" w:cstheme="minorHAnsi"/>
          <w:sz w:val="20"/>
          <w:szCs w:val="20"/>
        </w:rPr>
        <w:t>13</w:t>
      </w:r>
      <w:r w:rsidRPr="00B80A5A">
        <w:rPr>
          <w:rFonts w:asciiTheme="minorHAnsi" w:hAnsiTheme="minorHAnsi" w:cstheme="minorHAnsi"/>
          <w:sz w:val="20"/>
          <w:szCs w:val="20"/>
        </w:rPr>
        <w:t>), datado de 1</w:t>
      </w:r>
      <w:r w:rsidR="00B80A5A" w:rsidRPr="00B80A5A">
        <w:rPr>
          <w:rFonts w:asciiTheme="minorHAnsi" w:hAnsiTheme="minorHAnsi" w:cstheme="minorHAnsi"/>
          <w:sz w:val="20"/>
          <w:szCs w:val="20"/>
        </w:rPr>
        <w:t>9</w:t>
      </w:r>
      <w:r w:rsidRPr="00B80A5A">
        <w:rPr>
          <w:rFonts w:asciiTheme="minorHAnsi" w:hAnsiTheme="minorHAnsi" w:cstheme="minorHAnsi"/>
          <w:sz w:val="20"/>
          <w:szCs w:val="20"/>
        </w:rPr>
        <w:t xml:space="preserve">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Pr="00B80A5A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B80A5A">
        <w:rPr>
          <w:rFonts w:asciiTheme="minorHAnsi" w:hAnsiTheme="minorHAnsi" w:cstheme="minorHAnsi"/>
          <w:sz w:val="20"/>
          <w:szCs w:val="20"/>
        </w:rPr>
        <w:t xml:space="preserve"> Lins da Silva - Matrícula nº 865251-1, no dia </w:t>
      </w:r>
      <w:r w:rsidR="00B80A5A" w:rsidRPr="00B80A5A">
        <w:rPr>
          <w:rFonts w:asciiTheme="minorHAnsi" w:hAnsiTheme="minorHAnsi" w:cstheme="minorHAnsi"/>
          <w:sz w:val="20"/>
          <w:szCs w:val="20"/>
        </w:rPr>
        <w:t>20</w:t>
      </w:r>
      <w:r w:rsidRPr="00B80A5A">
        <w:rPr>
          <w:rFonts w:asciiTheme="minorHAnsi" w:hAnsiTheme="minorHAnsi" w:cstheme="minorHAnsi"/>
          <w:sz w:val="20"/>
          <w:szCs w:val="20"/>
        </w:rPr>
        <w:t>/10/2017.</w:t>
      </w:r>
    </w:p>
    <w:p w:rsidR="007E72CF" w:rsidRPr="00B80A5A" w:rsidRDefault="007E72CF" w:rsidP="00D861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10 - DO CUMPRIMENTO DA NOTA TÉCNICA DA PGE/AL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6148" w:rsidRPr="00B80A5A">
        <w:rPr>
          <w:rFonts w:asciiTheme="minorHAnsi" w:hAnsiTheme="minorHAnsi" w:cstheme="minorHAnsi"/>
          <w:sz w:val="20"/>
          <w:szCs w:val="20"/>
        </w:rPr>
        <w:t>Considerando as circunstâncias que envolvem o pagamento ora pleiteado</w:t>
      </w:r>
      <w:proofErr w:type="gramStart"/>
      <w:r w:rsidR="00D86148" w:rsidRPr="00B80A5A">
        <w:rPr>
          <w:rFonts w:asciiTheme="minorHAnsi" w:hAnsiTheme="minorHAnsi" w:cstheme="minorHAnsi"/>
          <w:sz w:val="20"/>
          <w:szCs w:val="20"/>
        </w:rPr>
        <w:t>, revela-se</w:t>
      </w:r>
      <w:proofErr w:type="gramEnd"/>
      <w:r w:rsidR="00D86148" w:rsidRPr="00B80A5A">
        <w:rPr>
          <w:rFonts w:asciiTheme="minorHAnsi" w:hAnsiTheme="minorHAnsi" w:cstheme="minorHAnsi"/>
          <w:sz w:val="20"/>
          <w:szCs w:val="20"/>
        </w:rPr>
        <w:t xml:space="preserve"> necessária a observância das recomendações contidas na Nota Técnica exarada pela Procuradoria Geral do Estado de Alagoas – PGE/AL, através do Despacho PGE-PLIC-CD       nº 2590/2017, que versa sobre pagamentos pela via indenizatória. </w:t>
      </w:r>
      <w:r w:rsidR="00D86148" w:rsidRPr="00B80A5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D86148" w:rsidRPr="00B80A5A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D86148" w:rsidRPr="00B80A5A">
        <w:rPr>
          <w:rFonts w:asciiTheme="minorHAnsi" w:hAnsiTheme="minorHAnsi" w:cstheme="minorHAnsi"/>
          <w:i/>
          <w:sz w:val="20"/>
          <w:szCs w:val="20"/>
        </w:rPr>
        <w:t>: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a)</w:t>
      </w:r>
      <w:r w:rsidRPr="00B80A5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80A5A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80A5A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b)</w:t>
      </w:r>
      <w:r w:rsidRPr="00B80A5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80A5A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B80A5A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c)</w:t>
      </w:r>
      <w:r w:rsidRPr="00B80A5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d)</w:t>
      </w:r>
      <w:r w:rsidRPr="00B80A5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e)</w:t>
      </w:r>
      <w:r w:rsidRPr="00B80A5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f)</w:t>
      </w:r>
      <w:r w:rsidRPr="00B80A5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t>g)</w:t>
      </w:r>
      <w:r w:rsidRPr="00B80A5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E72CF" w:rsidRPr="00B80A5A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B80A5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r w:rsidR="00977B30" w:rsidRPr="00B80A5A">
        <w:rPr>
          <w:rFonts w:asciiTheme="minorHAnsi" w:hAnsiTheme="minorHAnsi" w:cstheme="minorHAnsi"/>
          <w:sz w:val="20"/>
          <w:szCs w:val="20"/>
        </w:rPr>
        <w:t>ampla defesa e contraditória</w:t>
      </w:r>
      <w:r w:rsidRPr="00B80A5A">
        <w:rPr>
          <w:rFonts w:asciiTheme="minorHAnsi" w:hAnsiTheme="minorHAnsi" w:cstheme="minorHAnsi"/>
          <w:sz w:val="20"/>
          <w:szCs w:val="20"/>
        </w:rPr>
        <w:t>. (Lei              nº 5.247/91, art. 158 e seguintes). (sem grifos no original)</w:t>
      </w:r>
    </w:p>
    <w:p w:rsidR="007E72CF" w:rsidRPr="00B80A5A" w:rsidRDefault="007E72CF" w:rsidP="007E72C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7E72CF" w:rsidRPr="00B80A5A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80A5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80A5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E72CF" w:rsidRPr="00B80A5A" w:rsidRDefault="007E72CF" w:rsidP="007E72C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I. </w:t>
      </w: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80A5A">
        <w:rPr>
          <w:rFonts w:asciiTheme="minorHAnsi" w:hAnsiTheme="minorHAnsi" w:cstheme="minorHAnsi"/>
          <w:sz w:val="20"/>
          <w:szCs w:val="20"/>
        </w:rPr>
        <w:t xml:space="preserve"> –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B80A5A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E72CF" w:rsidRPr="00B80A5A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II. </w:t>
      </w: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80A5A">
        <w:rPr>
          <w:rFonts w:asciiTheme="minorHAnsi" w:hAnsiTheme="minorHAnsi" w:cstheme="minorHAnsi"/>
          <w:sz w:val="20"/>
          <w:szCs w:val="20"/>
        </w:rPr>
        <w:t xml:space="preserve"> -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77B30" w:rsidRPr="00B80A5A">
        <w:rPr>
          <w:rFonts w:asciiTheme="minorHAnsi" w:hAnsiTheme="minorHAnsi" w:cstheme="minorHAnsi"/>
          <w:b/>
          <w:sz w:val="20"/>
          <w:szCs w:val="20"/>
        </w:rPr>
        <w:t>R$ 26.040,00 (vinte e seis mil, e quarenta reais)</w:t>
      </w:r>
      <w:r w:rsidRPr="00B80A5A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7E72CF" w:rsidRPr="00B80A5A" w:rsidRDefault="007E72CF" w:rsidP="007E72C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III. </w:t>
      </w:r>
      <w:r w:rsidRPr="00B80A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80A5A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B80A5A">
        <w:rPr>
          <w:rFonts w:asciiTheme="minorHAnsi" w:hAnsiTheme="minorHAnsi" w:cstheme="minorHAnsi"/>
          <w:b/>
          <w:sz w:val="20"/>
          <w:szCs w:val="20"/>
        </w:rPr>
        <w:t>seja</w:t>
      </w:r>
      <w:r w:rsidR="008D3CB8" w:rsidRPr="00B80A5A">
        <w:rPr>
          <w:rFonts w:asciiTheme="minorHAnsi" w:hAnsiTheme="minorHAnsi" w:cstheme="minorHAnsi"/>
          <w:b/>
          <w:sz w:val="20"/>
          <w:szCs w:val="20"/>
        </w:rPr>
        <w:t>m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80A5A">
        <w:rPr>
          <w:rFonts w:asciiTheme="minorHAnsi" w:hAnsiTheme="minorHAnsi" w:cstheme="minorHAnsi"/>
          <w:sz w:val="20"/>
          <w:szCs w:val="20"/>
        </w:rPr>
        <w:t>atualizada</w:t>
      </w:r>
      <w:r w:rsidR="008D3CB8" w:rsidRPr="00B80A5A">
        <w:rPr>
          <w:rFonts w:asciiTheme="minorHAnsi" w:hAnsiTheme="minorHAnsi" w:cstheme="minorHAnsi"/>
          <w:sz w:val="20"/>
          <w:szCs w:val="20"/>
        </w:rPr>
        <w:t>s</w:t>
      </w:r>
      <w:r w:rsidRPr="00B80A5A">
        <w:rPr>
          <w:rFonts w:asciiTheme="minorHAnsi" w:hAnsiTheme="minorHAnsi" w:cstheme="minorHAnsi"/>
          <w:sz w:val="20"/>
          <w:szCs w:val="20"/>
        </w:rPr>
        <w:t xml:space="preserve"> o </w:t>
      </w:r>
      <w:r w:rsidR="00B80A5A" w:rsidRPr="00B80A5A">
        <w:rPr>
          <w:rFonts w:asciiTheme="minorHAnsi" w:hAnsiTheme="minorHAnsi" w:cstheme="minorHAnsi"/>
          <w:sz w:val="20"/>
          <w:szCs w:val="20"/>
        </w:rPr>
        <w:t xml:space="preserve">algumas </w:t>
      </w:r>
      <w:r w:rsidRPr="00B80A5A">
        <w:rPr>
          <w:rFonts w:asciiTheme="minorHAnsi" w:hAnsiTheme="minorHAnsi" w:cstheme="minorHAnsi"/>
          <w:sz w:val="20"/>
          <w:szCs w:val="20"/>
        </w:rPr>
        <w:t xml:space="preserve">estão com validade atualizada, </w:t>
      </w:r>
      <w:r w:rsidR="00B80A5A" w:rsidRPr="00B80A5A">
        <w:rPr>
          <w:rFonts w:asciiTheme="minorHAnsi" w:hAnsiTheme="minorHAnsi" w:cstheme="minorHAnsi"/>
          <w:sz w:val="20"/>
          <w:szCs w:val="20"/>
        </w:rPr>
        <w:t xml:space="preserve">e </w:t>
      </w:r>
      <w:proofErr w:type="gramStart"/>
      <w:r w:rsidR="00B80A5A" w:rsidRPr="00B80A5A">
        <w:rPr>
          <w:rFonts w:asciiTheme="minorHAnsi" w:hAnsiTheme="minorHAnsi" w:cstheme="minorHAnsi"/>
          <w:sz w:val="20"/>
          <w:szCs w:val="20"/>
        </w:rPr>
        <w:t>outra vencidas</w:t>
      </w:r>
      <w:proofErr w:type="gramEnd"/>
      <w:r w:rsidR="00B80A5A" w:rsidRPr="00B80A5A">
        <w:rPr>
          <w:rFonts w:asciiTheme="minorHAnsi" w:hAnsiTheme="minorHAnsi" w:cstheme="minorHAnsi"/>
          <w:sz w:val="20"/>
          <w:szCs w:val="20"/>
        </w:rPr>
        <w:t xml:space="preserve">, </w:t>
      </w:r>
      <w:r w:rsidRPr="00B80A5A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7E72CF" w:rsidRPr="00B80A5A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A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B80A5A">
        <w:rPr>
          <w:rFonts w:asciiTheme="minorHAnsi" w:hAnsiTheme="minorHAnsi" w:cstheme="minorHAnsi"/>
          <w:sz w:val="20"/>
          <w:szCs w:val="20"/>
        </w:rPr>
        <w:t>a</w:t>
      </w:r>
      <w:r w:rsidRPr="00B80A5A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B80A5A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B80A5A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B80A5A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B80A5A">
        <w:rPr>
          <w:rFonts w:asciiTheme="minorHAnsi" w:hAnsiTheme="minorHAnsi" w:cstheme="minorHAnsi"/>
          <w:bCs/>
          <w:sz w:val="20"/>
          <w:szCs w:val="20"/>
        </w:rPr>
        <w:t>,</w:t>
      </w:r>
      <w:r w:rsidRPr="00B80A5A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977B30" w:rsidRPr="00B80A5A">
        <w:rPr>
          <w:rFonts w:asciiTheme="minorHAnsi" w:hAnsiTheme="minorHAnsi" w:cstheme="minorHAnsi"/>
          <w:b/>
          <w:sz w:val="20"/>
          <w:szCs w:val="20"/>
        </w:rPr>
        <w:t>R$ 26.040,00 (vinte e seis mil, e quarenta reais)</w:t>
      </w:r>
      <w:r w:rsidRPr="00B80A5A">
        <w:rPr>
          <w:rFonts w:asciiTheme="minorHAnsi" w:hAnsiTheme="minorHAnsi" w:cstheme="minorHAnsi"/>
          <w:b/>
          <w:sz w:val="20"/>
          <w:szCs w:val="20"/>
        </w:rPr>
        <w:t>.</w:t>
      </w:r>
      <w:r w:rsidRPr="00B80A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B80A5A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E72CF" w:rsidRPr="00B80A5A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E72CF" w:rsidRPr="00B80A5A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80A5A">
        <w:rPr>
          <w:rFonts w:asciiTheme="minorHAnsi" w:hAnsiTheme="minorHAnsi" w:cstheme="minorHAnsi"/>
          <w:bCs/>
          <w:sz w:val="20"/>
          <w:szCs w:val="20"/>
        </w:rPr>
        <w:t>Maceió, 2</w:t>
      </w:r>
      <w:r w:rsidR="00977B30" w:rsidRPr="00B80A5A">
        <w:rPr>
          <w:rFonts w:asciiTheme="minorHAnsi" w:hAnsiTheme="minorHAnsi" w:cstheme="minorHAnsi"/>
          <w:bCs/>
          <w:sz w:val="20"/>
          <w:szCs w:val="20"/>
        </w:rPr>
        <w:t>9</w:t>
      </w:r>
      <w:r w:rsidRPr="00B80A5A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7E72CF" w:rsidRPr="00B80A5A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B80A5A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B80A5A" w:rsidRDefault="00CC3F2F" w:rsidP="00F7131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80A5A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F7131C" w:rsidRPr="00B80A5A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80A5A">
        <w:rPr>
          <w:rFonts w:asciiTheme="minorHAnsi" w:hAnsiTheme="minorHAnsi" w:cstheme="minorHAnsi"/>
          <w:b/>
          <w:sz w:val="21"/>
          <w:szCs w:val="21"/>
        </w:rPr>
        <w:t>Assessor</w:t>
      </w:r>
      <w:r w:rsidR="00CC3F2F" w:rsidRPr="00B80A5A">
        <w:rPr>
          <w:rFonts w:asciiTheme="minorHAnsi" w:hAnsiTheme="minorHAnsi" w:cstheme="minorHAnsi"/>
          <w:b/>
          <w:sz w:val="21"/>
          <w:szCs w:val="21"/>
        </w:rPr>
        <w:t>a</w:t>
      </w:r>
      <w:r w:rsidRPr="00B80A5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CC3F2F" w:rsidRPr="00B80A5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EB487F" w:rsidRPr="00B80A5A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0A5A">
        <w:rPr>
          <w:rFonts w:asciiTheme="minorHAnsi" w:hAnsiTheme="minorHAnsi" w:cstheme="minorHAnsi"/>
          <w:sz w:val="21"/>
          <w:szCs w:val="21"/>
        </w:rPr>
        <w:t>Acolho o Parecer.</w:t>
      </w:r>
    </w:p>
    <w:p w:rsidR="00EB487F" w:rsidRPr="00B80A5A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0A5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B487F" w:rsidRPr="00B80A5A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80A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0A5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581A61" w:rsidRPr="00B80A5A" w:rsidRDefault="001D3764" w:rsidP="00977B3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80A5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581A61" w:rsidRPr="00B80A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593" w:rsidRDefault="00E10593" w:rsidP="003068B9">
      <w:pPr>
        <w:spacing w:after="0" w:line="240" w:lineRule="auto"/>
      </w:pPr>
      <w:r>
        <w:separator/>
      </w:r>
    </w:p>
  </w:endnote>
  <w:endnote w:type="continuationSeparator" w:id="1">
    <w:p w:rsidR="00E10593" w:rsidRDefault="00E105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593" w:rsidRDefault="00E10593" w:rsidP="003068B9">
      <w:pPr>
        <w:spacing w:after="0" w:line="240" w:lineRule="auto"/>
      </w:pPr>
      <w:r>
        <w:separator/>
      </w:r>
    </w:p>
  </w:footnote>
  <w:footnote w:type="continuationSeparator" w:id="1">
    <w:p w:rsidR="00E10593" w:rsidRDefault="00E105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593" w:rsidRDefault="00E105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10593" w:rsidRPr="003068B9" w:rsidRDefault="00E1059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10593" w:rsidRPr="0098367C" w:rsidRDefault="00E1059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1958EE"/>
    <w:multiLevelType w:val="hybridMultilevel"/>
    <w:tmpl w:val="EC60D4D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B75C0"/>
    <w:multiLevelType w:val="hybridMultilevel"/>
    <w:tmpl w:val="3E0E0C0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>
    <w:nsid w:val="736B3256"/>
    <w:multiLevelType w:val="hybridMultilevel"/>
    <w:tmpl w:val="93FE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1"/>
  </w:num>
  <w:num w:numId="13">
    <w:abstractNumId w:val="10"/>
  </w:num>
  <w:num w:numId="14">
    <w:abstractNumId w:val="6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3"/>
  </w:num>
  <w:num w:numId="23">
    <w:abstractNumId w:val="19"/>
  </w:num>
  <w:num w:numId="24">
    <w:abstractNumId w:val="7"/>
  </w:num>
  <w:num w:numId="25">
    <w:abstractNumId w:val="25"/>
  </w:num>
  <w:num w:numId="26">
    <w:abstractNumId w:val="11"/>
  </w:num>
  <w:num w:numId="27">
    <w:abstractNumId w:val="12"/>
  </w:num>
  <w:num w:numId="28">
    <w:abstractNumId w:val="18"/>
  </w:num>
  <w:num w:numId="29">
    <w:abstractNumId w:val="5"/>
  </w:num>
  <w:num w:numId="30">
    <w:abstractNumId w:val="26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4D5A"/>
    <w:rsid w:val="000B5063"/>
    <w:rsid w:val="000B5629"/>
    <w:rsid w:val="000B7D07"/>
    <w:rsid w:val="000C2334"/>
    <w:rsid w:val="000C283E"/>
    <w:rsid w:val="000C3D68"/>
    <w:rsid w:val="000C4411"/>
    <w:rsid w:val="000C658F"/>
    <w:rsid w:val="000C6621"/>
    <w:rsid w:val="000C7018"/>
    <w:rsid w:val="000D030E"/>
    <w:rsid w:val="000D1BEF"/>
    <w:rsid w:val="000D7534"/>
    <w:rsid w:val="000D778E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C2F0E"/>
    <w:rsid w:val="001D0ED5"/>
    <w:rsid w:val="001D1981"/>
    <w:rsid w:val="001D3764"/>
    <w:rsid w:val="001E0BFF"/>
    <w:rsid w:val="001E42C0"/>
    <w:rsid w:val="001E5E64"/>
    <w:rsid w:val="001E7F6A"/>
    <w:rsid w:val="001F1AF7"/>
    <w:rsid w:val="001F234B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479BF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56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533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3CC5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E7911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69BB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7E7B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2C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E72CF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2010"/>
    <w:rsid w:val="008537C3"/>
    <w:rsid w:val="00857B87"/>
    <w:rsid w:val="00860E1F"/>
    <w:rsid w:val="008639D7"/>
    <w:rsid w:val="0087219C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CB8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77B30"/>
    <w:rsid w:val="00980936"/>
    <w:rsid w:val="00982007"/>
    <w:rsid w:val="0098367C"/>
    <w:rsid w:val="0098436D"/>
    <w:rsid w:val="0098664A"/>
    <w:rsid w:val="0098743D"/>
    <w:rsid w:val="00990A7E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241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36191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0A5A"/>
    <w:rsid w:val="00B810D7"/>
    <w:rsid w:val="00B82C6F"/>
    <w:rsid w:val="00B835FD"/>
    <w:rsid w:val="00B84F1F"/>
    <w:rsid w:val="00B858D5"/>
    <w:rsid w:val="00B85A88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9324E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3F2F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4F60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148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50D8"/>
    <w:rsid w:val="00E076BC"/>
    <w:rsid w:val="00E10593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37CAB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0852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267E1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2977-ABC5-4F49-B98B-D7EB10E1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2017-12-04T13:05:00Z</cp:lastPrinted>
  <dcterms:created xsi:type="dcterms:W3CDTF">2017-12-04T13:02:00Z</dcterms:created>
  <dcterms:modified xsi:type="dcterms:W3CDTF">2017-12-04T13:06:00Z</dcterms:modified>
</cp:coreProperties>
</file>