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56662A">
        <w:rPr>
          <w:rFonts w:asciiTheme="minorHAnsi" w:hAnsiTheme="minorHAnsi" w:cstheme="minorHAnsi"/>
          <w:bCs/>
          <w:sz w:val="20"/>
          <w:szCs w:val="20"/>
        </w:rPr>
        <w:t>0</w:t>
      </w:r>
      <w:r w:rsidR="005A7001" w:rsidRPr="005362CF">
        <w:rPr>
          <w:rFonts w:asciiTheme="minorHAnsi" w:hAnsiTheme="minorHAnsi" w:cstheme="minorHAnsi"/>
          <w:bCs/>
          <w:sz w:val="20"/>
          <w:szCs w:val="20"/>
        </w:rPr>
        <w:t>2</w:t>
      </w:r>
      <w:r w:rsidR="004663DD">
        <w:rPr>
          <w:rFonts w:asciiTheme="minorHAnsi" w:hAnsiTheme="minorHAnsi" w:cstheme="minorHAnsi"/>
          <w:bCs/>
          <w:sz w:val="20"/>
          <w:szCs w:val="20"/>
        </w:rPr>
        <w:t>1</w:t>
      </w:r>
      <w:r w:rsidR="0077282A">
        <w:rPr>
          <w:rFonts w:asciiTheme="minorHAnsi" w:hAnsiTheme="minorHAnsi" w:cstheme="minorHAnsi"/>
          <w:bCs/>
          <w:sz w:val="20"/>
          <w:szCs w:val="20"/>
        </w:rPr>
        <w:t>0</w:t>
      </w:r>
      <w:r w:rsidR="00B92133">
        <w:rPr>
          <w:rFonts w:asciiTheme="minorHAnsi" w:hAnsiTheme="minorHAnsi" w:cstheme="minorHAnsi"/>
          <w:bCs/>
          <w:sz w:val="20"/>
          <w:szCs w:val="20"/>
        </w:rPr>
        <w:t>39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56662A">
        <w:rPr>
          <w:rFonts w:asciiTheme="minorHAnsi" w:hAnsiTheme="minorHAnsi" w:cstheme="minorHAnsi"/>
          <w:bCs/>
          <w:sz w:val="20"/>
          <w:szCs w:val="20"/>
        </w:rPr>
        <w:t>RESERVA</w:t>
      </w:r>
      <w:r w:rsidR="0077282A">
        <w:rPr>
          <w:rFonts w:asciiTheme="minorHAnsi" w:hAnsiTheme="minorHAnsi" w:cstheme="minorHAnsi"/>
          <w:bCs/>
          <w:sz w:val="20"/>
          <w:szCs w:val="20"/>
        </w:rPr>
        <w:t>TÓRIO EM PVC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56662A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A7001" w:rsidRPr="005362CF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77282A">
        <w:rPr>
          <w:rFonts w:asciiTheme="minorHAnsi" w:hAnsiTheme="minorHAnsi" w:cstheme="minorHAnsi"/>
          <w:b/>
          <w:bCs/>
          <w:sz w:val="20"/>
          <w:szCs w:val="20"/>
        </w:rPr>
        <w:t>103</w:t>
      </w:r>
      <w:r w:rsidR="00B92133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77282A">
        <w:rPr>
          <w:rFonts w:asciiTheme="minorHAnsi" w:hAnsiTheme="minorHAnsi" w:cstheme="minorHAnsi"/>
          <w:sz w:val="20"/>
          <w:szCs w:val="20"/>
        </w:rPr>
        <w:t>7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77282A">
        <w:rPr>
          <w:rFonts w:asciiTheme="minorHAnsi" w:hAnsiTheme="minorHAnsi" w:cstheme="minorHAnsi"/>
          <w:sz w:val="20"/>
          <w:szCs w:val="20"/>
        </w:rPr>
        <w:t>sete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56662A">
        <w:rPr>
          <w:rFonts w:asciiTheme="minorHAnsi" w:hAnsiTheme="minorHAnsi" w:cstheme="minorHAnsi"/>
          <w:sz w:val="20"/>
          <w:szCs w:val="20"/>
        </w:rPr>
        <w:t>reservatório</w:t>
      </w:r>
      <w:r w:rsidR="0077282A">
        <w:rPr>
          <w:rFonts w:asciiTheme="minorHAnsi" w:hAnsiTheme="minorHAnsi" w:cstheme="minorHAnsi"/>
          <w:sz w:val="20"/>
          <w:szCs w:val="20"/>
        </w:rPr>
        <w:t xml:space="preserve"> em PVC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 xml:space="preserve">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DE PRODUTO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 xml:space="preserve">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56662A">
        <w:rPr>
          <w:rFonts w:asciiTheme="minorHAnsi" w:hAnsiTheme="minorHAnsi" w:cstheme="minorHAnsi"/>
          <w:b/>
          <w:sz w:val="20"/>
          <w:szCs w:val="20"/>
        </w:rPr>
        <w:t>R$</w:t>
      </w:r>
      <w:r w:rsidR="00B92133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B92133">
        <w:rPr>
          <w:rFonts w:asciiTheme="minorHAnsi" w:hAnsiTheme="minorHAnsi" w:cstheme="minorHAnsi"/>
          <w:b/>
          <w:sz w:val="20"/>
          <w:szCs w:val="20"/>
        </w:rPr>
        <w:t>84</w:t>
      </w:r>
      <w:r w:rsidR="0077282A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B92133">
        <w:rPr>
          <w:rFonts w:asciiTheme="minorHAnsi" w:hAnsiTheme="minorHAnsi" w:cstheme="minorHAnsi"/>
          <w:b/>
          <w:sz w:val="20"/>
          <w:szCs w:val="20"/>
        </w:rPr>
        <w:t>sete mil, oitocentos e quarenta</w:t>
      </w:r>
      <w:proofErr w:type="gramEnd"/>
      <w:r w:rsidR="00B921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282A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7282A" w:rsidRPr="00FD0C3F" w:rsidRDefault="00D336F9" w:rsidP="0077282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5362CF">
        <w:rPr>
          <w:rFonts w:asciiTheme="minorHAnsi" w:hAnsiTheme="minorHAnsi" w:cstheme="minorHAnsi"/>
          <w:sz w:val="20"/>
          <w:szCs w:val="20"/>
        </w:rPr>
        <w:t xml:space="preserve">Às fls. </w:t>
      </w:r>
      <w:r w:rsidR="0077282A">
        <w:rPr>
          <w:rFonts w:asciiTheme="minorHAnsi" w:hAnsiTheme="minorHAnsi" w:cstheme="minorHAnsi"/>
          <w:sz w:val="20"/>
          <w:szCs w:val="20"/>
        </w:rPr>
        <w:t>20</w:t>
      </w:r>
      <w:r w:rsidR="00FE3B78" w:rsidRPr="005362CF">
        <w:rPr>
          <w:rFonts w:asciiTheme="minorHAnsi" w:hAnsiTheme="minorHAnsi" w:cstheme="minorHAnsi"/>
          <w:sz w:val="20"/>
          <w:szCs w:val="20"/>
        </w:rPr>
        <w:t>/</w:t>
      </w:r>
      <w:r w:rsidR="00CB60BD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2</w:t>
      </w:r>
      <w:r w:rsidR="001B70E3" w:rsidRPr="005362CF">
        <w:rPr>
          <w:rFonts w:asciiTheme="minorHAnsi" w:hAnsiTheme="minorHAnsi" w:cstheme="minorHAnsi"/>
          <w:sz w:val="20"/>
          <w:szCs w:val="20"/>
        </w:rPr>
        <w:t xml:space="preserve">, consta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a apresentação das cotações de preços envolvendo sempre as mesmas empresas, tendo como vencedora a empresa 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77282A" w:rsidRPr="00FD0C3F">
        <w:rPr>
          <w:rFonts w:asciiTheme="minorHAnsi" w:hAnsiTheme="minorHAnsi" w:cstheme="minorHAnsi"/>
          <w:sz w:val="20"/>
          <w:szCs w:val="20"/>
        </w:rPr>
        <w:t>. As empresas BRT MEDICAL – COMÉRCIO DE MATERIAL HOSPITALAR LTDA e HL MED COMERCIAL DE PRODUTOS HOSPITALARES EIRELI,</w:t>
      </w:r>
      <w:r w:rsidR="0077282A" w:rsidRPr="00FD0C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7282A" w:rsidRPr="00FD0C3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solicitado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77282A">
        <w:rPr>
          <w:rFonts w:asciiTheme="minorHAnsi" w:hAnsiTheme="minorHAnsi" w:cstheme="minorHAnsi"/>
          <w:sz w:val="20"/>
          <w:szCs w:val="20"/>
        </w:rPr>
        <w:t>hefe</w:t>
      </w:r>
      <w:proofErr w:type="gramEnd"/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77282A">
        <w:rPr>
          <w:rFonts w:asciiTheme="minorHAnsi" w:hAnsiTheme="minorHAnsi" w:cstheme="minorHAnsi"/>
          <w:sz w:val="20"/>
          <w:szCs w:val="20"/>
        </w:rPr>
        <w:t>32</w:t>
      </w:r>
      <w:r w:rsidR="00B92133">
        <w:rPr>
          <w:rFonts w:asciiTheme="minorHAnsi" w:hAnsiTheme="minorHAnsi" w:cstheme="minorHAnsi"/>
          <w:sz w:val="20"/>
          <w:szCs w:val="20"/>
        </w:rPr>
        <w:t>7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4663DD">
        <w:rPr>
          <w:rFonts w:asciiTheme="minorHAnsi" w:hAnsiTheme="minorHAnsi" w:cstheme="minorHAnsi"/>
          <w:sz w:val="20"/>
          <w:szCs w:val="20"/>
        </w:rPr>
        <w:t>6</w:t>
      </w:r>
      <w:r w:rsidR="00B92133">
        <w:rPr>
          <w:rFonts w:asciiTheme="minorHAnsi" w:hAnsiTheme="minorHAnsi" w:cstheme="minorHAnsi"/>
          <w:sz w:val="20"/>
          <w:szCs w:val="20"/>
        </w:rPr>
        <w:t>8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</w:t>
      </w:r>
      <w:r w:rsidR="005A7001" w:rsidRPr="005362CF">
        <w:rPr>
          <w:rFonts w:asciiTheme="minorHAnsi" w:hAnsiTheme="minorHAnsi" w:cstheme="minorHAnsi"/>
          <w:sz w:val="20"/>
          <w:szCs w:val="20"/>
        </w:rPr>
        <w:t>/SAPF</w:t>
      </w:r>
      <w:r w:rsidR="00CB60BD" w:rsidRPr="005362CF">
        <w:rPr>
          <w:rFonts w:asciiTheme="minorHAnsi" w:hAnsiTheme="minorHAnsi" w:cstheme="minorHAnsi"/>
          <w:sz w:val="20"/>
          <w:szCs w:val="20"/>
        </w:rPr>
        <w:t>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04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outubro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</w:t>
      </w:r>
      <w:r w:rsidR="0056662A">
        <w:rPr>
          <w:rFonts w:asciiTheme="minorHAnsi" w:hAnsiTheme="minorHAnsi" w:cstheme="minorHAnsi"/>
          <w:b/>
          <w:i/>
          <w:sz w:val="20"/>
          <w:szCs w:val="20"/>
        </w:rPr>
        <w:t>t. 24 da supracitada Lei.” (G.N</w:t>
      </w:r>
      <w:proofErr w:type="gramStart"/>
      <w:r w:rsidR="0056662A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77282A">
        <w:rPr>
          <w:rFonts w:asciiTheme="minorHAnsi" w:hAnsiTheme="minorHAnsi" w:cstheme="minorHAnsi"/>
          <w:sz w:val="20"/>
          <w:szCs w:val="20"/>
        </w:rPr>
        <w:t>5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B92133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8760B0">
        <w:rPr>
          <w:rFonts w:asciiTheme="minorHAnsi" w:hAnsiTheme="minorHAnsi" w:cstheme="minorHAnsi"/>
          <w:sz w:val="20"/>
          <w:szCs w:val="20"/>
        </w:rPr>
        <w:t>16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8760B0">
        <w:rPr>
          <w:rFonts w:asciiTheme="minorHAnsi" w:hAnsiTheme="minorHAnsi" w:cstheme="minorHAnsi"/>
          <w:sz w:val="20"/>
          <w:szCs w:val="20"/>
        </w:rPr>
        <w:t>12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536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5362C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5362C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5362C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F62CA2" w:rsidRPr="005362CF">
        <w:rPr>
          <w:rFonts w:asciiTheme="minorHAnsi" w:hAnsiTheme="minorHAnsi" w:cstheme="minorHAnsi"/>
          <w:sz w:val="20"/>
          <w:szCs w:val="20"/>
        </w:rPr>
        <w:t>6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</w:t>
      </w:r>
      <w:r w:rsidR="00DA5D21"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Regularidade de Empresas – SECAPRE, Janaina Lopes de Oliveira </w:t>
      </w:r>
      <w:proofErr w:type="spellStart"/>
      <w:r w:rsidR="00DA5D21" w:rsidRPr="005362C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5362C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8760B0">
        <w:rPr>
          <w:rFonts w:asciiTheme="minorHAnsi" w:hAnsiTheme="minorHAnsi" w:cstheme="minorHAnsi"/>
          <w:sz w:val="20"/>
          <w:szCs w:val="20"/>
        </w:rPr>
        <w:t>31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B92133">
        <w:rPr>
          <w:rFonts w:asciiTheme="minorHAnsi" w:hAnsiTheme="minorHAnsi" w:cstheme="minorHAnsi"/>
          <w:b/>
          <w:sz w:val="20"/>
          <w:szCs w:val="20"/>
        </w:rPr>
        <w:t>2204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5362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5362C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5362C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5362C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5362CF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5362CF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8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</w:t>
      </w:r>
      <w:proofErr w:type="gramStart"/>
      <w:r w:rsidR="00CE56B9" w:rsidRPr="005362CF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  <w:proofErr w:type="gramEnd"/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5362C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5362C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B92133">
        <w:rPr>
          <w:rFonts w:asciiTheme="minorHAnsi" w:hAnsiTheme="minorHAnsi" w:cstheme="minorHAnsi"/>
          <w:b/>
          <w:sz w:val="20"/>
          <w:szCs w:val="20"/>
        </w:rPr>
        <w:t>5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 xml:space="preserve">ela Enfermeira </w:t>
      </w:r>
      <w:proofErr w:type="spellStart"/>
      <w:r w:rsidR="00AF47EA" w:rsidRPr="005362CF">
        <w:rPr>
          <w:rFonts w:asciiTheme="minorHAnsi" w:hAnsiTheme="minorHAnsi" w:cstheme="minorHAnsi"/>
          <w:sz w:val="20"/>
          <w:szCs w:val="20"/>
        </w:rPr>
        <w:t>Intensivista</w:t>
      </w:r>
      <w:proofErr w:type="spellEnd"/>
      <w:r w:rsidR="00AF47EA" w:rsidRPr="005362CF">
        <w:rPr>
          <w:rFonts w:asciiTheme="minorHAnsi" w:hAnsiTheme="minorHAnsi" w:cstheme="minorHAnsi"/>
          <w:sz w:val="20"/>
          <w:szCs w:val="20"/>
        </w:rPr>
        <w:t>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5362CF">
        <w:rPr>
          <w:b/>
          <w:sz w:val="20"/>
          <w:szCs w:val="20"/>
          <w:u w:val="single"/>
        </w:rPr>
        <w:t>8 – DOCUMENTO</w:t>
      </w:r>
      <w:proofErr w:type="gramEnd"/>
      <w:r w:rsidRPr="005362CF">
        <w:rPr>
          <w:b/>
          <w:sz w:val="20"/>
          <w:szCs w:val="20"/>
          <w:u w:val="single"/>
        </w:rPr>
        <w:t xml:space="preserve">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56662A">
        <w:rPr>
          <w:rFonts w:asciiTheme="minorHAnsi" w:hAnsiTheme="minorHAnsi" w:cstheme="minorHAnsi"/>
          <w:sz w:val="20"/>
          <w:szCs w:val="20"/>
        </w:rPr>
        <w:t>,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8760B0">
        <w:rPr>
          <w:rFonts w:asciiTheme="minorHAnsi" w:hAnsiTheme="minorHAnsi" w:cstheme="minorHAnsi"/>
          <w:sz w:val="20"/>
          <w:szCs w:val="20"/>
        </w:rPr>
        <w:t>9</w:t>
      </w:r>
      <w:r w:rsidR="00455367" w:rsidRPr="005362CF">
        <w:rPr>
          <w:rFonts w:asciiTheme="minorHAnsi" w:hAnsiTheme="minorHAnsi" w:cstheme="minorHAnsi"/>
          <w:sz w:val="20"/>
          <w:szCs w:val="20"/>
        </w:rPr>
        <w:t>), anexando à fl. 5</w:t>
      </w:r>
      <w:r w:rsidR="008760B0">
        <w:rPr>
          <w:rFonts w:asciiTheme="minorHAnsi" w:hAnsiTheme="minorHAnsi" w:cstheme="minorHAnsi"/>
          <w:sz w:val="20"/>
          <w:szCs w:val="20"/>
        </w:rPr>
        <w:t>4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B92133">
        <w:rPr>
          <w:rFonts w:asciiTheme="minorHAnsi" w:hAnsiTheme="minorHAnsi" w:cstheme="minorHAnsi"/>
          <w:sz w:val="20"/>
          <w:szCs w:val="20"/>
        </w:rPr>
        <w:t>3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B92133">
        <w:rPr>
          <w:rFonts w:asciiTheme="minorHAnsi" w:hAnsiTheme="minorHAnsi" w:cstheme="minorHAnsi"/>
          <w:sz w:val="20"/>
          <w:szCs w:val="20"/>
        </w:rPr>
        <w:t>65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55367" w:rsidRPr="005362CF">
        <w:rPr>
          <w:rFonts w:asciiTheme="minorHAnsi" w:hAnsiTheme="minorHAnsi" w:cstheme="minorHAnsi"/>
          <w:sz w:val="20"/>
          <w:szCs w:val="20"/>
        </w:rPr>
        <w:t>4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5362C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5362C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E PRODUTO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DDJ COMÉRCIO </w:t>
      </w:r>
      <w:r w:rsidR="0056662A">
        <w:rPr>
          <w:rFonts w:asciiTheme="minorHAnsi" w:hAnsiTheme="minorHAnsi" w:cstheme="minorHAnsi"/>
          <w:b/>
          <w:sz w:val="20"/>
          <w:szCs w:val="20"/>
        </w:rPr>
        <w:t>DE PRODUTO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 xml:space="preserve">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FCA" w:rsidRDefault="00BE2FCA" w:rsidP="003068B9">
      <w:pPr>
        <w:spacing w:after="0" w:line="240" w:lineRule="auto"/>
      </w:pPr>
      <w:r>
        <w:separator/>
      </w:r>
    </w:p>
  </w:endnote>
  <w:endnote w:type="continuationSeparator" w:id="0">
    <w:p w:rsidR="00BE2FCA" w:rsidRDefault="00BE2F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FCA" w:rsidRDefault="00BE2FCA" w:rsidP="003068B9">
      <w:pPr>
        <w:spacing w:after="0" w:line="240" w:lineRule="auto"/>
      </w:pPr>
      <w:r>
        <w:separator/>
      </w:r>
    </w:p>
  </w:footnote>
  <w:footnote w:type="continuationSeparator" w:id="0">
    <w:p w:rsidR="00BE2FCA" w:rsidRDefault="00BE2F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905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62A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05A1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334F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3D0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133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FCA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57FA-CBEB-4F29-9F94-5C5D3EFC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1719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2017-11-07T18:54:00Z</cp:lastPrinted>
  <dcterms:created xsi:type="dcterms:W3CDTF">2017-11-07T18:59:00Z</dcterms:created>
  <dcterms:modified xsi:type="dcterms:W3CDTF">2017-11-07T18:59:00Z</dcterms:modified>
</cp:coreProperties>
</file>