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5CB" w:rsidRPr="000E2228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0E2228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0E222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0E2228">
        <w:rPr>
          <w:rFonts w:asciiTheme="minorHAnsi" w:hAnsiTheme="minorHAnsi" w:cstheme="minorHAnsi"/>
          <w:b/>
          <w:bCs/>
          <w:sz w:val="21"/>
          <w:szCs w:val="21"/>
        </w:rPr>
        <w:t>nº</w:t>
      </w:r>
      <w:r w:rsidR="005C738A" w:rsidRPr="000E222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73BE7" w:rsidRPr="000E2228">
        <w:rPr>
          <w:rFonts w:asciiTheme="minorHAnsi" w:hAnsiTheme="minorHAnsi" w:cstheme="minorHAnsi"/>
          <w:bCs/>
          <w:sz w:val="21"/>
          <w:szCs w:val="21"/>
        </w:rPr>
        <w:t>2000.</w:t>
      </w:r>
      <w:r w:rsidR="0083296F">
        <w:rPr>
          <w:rFonts w:asciiTheme="minorHAnsi" w:hAnsiTheme="minorHAnsi" w:cstheme="minorHAnsi"/>
          <w:bCs/>
          <w:sz w:val="21"/>
          <w:szCs w:val="21"/>
        </w:rPr>
        <w:t>012354</w:t>
      </w:r>
      <w:r w:rsidR="00D73BE7" w:rsidRPr="000E2228">
        <w:rPr>
          <w:rFonts w:asciiTheme="minorHAnsi" w:hAnsiTheme="minorHAnsi" w:cstheme="minorHAnsi"/>
          <w:bCs/>
          <w:sz w:val="21"/>
          <w:szCs w:val="21"/>
        </w:rPr>
        <w:t>/</w:t>
      </w:r>
      <w:r w:rsidR="000035CB" w:rsidRPr="000E2228">
        <w:rPr>
          <w:rFonts w:asciiTheme="minorHAnsi" w:hAnsiTheme="minorHAnsi" w:cstheme="minorHAnsi"/>
          <w:bCs/>
          <w:sz w:val="21"/>
          <w:szCs w:val="21"/>
        </w:rPr>
        <w:t>2016</w:t>
      </w:r>
    </w:p>
    <w:p w:rsidR="00475A79" w:rsidRPr="000E2228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957545"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D73BE7" w:rsidRPr="000E2228">
        <w:rPr>
          <w:rFonts w:asciiTheme="minorHAnsi" w:hAnsiTheme="minorHAnsi" w:cstheme="minorHAnsi"/>
          <w:bCs/>
          <w:sz w:val="21"/>
          <w:szCs w:val="21"/>
        </w:rPr>
        <w:t xml:space="preserve">Secretaria de Estado da Saúde </w:t>
      </w:r>
      <w:r w:rsidR="008B1842" w:rsidRPr="000E2228">
        <w:rPr>
          <w:rFonts w:asciiTheme="minorHAnsi" w:hAnsiTheme="minorHAnsi" w:cstheme="minorHAnsi"/>
          <w:bCs/>
          <w:sz w:val="21"/>
          <w:szCs w:val="21"/>
        </w:rPr>
        <w:t>–</w:t>
      </w:r>
      <w:r w:rsidR="00D73BE7" w:rsidRPr="000E2228">
        <w:rPr>
          <w:rFonts w:asciiTheme="minorHAnsi" w:hAnsiTheme="minorHAnsi" w:cstheme="minorHAnsi"/>
          <w:bCs/>
          <w:sz w:val="21"/>
          <w:szCs w:val="21"/>
        </w:rPr>
        <w:t xml:space="preserve"> SESAU</w:t>
      </w:r>
    </w:p>
    <w:p w:rsidR="00BC7D60" w:rsidRPr="000E2228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226ED4" w:rsidRPr="000E222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83296F">
        <w:rPr>
          <w:rFonts w:asciiTheme="minorHAnsi" w:hAnsiTheme="minorHAnsi" w:cstheme="minorHAnsi"/>
          <w:bCs/>
          <w:sz w:val="21"/>
          <w:szCs w:val="21"/>
        </w:rPr>
        <w:t>Aquisição de prótese para amputação transfemural e afins.</w:t>
      </w:r>
    </w:p>
    <w:p w:rsidR="00296284" w:rsidRPr="000E2228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4E36E6" w:rsidRPr="000E2228" w:rsidRDefault="007D6BC5" w:rsidP="004E4DF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>Trata-se d</w:t>
      </w:r>
      <w:r w:rsidR="009E4FDC" w:rsidRPr="000E2228">
        <w:rPr>
          <w:rFonts w:asciiTheme="minorHAnsi" w:hAnsiTheme="minorHAnsi" w:cstheme="minorHAnsi"/>
          <w:sz w:val="21"/>
          <w:szCs w:val="21"/>
        </w:rPr>
        <w:t>o</w:t>
      </w:r>
      <w:r w:rsidR="005C738A" w:rsidRPr="000E2228">
        <w:rPr>
          <w:rFonts w:asciiTheme="minorHAnsi" w:hAnsiTheme="minorHAnsi" w:cstheme="minorHAnsi"/>
          <w:sz w:val="21"/>
          <w:szCs w:val="21"/>
        </w:rPr>
        <w:t xml:space="preserve"> </w:t>
      </w:r>
      <w:r w:rsidR="005C738A" w:rsidRPr="000E2228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0E2228">
        <w:rPr>
          <w:rFonts w:asciiTheme="minorHAnsi" w:hAnsiTheme="minorHAnsi" w:cstheme="minorHAnsi"/>
          <w:b/>
          <w:bCs/>
          <w:sz w:val="21"/>
          <w:szCs w:val="21"/>
        </w:rPr>
        <w:t>2000.</w:t>
      </w:r>
      <w:r w:rsidR="0083296F">
        <w:rPr>
          <w:rFonts w:asciiTheme="minorHAnsi" w:hAnsiTheme="minorHAnsi" w:cstheme="minorHAnsi"/>
          <w:b/>
          <w:bCs/>
          <w:sz w:val="21"/>
          <w:szCs w:val="21"/>
        </w:rPr>
        <w:t>012354</w:t>
      </w:r>
      <w:r w:rsidRPr="000E2228">
        <w:rPr>
          <w:rFonts w:asciiTheme="minorHAnsi" w:hAnsiTheme="minorHAnsi" w:cstheme="minorHAnsi"/>
          <w:b/>
          <w:bCs/>
          <w:sz w:val="21"/>
          <w:szCs w:val="21"/>
        </w:rPr>
        <w:t>/</w:t>
      </w:r>
      <w:r w:rsidR="000035CB" w:rsidRPr="000E2228">
        <w:rPr>
          <w:rFonts w:asciiTheme="minorHAnsi" w:hAnsiTheme="minorHAnsi" w:cstheme="minorHAnsi"/>
          <w:b/>
          <w:bCs/>
          <w:sz w:val="21"/>
          <w:szCs w:val="21"/>
        </w:rPr>
        <w:t>2016</w:t>
      </w:r>
      <w:r w:rsidR="00D73BE7" w:rsidRPr="000E2228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405B0C" w:rsidRPr="000E2228">
        <w:rPr>
          <w:rFonts w:asciiTheme="minorHAnsi" w:hAnsiTheme="minorHAnsi" w:cstheme="minorHAnsi"/>
          <w:sz w:val="21"/>
          <w:szCs w:val="21"/>
        </w:rPr>
        <w:t xml:space="preserve"> </w:t>
      </w:r>
      <w:r w:rsidR="00685F30" w:rsidRPr="000E2228">
        <w:rPr>
          <w:rFonts w:asciiTheme="minorHAnsi" w:hAnsiTheme="minorHAnsi" w:cstheme="minorHAnsi"/>
          <w:sz w:val="21"/>
          <w:szCs w:val="21"/>
        </w:rPr>
        <w:t xml:space="preserve">em </w:t>
      </w:r>
      <w:r w:rsidR="005C738A" w:rsidRPr="000E2228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83296F">
        <w:rPr>
          <w:rFonts w:asciiTheme="minorHAnsi" w:hAnsiTheme="minorHAnsi" w:cstheme="minorHAnsi"/>
          <w:sz w:val="21"/>
          <w:szCs w:val="21"/>
        </w:rPr>
        <w:t>60</w:t>
      </w:r>
      <w:r w:rsidR="00286559" w:rsidRPr="000E2228">
        <w:rPr>
          <w:rFonts w:asciiTheme="minorHAnsi" w:hAnsiTheme="minorHAnsi" w:cstheme="minorHAnsi"/>
          <w:sz w:val="21"/>
          <w:szCs w:val="21"/>
        </w:rPr>
        <w:t xml:space="preserve"> (</w:t>
      </w:r>
      <w:r w:rsidR="002C5F4B">
        <w:rPr>
          <w:rFonts w:asciiTheme="minorHAnsi" w:hAnsiTheme="minorHAnsi" w:cstheme="minorHAnsi"/>
          <w:sz w:val="21"/>
          <w:szCs w:val="21"/>
        </w:rPr>
        <w:t>sessenta</w:t>
      </w:r>
      <w:r w:rsidR="00286559" w:rsidRPr="000E2228">
        <w:rPr>
          <w:rFonts w:asciiTheme="minorHAnsi" w:hAnsiTheme="minorHAnsi" w:cstheme="minorHAnsi"/>
          <w:sz w:val="21"/>
          <w:szCs w:val="21"/>
        </w:rPr>
        <w:t>)</w:t>
      </w:r>
      <w:r w:rsidR="000B2638" w:rsidRPr="000E2228">
        <w:rPr>
          <w:rFonts w:asciiTheme="minorHAnsi" w:hAnsiTheme="minorHAnsi" w:cstheme="minorHAnsi"/>
          <w:sz w:val="21"/>
          <w:szCs w:val="21"/>
        </w:rPr>
        <w:t xml:space="preserve"> </w:t>
      </w:r>
      <w:r w:rsidR="00685F30" w:rsidRPr="000E2228">
        <w:rPr>
          <w:rFonts w:asciiTheme="minorHAnsi" w:hAnsiTheme="minorHAnsi" w:cstheme="minorHAnsi"/>
          <w:sz w:val="21"/>
          <w:szCs w:val="21"/>
        </w:rPr>
        <w:t xml:space="preserve">fls., </w:t>
      </w:r>
      <w:r w:rsidR="002170BB" w:rsidRPr="000E2228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0E2228">
        <w:rPr>
          <w:rFonts w:asciiTheme="minorHAnsi" w:hAnsiTheme="minorHAnsi" w:cstheme="minorHAnsi"/>
          <w:sz w:val="21"/>
          <w:szCs w:val="21"/>
        </w:rPr>
        <w:t>versa</w:t>
      </w:r>
      <w:r w:rsidR="00685F30" w:rsidRPr="000E2228">
        <w:rPr>
          <w:rFonts w:asciiTheme="minorHAnsi" w:hAnsiTheme="minorHAnsi" w:cstheme="minorHAnsi"/>
          <w:sz w:val="21"/>
          <w:szCs w:val="21"/>
        </w:rPr>
        <w:t>m</w:t>
      </w:r>
      <w:r w:rsidR="00E96A71" w:rsidRPr="000E2228">
        <w:rPr>
          <w:rFonts w:asciiTheme="minorHAnsi" w:hAnsiTheme="minorHAnsi" w:cstheme="minorHAnsi"/>
          <w:sz w:val="21"/>
          <w:szCs w:val="21"/>
        </w:rPr>
        <w:t xml:space="preserve"> sobre</w:t>
      </w:r>
      <w:r w:rsidR="002170BB" w:rsidRPr="000E2228">
        <w:rPr>
          <w:rFonts w:asciiTheme="minorHAnsi" w:hAnsiTheme="minorHAnsi" w:cstheme="minorHAnsi"/>
          <w:sz w:val="21"/>
          <w:szCs w:val="21"/>
        </w:rPr>
        <w:t xml:space="preserve"> </w:t>
      </w:r>
      <w:r w:rsidR="00BC7D60" w:rsidRPr="000E2228">
        <w:rPr>
          <w:rFonts w:asciiTheme="minorHAnsi" w:hAnsiTheme="minorHAnsi" w:cstheme="minorHAnsi"/>
          <w:sz w:val="21"/>
          <w:szCs w:val="21"/>
        </w:rPr>
        <w:t xml:space="preserve">a </w:t>
      </w:r>
      <w:r w:rsidR="0083296F" w:rsidRPr="0083296F">
        <w:rPr>
          <w:rFonts w:asciiTheme="minorHAnsi" w:hAnsiTheme="minorHAnsi" w:cstheme="minorHAnsi"/>
          <w:b/>
          <w:bCs/>
          <w:sz w:val="21"/>
          <w:szCs w:val="21"/>
          <w:u w:val="single"/>
        </w:rPr>
        <w:t>aquisição de prótese para amputação transfemural esquerda endoesquelética confeccionada com joelho 3R80, encaixe 100% em carbono e sustentação com linear prosial, pé em fibra de carbono C-WALK 1C40</w:t>
      </w:r>
      <w:r w:rsidR="0083296F">
        <w:rPr>
          <w:rFonts w:asciiTheme="minorHAnsi" w:hAnsiTheme="minorHAnsi" w:cstheme="minorHAnsi"/>
          <w:bCs/>
          <w:sz w:val="21"/>
          <w:szCs w:val="21"/>
        </w:rPr>
        <w:t xml:space="preserve">. </w:t>
      </w:r>
      <w:r w:rsidR="004E36E6" w:rsidRPr="000E2228">
        <w:rPr>
          <w:rFonts w:asciiTheme="minorHAnsi" w:hAnsiTheme="minorHAnsi" w:cstheme="minorHAnsi"/>
          <w:sz w:val="21"/>
          <w:szCs w:val="21"/>
        </w:rPr>
        <w:t xml:space="preserve">As despesas estão orçadas em </w:t>
      </w:r>
      <w:r w:rsidR="00D516B9" w:rsidRPr="000E2228">
        <w:rPr>
          <w:rFonts w:asciiTheme="minorHAnsi" w:hAnsiTheme="minorHAnsi" w:cstheme="minorHAnsi"/>
          <w:sz w:val="21"/>
          <w:szCs w:val="21"/>
        </w:rPr>
        <w:t xml:space="preserve">R$ </w:t>
      </w:r>
      <w:r w:rsidR="0083296F">
        <w:rPr>
          <w:rFonts w:asciiTheme="minorHAnsi" w:hAnsiTheme="minorHAnsi" w:cstheme="minorHAnsi"/>
          <w:sz w:val="21"/>
          <w:szCs w:val="21"/>
        </w:rPr>
        <w:t>41.250,00</w:t>
      </w:r>
      <w:r w:rsidR="00B04AF6">
        <w:rPr>
          <w:rFonts w:asciiTheme="minorHAnsi" w:hAnsiTheme="minorHAnsi" w:cstheme="minorHAnsi"/>
          <w:sz w:val="21"/>
          <w:szCs w:val="21"/>
        </w:rPr>
        <w:t xml:space="preserve"> (</w:t>
      </w:r>
      <w:r w:rsidR="0083296F">
        <w:rPr>
          <w:rFonts w:asciiTheme="minorHAnsi" w:hAnsiTheme="minorHAnsi" w:cstheme="minorHAnsi"/>
          <w:sz w:val="21"/>
          <w:szCs w:val="21"/>
        </w:rPr>
        <w:t>quarenta e um mil, duzentos e cinquenta reais</w:t>
      </w:r>
      <w:r w:rsidR="002F7CA6">
        <w:rPr>
          <w:rFonts w:asciiTheme="minorHAnsi" w:hAnsiTheme="minorHAnsi" w:cstheme="minorHAnsi"/>
          <w:sz w:val="21"/>
          <w:szCs w:val="21"/>
        </w:rPr>
        <w:t>), te</w:t>
      </w:r>
      <w:r w:rsidR="004E36E6" w:rsidRPr="000E2228">
        <w:rPr>
          <w:rFonts w:asciiTheme="minorHAnsi" w:hAnsiTheme="minorHAnsi" w:cstheme="minorHAnsi"/>
          <w:sz w:val="21"/>
          <w:szCs w:val="21"/>
        </w:rPr>
        <w:t>ndo como credor</w:t>
      </w:r>
      <w:r w:rsidR="005F7FC5" w:rsidRPr="000E2228">
        <w:rPr>
          <w:rFonts w:asciiTheme="minorHAnsi" w:hAnsiTheme="minorHAnsi" w:cstheme="minorHAnsi"/>
          <w:sz w:val="21"/>
          <w:szCs w:val="21"/>
        </w:rPr>
        <w:t>a</w:t>
      </w:r>
      <w:r w:rsidR="004E36E6" w:rsidRPr="000E2228">
        <w:rPr>
          <w:rFonts w:asciiTheme="minorHAnsi" w:hAnsiTheme="minorHAnsi" w:cstheme="minorHAnsi"/>
          <w:sz w:val="21"/>
          <w:szCs w:val="21"/>
        </w:rPr>
        <w:t xml:space="preserve"> a empresa </w:t>
      </w:r>
      <w:r w:rsidR="0083296F">
        <w:rPr>
          <w:rFonts w:asciiTheme="minorHAnsi" w:hAnsiTheme="minorHAnsi" w:cstheme="minorHAnsi"/>
          <w:b/>
          <w:sz w:val="21"/>
          <w:szCs w:val="21"/>
        </w:rPr>
        <w:t>ORTOPEDIA TÉCNICA NORTE NORDESTE LTDA.</w:t>
      </w:r>
      <w:r w:rsidR="004E36E6" w:rsidRPr="000E2228">
        <w:rPr>
          <w:rFonts w:asciiTheme="minorHAnsi" w:hAnsiTheme="minorHAnsi" w:cstheme="minorHAnsi"/>
          <w:b/>
          <w:sz w:val="21"/>
          <w:szCs w:val="21"/>
        </w:rPr>
        <w:t xml:space="preserve"> (CNPJ </w:t>
      </w:r>
      <w:r w:rsidR="0083296F">
        <w:rPr>
          <w:rFonts w:asciiTheme="minorHAnsi" w:hAnsiTheme="minorHAnsi" w:cstheme="minorHAnsi"/>
          <w:b/>
          <w:sz w:val="21"/>
          <w:szCs w:val="21"/>
        </w:rPr>
        <w:t>10.668.364/0001-06</w:t>
      </w:r>
      <w:r w:rsidR="004E36E6" w:rsidRPr="000E2228">
        <w:rPr>
          <w:rFonts w:asciiTheme="minorHAnsi" w:hAnsiTheme="minorHAnsi" w:cstheme="minorHAnsi"/>
          <w:b/>
          <w:sz w:val="21"/>
          <w:szCs w:val="21"/>
        </w:rPr>
        <w:t>)</w:t>
      </w:r>
      <w:r w:rsidR="004E36E6" w:rsidRPr="000E2228">
        <w:rPr>
          <w:rFonts w:asciiTheme="minorHAnsi" w:hAnsiTheme="minorHAnsi" w:cstheme="minorHAnsi"/>
          <w:sz w:val="21"/>
          <w:szCs w:val="21"/>
        </w:rPr>
        <w:t>.</w:t>
      </w:r>
    </w:p>
    <w:p w:rsidR="0098743D" w:rsidRPr="000E2228" w:rsidRDefault="0098743D" w:rsidP="004E4DF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 xml:space="preserve">Os autos foram encaminhados a esta Controladoria Geral do Estado – CGE para </w:t>
      </w:r>
      <w:r w:rsidR="00286559" w:rsidRPr="000E2228">
        <w:rPr>
          <w:rFonts w:asciiTheme="minorHAnsi" w:hAnsiTheme="minorHAnsi" w:cstheme="minorHAnsi"/>
          <w:sz w:val="21"/>
          <w:szCs w:val="21"/>
        </w:rPr>
        <w:t>pronunciamento sobre a possibilidade do pagamento pleiteado.</w:t>
      </w:r>
    </w:p>
    <w:p w:rsidR="001E04E6" w:rsidRPr="000E2228" w:rsidRDefault="00722492" w:rsidP="004E4DF6">
      <w:pPr>
        <w:spacing w:after="0" w:line="360" w:lineRule="auto"/>
        <w:ind w:firstLine="709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0E2228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="009F467A" w:rsidRPr="000E2228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5C7FC9" w:rsidRPr="000E2228">
        <w:rPr>
          <w:rFonts w:asciiTheme="minorHAnsi" w:hAnsiTheme="minorHAnsi" w:cstheme="minorHAnsi"/>
          <w:b/>
          <w:bCs/>
          <w:sz w:val="21"/>
          <w:szCs w:val="21"/>
        </w:rPr>
        <w:t>2000.</w:t>
      </w:r>
      <w:r w:rsidR="0083296F">
        <w:rPr>
          <w:rFonts w:asciiTheme="minorHAnsi" w:hAnsiTheme="minorHAnsi" w:cstheme="minorHAnsi"/>
          <w:b/>
          <w:bCs/>
          <w:sz w:val="21"/>
          <w:szCs w:val="21"/>
        </w:rPr>
        <w:t>012354</w:t>
      </w:r>
      <w:r w:rsidR="005C7FC9" w:rsidRPr="000E2228">
        <w:rPr>
          <w:rFonts w:asciiTheme="minorHAnsi" w:hAnsiTheme="minorHAnsi" w:cstheme="minorHAnsi"/>
          <w:b/>
          <w:bCs/>
          <w:sz w:val="21"/>
          <w:szCs w:val="21"/>
        </w:rPr>
        <w:t>/2016</w:t>
      </w:r>
      <w:r w:rsidR="003262B7"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0E2228">
        <w:rPr>
          <w:rFonts w:asciiTheme="minorHAnsi" w:hAnsiTheme="minorHAnsi" w:cstheme="minorHAnsi"/>
          <w:bCs/>
          <w:sz w:val="21"/>
          <w:szCs w:val="21"/>
        </w:rPr>
        <w:t xml:space="preserve">restringiu-se à instrução </w:t>
      </w:r>
      <w:r w:rsidRPr="000E2228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792A1C" w:rsidRPr="000E2228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 </w:t>
      </w:r>
    </w:p>
    <w:p w:rsidR="00070257" w:rsidRPr="000E2228" w:rsidRDefault="00722492" w:rsidP="004E4DF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0E2228">
        <w:rPr>
          <w:rFonts w:asciiTheme="minorHAnsi" w:hAnsiTheme="minorHAnsi" w:cstheme="minorHAnsi"/>
          <w:i/>
          <w:sz w:val="21"/>
          <w:szCs w:val="21"/>
        </w:rPr>
        <w:t xml:space="preserve">“análise e </w:t>
      </w:r>
      <w:r w:rsidR="007D442B" w:rsidRPr="000E2228">
        <w:rPr>
          <w:rFonts w:asciiTheme="minorHAnsi" w:hAnsiTheme="minorHAnsi" w:cstheme="minorHAnsi"/>
          <w:i/>
          <w:sz w:val="21"/>
          <w:szCs w:val="21"/>
        </w:rPr>
        <w:t>manifestação</w:t>
      </w:r>
      <w:r w:rsidRPr="000E2228">
        <w:rPr>
          <w:rFonts w:asciiTheme="minorHAnsi" w:hAnsiTheme="minorHAnsi" w:cstheme="minorHAnsi"/>
          <w:i/>
          <w:sz w:val="21"/>
          <w:szCs w:val="21"/>
        </w:rPr>
        <w:t xml:space="preserve"> técnic</w:t>
      </w:r>
      <w:r w:rsidR="007D442B" w:rsidRPr="000E2228">
        <w:rPr>
          <w:rFonts w:asciiTheme="minorHAnsi" w:hAnsiTheme="minorHAnsi" w:cstheme="minorHAnsi"/>
          <w:i/>
          <w:sz w:val="21"/>
          <w:szCs w:val="21"/>
        </w:rPr>
        <w:t>a</w:t>
      </w:r>
      <w:r w:rsidRPr="000E2228">
        <w:rPr>
          <w:rFonts w:asciiTheme="minorHAnsi" w:hAnsiTheme="minorHAnsi" w:cstheme="minorHAnsi"/>
          <w:i/>
          <w:sz w:val="21"/>
          <w:szCs w:val="21"/>
        </w:rPr>
        <w:t xml:space="preserve">”, </w:t>
      </w:r>
      <w:r w:rsidRPr="000E2228">
        <w:rPr>
          <w:rFonts w:asciiTheme="minorHAnsi" w:hAnsiTheme="minorHAnsi" w:cstheme="minorHAnsi"/>
          <w:sz w:val="21"/>
          <w:szCs w:val="21"/>
        </w:rPr>
        <w:t xml:space="preserve">conforme requerido pela Chefia de Gabinete (fl. </w:t>
      </w:r>
      <w:r w:rsidR="008C1800">
        <w:rPr>
          <w:rFonts w:asciiTheme="minorHAnsi" w:hAnsiTheme="minorHAnsi" w:cstheme="minorHAnsi"/>
          <w:sz w:val="21"/>
          <w:szCs w:val="21"/>
        </w:rPr>
        <w:t>6</w:t>
      </w:r>
      <w:r w:rsidR="0083296F">
        <w:rPr>
          <w:rFonts w:asciiTheme="minorHAnsi" w:hAnsiTheme="minorHAnsi" w:cstheme="minorHAnsi"/>
          <w:sz w:val="21"/>
          <w:szCs w:val="21"/>
        </w:rPr>
        <w:t>0</w:t>
      </w:r>
      <w:r w:rsidRPr="000E2228">
        <w:rPr>
          <w:rFonts w:asciiTheme="minorHAnsi" w:hAnsiTheme="minorHAnsi" w:cstheme="minorHAnsi"/>
          <w:sz w:val="21"/>
          <w:szCs w:val="21"/>
        </w:rPr>
        <w:t xml:space="preserve">). </w:t>
      </w:r>
      <w:r w:rsidR="00C11A85" w:rsidRPr="000E2228">
        <w:rPr>
          <w:rFonts w:asciiTheme="minorHAnsi" w:hAnsiTheme="minorHAnsi" w:cstheme="minorHAnsi"/>
          <w:bCs/>
          <w:sz w:val="21"/>
          <w:szCs w:val="21"/>
        </w:rPr>
        <w:t>A presente análise observou, dentre outros, os seguintes documentos:</w:t>
      </w:r>
    </w:p>
    <w:p w:rsidR="0083296F" w:rsidRPr="000E2228" w:rsidRDefault="0083296F" w:rsidP="0083296F">
      <w:pPr>
        <w:pStyle w:val="PargrafodaLista"/>
        <w:suppressAutoHyphens/>
        <w:spacing w:after="0" w:line="360" w:lineRule="auto"/>
        <w:ind w:left="0" w:firstLine="709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1. NECESSIDADE DE IMEDIATO CUMPRIMENTO DA DEMANDA JUDICIAL - </w:t>
      </w:r>
      <w:r w:rsidRPr="000E2228">
        <w:rPr>
          <w:rFonts w:asciiTheme="minorHAnsi" w:hAnsiTheme="minorHAnsi" w:cstheme="minorHAnsi"/>
          <w:sz w:val="21"/>
          <w:szCs w:val="21"/>
        </w:rPr>
        <w:t xml:space="preserve">À fl. </w:t>
      </w:r>
      <w:r>
        <w:rPr>
          <w:rFonts w:asciiTheme="minorHAnsi" w:hAnsiTheme="minorHAnsi" w:cstheme="minorHAnsi"/>
          <w:sz w:val="21"/>
          <w:szCs w:val="21"/>
        </w:rPr>
        <w:t>03</w:t>
      </w:r>
      <w:r w:rsidRPr="000E2228">
        <w:rPr>
          <w:rFonts w:asciiTheme="minorHAnsi" w:hAnsiTheme="minorHAnsi" w:cstheme="minorHAnsi"/>
          <w:sz w:val="21"/>
          <w:szCs w:val="21"/>
        </w:rPr>
        <w:t xml:space="preserve"> consta Ofício </w:t>
      </w:r>
      <w:r>
        <w:rPr>
          <w:rFonts w:asciiTheme="minorHAnsi" w:hAnsiTheme="minorHAnsi" w:cstheme="minorHAnsi"/>
          <w:sz w:val="21"/>
          <w:szCs w:val="21"/>
        </w:rPr>
        <w:t xml:space="preserve">PGE/PJ/CD </w:t>
      </w:r>
      <w:r w:rsidRPr="000E2228">
        <w:rPr>
          <w:rFonts w:asciiTheme="minorHAnsi" w:hAnsiTheme="minorHAnsi" w:cstheme="minorHAnsi"/>
          <w:sz w:val="21"/>
          <w:szCs w:val="21"/>
        </w:rPr>
        <w:t xml:space="preserve">nº </w:t>
      </w:r>
      <w:r>
        <w:rPr>
          <w:rFonts w:asciiTheme="minorHAnsi" w:hAnsiTheme="minorHAnsi" w:cstheme="minorHAnsi"/>
          <w:sz w:val="21"/>
          <w:szCs w:val="21"/>
        </w:rPr>
        <w:t>535</w:t>
      </w:r>
      <w:r w:rsidRPr="000E2228">
        <w:rPr>
          <w:rFonts w:asciiTheme="minorHAnsi" w:hAnsiTheme="minorHAnsi" w:cstheme="minorHAnsi"/>
          <w:sz w:val="21"/>
          <w:szCs w:val="21"/>
        </w:rPr>
        <w:t>/</w:t>
      </w:r>
      <w:r>
        <w:rPr>
          <w:rFonts w:asciiTheme="minorHAnsi" w:hAnsiTheme="minorHAnsi" w:cstheme="minorHAnsi"/>
          <w:sz w:val="21"/>
          <w:szCs w:val="21"/>
        </w:rPr>
        <w:t>2016</w:t>
      </w:r>
      <w:r w:rsidRPr="000E2228">
        <w:rPr>
          <w:rFonts w:asciiTheme="minorHAnsi" w:hAnsiTheme="minorHAnsi" w:cstheme="minorHAnsi"/>
          <w:sz w:val="21"/>
          <w:szCs w:val="21"/>
        </w:rPr>
        <w:t xml:space="preserve">, </w:t>
      </w:r>
      <w:r>
        <w:rPr>
          <w:rFonts w:asciiTheme="minorHAnsi" w:hAnsiTheme="minorHAnsi" w:cstheme="minorHAnsi"/>
          <w:sz w:val="21"/>
          <w:szCs w:val="21"/>
        </w:rPr>
        <w:t xml:space="preserve">datado de 23/05/2016, </w:t>
      </w:r>
      <w:r w:rsidRPr="000E2228">
        <w:rPr>
          <w:rFonts w:asciiTheme="minorHAnsi" w:hAnsiTheme="minorHAnsi" w:cstheme="minorHAnsi"/>
          <w:sz w:val="21"/>
          <w:szCs w:val="21"/>
        </w:rPr>
        <w:t>expedido pel</w:t>
      </w:r>
      <w:r>
        <w:rPr>
          <w:rFonts w:asciiTheme="minorHAnsi" w:hAnsiTheme="minorHAnsi" w:cstheme="minorHAnsi"/>
          <w:sz w:val="21"/>
          <w:szCs w:val="21"/>
        </w:rPr>
        <w:t>a Procuradoria Geral do Estado</w:t>
      </w:r>
      <w:r w:rsidRPr="000E2228">
        <w:rPr>
          <w:rFonts w:asciiTheme="minorHAnsi" w:hAnsiTheme="minorHAnsi" w:cstheme="minorHAnsi"/>
          <w:sz w:val="21"/>
          <w:szCs w:val="21"/>
        </w:rPr>
        <w:t>/</w:t>
      </w:r>
      <w:r>
        <w:rPr>
          <w:rFonts w:asciiTheme="minorHAnsi" w:hAnsiTheme="minorHAnsi" w:cstheme="minorHAnsi"/>
          <w:sz w:val="21"/>
          <w:szCs w:val="21"/>
        </w:rPr>
        <w:t>Procuradoria Judicial</w:t>
      </w:r>
      <w:r w:rsidRPr="000E2228">
        <w:rPr>
          <w:rFonts w:asciiTheme="minorHAnsi" w:hAnsiTheme="minorHAnsi" w:cstheme="minorHAnsi"/>
          <w:sz w:val="21"/>
          <w:szCs w:val="21"/>
        </w:rPr>
        <w:t xml:space="preserve">, </w:t>
      </w:r>
      <w:r>
        <w:rPr>
          <w:rFonts w:asciiTheme="minorHAnsi" w:hAnsiTheme="minorHAnsi" w:cstheme="minorHAnsi"/>
          <w:sz w:val="21"/>
          <w:szCs w:val="21"/>
        </w:rPr>
        <w:t xml:space="preserve">encaminhando </w:t>
      </w:r>
      <w:r w:rsidRPr="0083296F">
        <w:rPr>
          <w:rFonts w:asciiTheme="minorHAnsi" w:hAnsiTheme="minorHAnsi" w:cstheme="minorHAnsi"/>
          <w:b/>
          <w:sz w:val="21"/>
          <w:szCs w:val="21"/>
        </w:rPr>
        <w:t>MANDADO DE CITAÇÃO – ANTECIPAÇÃO DE TUTELA</w:t>
      </w:r>
      <w:r>
        <w:rPr>
          <w:rFonts w:asciiTheme="minorHAnsi" w:hAnsiTheme="minorHAnsi" w:cstheme="minorHAnsi"/>
          <w:sz w:val="21"/>
          <w:szCs w:val="21"/>
        </w:rPr>
        <w:t>, da lavra do Juízo de Direito da 1ª Vara de Rio Largo/Cível e da Infância e Juventude (P</w:t>
      </w:r>
      <w:r w:rsidRPr="000E2228">
        <w:rPr>
          <w:rFonts w:asciiTheme="minorHAnsi" w:hAnsiTheme="minorHAnsi" w:cstheme="minorHAnsi"/>
          <w:sz w:val="21"/>
          <w:szCs w:val="21"/>
        </w:rPr>
        <w:t xml:space="preserve">rocesso judicial nº </w:t>
      </w:r>
      <w:r>
        <w:rPr>
          <w:rFonts w:asciiTheme="minorHAnsi" w:hAnsiTheme="minorHAnsi" w:cstheme="minorHAnsi"/>
          <w:b/>
          <w:sz w:val="21"/>
          <w:szCs w:val="21"/>
        </w:rPr>
        <w:t>0700584-80.2016.8.02.0051)</w:t>
      </w:r>
      <w:r w:rsidRPr="000E2228">
        <w:rPr>
          <w:rFonts w:asciiTheme="minorHAnsi" w:hAnsiTheme="minorHAnsi" w:cstheme="minorHAnsi"/>
          <w:sz w:val="21"/>
          <w:szCs w:val="21"/>
        </w:rPr>
        <w:t>, em face do Estado de Alagoas</w:t>
      </w:r>
      <w:r w:rsidR="00257CAD">
        <w:rPr>
          <w:rFonts w:asciiTheme="minorHAnsi" w:hAnsiTheme="minorHAnsi" w:cstheme="minorHAnsi"/>
          <w:sz w:val="21"/>
          <w:szCs w:val="21"/>
        </w:rPr>
        <w:t xml:space="preserve"> e do Município de Rio Largo/AL</w:t>
      </w:r>
      <w:r w:rsidRPr="000E2228">
        <w:rPr>
          <w:rFonts w:asciiTheme="minorHAnsi" w:hAnsiTheme="minorHAnsi" w:cstheme="minorHAnsi"/>
          <w:sz w:val="21"/>
          <w:szCs w:val="21"/>
        </w:rPr>
        <w:t xml:space="preserve">, </w:t>
      </w:r>
      <w:r>
        <w:rPr>
          <w:rFonts w:asciiTheme="minorHAnsi" w:hAnsiTheme="minorHAnsi" w:cstheme="minorHAnsi"/>
          <w:sz w:val="21"/>
          <w:szCs w:val="21"/>
        </w:rPr>
        <w:t>proposta por</w:t>
      </w:r>
      <w:r w:rsidRPr="000E2228">
        <w:rPr>
          <w:rFonts w:asciiTheme="minorHAnsi" w:hAnsiTheme="minorHAnsi" w:cstheme="minorHAnsi"/>
          <w:b/>
          <w:sz w:val="21"/>
          <w:szCs w:val="21"/>
        </w:rPr>
        <w:t xml:space="preserve"> </w:t>
      </w:r>
      <w:r>
        <w:rPr>
          <w:rFonts w:asciiTheme="minorHAnsi" w:hAnsiTheme="minorHAnsi" w:cstheme="minorHAnsi"/>
          <w:b/>
          <w:sz w:val="21"/>
          <w:szCs w:val="21"/>
        </w:rPr>
        <w:t>RUDENISSON PEDRO DA SILVA CAVALCANTE MOURA</w:t>
      </w:r>
      <w:r w:rsidRPr="000E2228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Pr="000E2228">
        <w:rPr>
          <w:rFonts w:asciiTheme="minorHAnsi" w:hAnsiTheme="minorHAnsi" w:cstheme="minorHAnsi"/>
          <w:sz w:val="21"/>
          <w:szCs w:val="21"/>
        </w:rPr>
        <w:t xml:space="preserve">fls. </w:t>
      </w:r>
      <w:r w:rsidR="00257CAD">
        <w:rPr>
          <w:rFonts w:asciiTheme="minorHAnsi" w:hAnsiTheme="minorHAnsi" w:cstheme="minorHAnsi"/>
          <w:sz w:val="21"/>
          <w:szCs w:val="21"/>
        </w:rPr>
        <w:t>04</w:t>
      </w:r>
      <w:r>
        <w:rPr>
          <w:rFonts w:asciiTheme="minorHAnsi" w:hAnsiTheme="minorHAnsi" w:cstheme="minorHAnsi"/>
          <w:sz w:val="21"/>
          <w:szCs w:val="21"/>
        </w:rPr>
        <w:t>/</w:t>
      </w:r>
      <w:r w:rsidR="00257CAD">
        <w:rPr>
          <w:rFonts w:asciiTheme="minorHAnsi" w:hAnsiTheme="minorHAnsi" w:cstheme="minorHAnsi"/>
          <w:sz w:val="21"/>
          <w:szCs w:val="21"/>
        </w:rPr>
        <w:t>05</w:t>
      </w:r>
      <w:r w:rsidRPr="000E2228">
        <w:rPr>
          <w:rFonts w:asciiTheme="minorHAnsi" w:hAnsiTheme="minorHAnsi" w:cstheme="minorHAnsi"/>
          <w:sz w:val="21"/>
          <w:szCs w:val="21"/>
        </w:rPr>
        <w:t xml:space="preserve">). Em tempo, destaque-se o teor </w:t>
      </w:r>
      <w:r>
        <w:rPr>
          <w:rFonts w:asciiTheme="minorHAnsi" w:hAnsiTheme="minorHAnsi" w:cstheme="minorHAnsi"/>
          <w:sz w:val="21"/>
          <w:szCs w:val="21"/>
        </w:rPr>
        <w:t xml:space="preserve">de </w:t>
      </w:r>
      <w:r w:rsidRPr="000E2228">
        <w:rPr>
          <w:rFonts w:asciiTheme="minorHAnsi" w:hAnsiTheme="minorHAnsi" w:cstheme="minorHAnsi"/>
          <w:sz w:val="21"/>
          <w:szCs w:val="21"/>
        </w:rPr>
        <w:t>decisão</w:t>
      </w:r>
      <w:r>
        <w:rPr>
          <w:rFonts w:asciiTheme="minorHAnsi" w:hAnsiTheme="minorHAnsi" w:cstheme="minorHAnsi"/>
          <w:sz w:val="21"/>
          <w:szCs w:val="21"/>
        </w:rPr>
        <w:t xml:space="preserve"> judicial</w:t>
      </w:r>
      <w:r w:rsidRPr="000E2228">
        <w:rPr>
          <w:rFonts w:asciiTheme="minorHAnsi" w:hAnsiTheme="minorHAnsi" w:cstheme="minorHAnsi"/>
          <w:sz w:val="21"/>
          <w:szCs w:val="21"/>
        </w:rPr>
        <w:t>, onde consta o deferimento da tutela de urgência, com determinação de que o Estado de Alagoas</w:t>
      </w:r>
      <w:r w:rsidR="00257CAD">
        <w:rPr>
          <w:rFonts w:asciiTheme="minorHAnsi" w:hAnsiTheme="minorHAnsi" w:cstheme="minorHAnsi"/>
          <w:sz w:val="21"/>
          <w:szCs w:val="21"/>
        </w:rPr>
        <w:t xml:space="preserve"> e o Município de Rio Largo</w:t>
      </w:r>
      <w:r w:rsidRPr="000E2228">
        <w:rPr>
          <w:rFonts w:asciiTheme="minorHAnsi" w:hAnsiTheme="minorHAnsi" w:cstheme="minorHAnsi"/>
          <w:sz w:val="21"/>
          <w:szCs w:val="21"/>
        </w:rPr>
        <w:t xml:space="preserve"> forneça</w:t>
      </w:r>
      <w:r w:rsidR="00257CAD">
        <w:rPr>
          <w:rFonts w:asciiTheme="minorHAnsi" w:hAnsiTheme="minorHAnsi" w:cstheme="minorHAnsi"/>
          <w:sz w:val="21"/>
          <w:szCs w:val="21"/>
        </w:rPr>
        <w:t>m</w:t>
      </w:r>
      <w:r w:rsidRPr="000E2228">
        <w:rPr>
          <w:rFonts w:asciiTheme="minorHAnsi" w:hAnsiTheme="minorHAnsi" w:cstheme="minorHAnsi"/>
          <w:sz w:val="21"/>
          <w:szCs w:val="21"/>
        </w:rPr>
        <w:t xml:space="preserve"> ao </w:t>
      </w:r>
      <w:r>
        <w:rPr>
          <w:rFonts w:asciiTheme="minorHAnsi" w:hAnsiTheme="minorHAnsi" w:cstheme="minorHAnsi"/>
          <w:sz w:val="21"/>
          <w:szCs w:val="21"/>
        </w:rPr>
        <w:t>autor</w:t>
      </w:r>
      <w:r w:rsidRPr="000E2228">
        <w:rPr>
          <w:rFonts w:asciiTheme="minorHAnsi" w:hAnsiTheme="minorHAnsi" w:cstheme="minorHAnsi"/>
          <w:sz w:val="21"/>
          <w:szCs w:val="21"/>
        </w:rPr>
        <w:t>,</w:t>
      </w:r>
      <w:r>
        <w:rPr>
          <w:rFonts w:asciiTheme="minorHAnsi" w:hAnsiTheme="minorHAnsi" w:cstheme="minorHAnsi"/>
          <w:sz w:val="21"/>
          <w:szCs w:val="21"/>
        </w:rPr>
        <w:t xml:space="preserve"> no prazo de </w:t>
      </w:r>
      <w:r w:rsidR="00257CAD">
        <w:rPr>
          <w:rFonts w:asciiTheme="minorHAnsi" w:hAnsiTheme="minorHAnsi" w:cstheme="minorHAnsi"/>
          <w:sz w:val="21"/>
          <w:szCs w:val="21"/>
        </w:rPr>
        <w:t>05</w:t>
      </w:r>
      <w:r>
        <w:rPr>
          <w:rFonts w:asciiTheme="minorHAnsi" w:hAnsiTheme="minorHAnsi" w:cstheme="minorHAnsi"/>
          <w:sz w:val="21"/>
          <w:szCs w:val="21"/>
        </w:rPr>
        <w:t xml:space="preserve"> (</w:t>
      </w:r>
      <w:r w:rsidR="00257CAD">
        <w:rPr>
          <w:rFonts w:asciiTheme="minorHAnsi" w:hAnsiTheme="minorHAnsi" w:cstheme="minorHAnsi"/>
          <w:sz w:val="21"/>
          <w:szCs w:val="21"/>
        </w:rPr>
        <w:t>cinco</w:t>
      </w:r>
      <w:r>
        <w:rPr>
          <w:rFonts w:asciiTheme="minorHAnsi" w:hAnsiTheme="minorHAnsi" w:cstheme="minorHAnsi"/>
          <w:sz w:val="21"/>
          <w:szCs w:val="21"/>
        </w:rPr>
        <w:t>) dias,</w:t>
      </w:r>
      <w:r w:rsidR="00257CAD">
        <w:rPr>
          <w:rFonts w:asciiTheme="minorHAnsi" w:hAnsiTheme="minorHAnsi" w:cstheme="minorHAnsi"/>
          <w:sz w:val="21"/>
          <w:szCs w:val="21"/>
        </w:rPr>
        <w:t xml:space="preserve"> </w:t>
      </w:r>
      <w:r w:rsidR="00257CAD" w:rsidRPr="00257CAD">
        <w:rPr>
          <w:rFonts w:asciiTheme="minorHAnsi" w:hAnsiTheme="minorHAnsi" w:cstheme="minorHAnsi"/>
          <w:b/>
          <w:bCs/>
          <w:sz w:val="21"/>
          <w:szCs w:val="21"/>
        </w:rPr>
        <w:t>uma prótese para amputação transfemural esquerda endoesquelética confeccionada com joelho 3R80, encaixe 100% em carbono e sustentação com linear prosial, pé em fibra de carbono C-WALK 1C40,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="00257CAD" w:rsidRPr="00257CAD">
        <w:rPr>
          <w:rFonts w:asciiTheme="minorHAnsi" w:hAnsiTheme="minorHAnsi" w:cstheme="minorHAnsi"/>
          <w:b/>
          <w:sz w:val="21"/>
          <w:szCs w:val="21"/>
          <w:u w:val="single"/>
        </w:rPr>
        <w:t>“abstendo-se (os entes públicos), ainda, de criar qualquer fato que cause embaraço, óbice ou que desvirtue os efeitos desta medida, sob pena de multa diária de R$ 1.000,00 (um mil reais)”</w:t>
      </w:r>
      <w:r w:rsidR="00027F0B">
        <w:rPr>
          <w:rFonts w:asciiTheme="minorHAnsi" w:hAnsiTheme="minorHAnsi" w:cstheme="minorHAnsi"/>
          <w:b/>
          <w:sz w:val="21"/>
          <w:szCs w:val="21"/>
          <w:u w:val="single"/>
        </w:rPr>
        <w:t>, às fls. 06/09</w:t>
      </w:r>
      <w:r w:rsidR="00257CAD">
        <w:rPr>
          <w:rFonts w:asciiTheme="minorHAnsi" w:hAnsiTheme="minorHAnsi" w:cstheme="minorHAnsi"/>
          <w:sz w:val="21"/>
          <w:szCs w:val="21"/>
        </w:rPr>
        <w:t>.</w:t>
      </w:r>
    </w:p>
    <w:p w:rsidR="00D241CB" w:rsidRDefault="00027F0B" w:rsidP="00027F0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2. IMPOSSIBILIDADE DE ATENDIMENTO PELA VIA ADMINISTRATIVA - </w:t>
      </w:r>
      <w:r w:rsidRPr="000E2228">
        <w:rPr>
          <w:rFonts w:asciiTheme="minorHAnsi" w:hAnsiTheme="minorHAnsi" w:cstheme="minorHAnsi"/>
          <w:sz w:val="21"/>
          <w:szCs w:val="21"/>
        </w:rPr>
        <w:t xml:space="preserve">À fl. </w:t>
      </w:r>
      <w:r>
        <w:rPr>
          <w:rFonts w:asciiTheme="minorHAnsi" w:hAnsiTheme="minorHAnsi" w:cstheme="minorHAnsi"/>
          <w:sz w:val="21"/>
          <w:szCs w:val="21"/>
        </w:rPr>
        <w:t>18</w:t>
      </w:r>
      <w:r w:rsidRPr="000E2228">
        <w:rPr>
          <w:rFonts w:asciiTheme="minorHAnsi" w:hAnsiTheme="minorHAnsi" w:cstheme="minorHAnsi"/>
          <w:sz w:val="21"/>
          <w:szCs w:val="21"/>
        </w:rPr>
        <w:t xml:space="preserve"> consta despacho s/nº, </w:t>
      </w:r>
      <w:r>
        <w:rPr>
          <w:rFonts w:asciiTheme="minorHAnsi" w:hAnsiTheme="minorHAnsi" w:cstheme="minorHAnsi"/>
          <w:sz w:val="21"/>
          <w:szCs w:val="21"/>
        </w:rPr>
        <w:t xml:space="preserve">de lavra da Assessoria Técnica/SESAU, com remessa dos autos à GNAPD, </w:t>
      </w:r>
      <w:r w:rsidRPr="000E2228">
        <w:rPr>
          <w:rFonts w:asciiTheme="minorHAnsi" w:hAnsiTheme="minorHAnsi" w:cstheme="minorHAnsi"/>
          <w:sz w:val="21"/>
          <w:szCs w:val="21"/>
        </w:rPr>
        <w:t xml:space="preserve">informando a necessidade de imediato cumprimento da </w:t>
      </w:r>
      <w:r>
        <w:rPr>
          <w:rFonts w:asciiTheme="minorHAnsi" w:hAnsiTheme="minorHAnsi" w:cstheme="minorHAnsi"/>
          <w:sz w:val="21"/>
          <w:szCs w:val="21"/>
        </w:rPr>
        <w:t>decisão judicial em epígrafe. À</w:t>
      </w:r>
      <w:r w:rsidRPr="000E2228">
        <w:rPr>
          <w:rFonts w:asciiTheme="minorHAnsi" w:hAnsiTheme="minorHAnsi" w:cstheme="minorHAnsi"/>
          <w:sz w:val="21"/>
          <w:szCs w:val="21"/>
        </w:rPr>
        <w:t xml:space="preserve"> fl. </w:t>
      </w:r>
      <w:r>
        <w:rPr>
          <w:rFonts w:asciiTheme="minorHAnsi" w:hAnsiTheme="minorHAnsi" w:cstheme="minorHAnsi"/>
          <w:sz w:val="21"/>
          <w:szCs w:val="21"/>
        </w:rPr>
        <w:t>02</w:t>
      </w:r>
      <w:r w:rsidRPr="000E2228">
        <w:rPr>
          <w:rFonts w:asciiTheme="minorHAnsi" w:hAnsiTheme="minorHAnsi" w:cstheme="minorHAnsi"/>
          <w:sz w:val="21"/>
          <w:szCs w:val="21"/>
        </w:rPr>
        <w:t xml:space="preserve"> consta despacho s/nº, d</w:t>
      </w:r>
      <w:r>
        <w:rPr>
          <w:rFonts w:asciiTheme="minorHAnsi" w:hAnsiTheme="minorHAnsi" w:cstheme="minorHAnsi"/>
          <w:sz w:val="21"/>
          <w:szCs w:val="21"/>
        </w:rPr>
        <w:t>e</w:t>
      </w:r>
      <w:r w:rsidRPr="000E2228">
        <w:rPr>
          <w:rFonts w:asciiTheme="minorHAnsi" w:hAnsiTheme="minorHAnsi" w:cstheme="minorHAnsi"/>
          <w:sz w:val="21"/>
          <w:szCs w:val="21"/>
        </w:rPr>
        <w:t xml:space="preserve"> lavra d</w:t>
      </w:r>
      <w:r>
        <w:rPr>
          <w:rFonts w:asciiTheme="minorHAnsi" w:hAnsiTheme="minorHAnsi" w:cstheme="minorHAnsi"/>
          <w:sz w:val="21"/>
          <w:szCs w:val="21"/>
        </w:rPr>
        <w:t>a servidora Renata Nobre Bulhões, Supervisora de Cuidados à Pessoa Deficiente,</w:t>
      </w:r>
      <w:r w:rsidRPr="000E2228">
        <w:rPr>
          <w:rFonts w:asciiTheme="minorHAnsi" w:hAnsiTheme="minorHAnsi" w:cstheme="minorHAnsi"/>
          <w:sz w:val="21"/>
          <w:szCs w:val="21"/>
        </w:rPr>
        <w:t xml:space="preserve"> solicitando a aquisição </w:t>
      </w:r>
      <w:r w:rsidR="00D241CB">
        <w:rPr>
          <w:rFonts w:asciiTheme="minorHAnsi" w:hAnsiTheme="minorHAnsi" w:cstheme="minorHAnsi"/>
          <w:sz w:val="21"/>
          <w:szCs w:val="21"/>
        </w:rPr>
        <w:t xml:space="preserve">da </w:t>
      </w:r>
      <w:r w:rsidR="00D241CB">
        <w:rPr>
          <w:rFonts w:asciiTheme="minorHAnsi" w:hAnsiTheme="minorHAnsi" w:cstheme="minorHAnsi"/>
          <w:sz w:val="21"/>
          <w:szCs w:val="21"/>
        </w:rPr>
        <w:lastRenderedPageBreak/>
        <w:t>prótese e acessórios em tela, remetendo os autos ao Setor de Compras da SESAU, sob o argumento de observância da Ordem de Serviço SESAU/GABIN nº 01, de 02/07/2009.</w:t>
      </w:r>
    </w:p>
    <w:p w:rsidR="005C0CC8" w:rsidRPr="000E2228" w:rsidRDefault="00BE4400" w:rsidP="005C0CC8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3. COTAÇÕES DE PREÇOS </w:t>
      </w:r>
      <w:r w:rsidR="005C0CC8" w:rsidRPr="000E2228">
        <w:rPr>
          <w:rFonts w:asciiTheme="minorHAnsi" w:hAnsiTheme="minorHAnsi" w:cstheme="minorHAnsi"/>
          <w:b/>
          <w:bCs/>
          <w:sz w:val="21"/>
          <w:szCs w:val="21"/>
        </w:rPr>
        <w:t>–</w:t>
      </w:r>
      <w:r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5C0CC8" w:rsidRPr="000E2228">
        <w:rPr>
          <w:rFonts w:asciiTheme="minorHAnsi" w:hAnsiTheme="minorHAnsi" w:cstheme="minorHAnsi"/>
          <w:bCs/>
          <w:sz w:val="21"/>
          <w:szCs w:val="21"/>
        </w:rPr>
        <w:t>No que se refere à pesquisa de mercado, à</w:t>
      </w:r>
      <w:r w:rsidR="00ED478F" w:rsidRPr="000E2228">
        <w:rPr>
          <w:rFonts w:asciiTheme="minorHAnsi" w:hAnsiTheme="minorHAnsi" w:cstheme="minorHAnsi"/>
          <w:bCs/>
          <w:sz w:val="21"/>
          <w:szCs w:val="21"/>
        </w:rPr>
        <w:t>s</w:t>
      </w:r>
      <w:r w:rsidR="005C0CC8" w:rsidRPr="000E2228">
        <w:rPr>
          <w:rFonts w:asciiTheme="minorHAnsi" w:hAnsiTheme="minorHAnsi" w:cstheme="minorHAnsi"/>
          <w:sz w:val="21"/>
          <w:szCs w:val="21"/>
        </w:rPr>
        <w:t xml:space="preserve"> fl</w:t>
      </w:r>
      <w:r w:rsidR="00ED478F" w:rsidRPr="000E2228">
        <w:rPr>
          <w:rFonts w:asciiTheme="minorHAnsi" w:hAnsiTheme="minorHAnsi" w:cstheme="minorHAnsi"/>
          <w:sz w:val="21"/>
          <w:szCs w:val="21"/>
        </w:rPr>
        <w:t>s</w:t>
      </w:r>
      <w:r w:rsidR="005C0CC8" w:rsidRPr="000E2228">
        <w:rPr>
          <w:rFonts w:asciiTheme="minorHAnsi" w:hAnsiTheme="minorHAnsi" w:cstheme="minorHAnsi"/>
          <w:sz w:val="21"/>
          <w:szCs w:val="21"/>
        </w:rPr>
        <w:t xml:space="preserve">. </w:t>
      </w:r>
      <w:r w:rsidR="0089508F">
        <w:rPr>
          <w:rFonts w:asciiTheme="minorHAnsi" w:hAnsiTheme="minorHAnsi" w:cstheme="minorHAnsi"/>
          <w:sz w:val="21"/>
          <w:szCs w:val="21"/>
        </w:rPr>
        <w:t>20</w:t>
      </w:r>
      <w:r w:rsidR="006E1042">
        <w:rPr>
          <w:rFonts w:asciiTheme="minorHAnsi" w:hAnsiTheme="minorHAnsi" w:cstheme="minorHAnsi"/>
          <w:sz w:val="21"/>
          <w:szCs w:val="21"/>
        </w:rPr>
        <w:t>/</w:t>
      </w:r>
      <w:r w:rsidR="0089508F">
        <w:rPr>
          <w:rFonts w:asciiTheme="minorHAnsi" w:hAnsiTheme="minorHAnsi" w:cstheme="minorHAnsi"/>
          <w:sz w:val="21"/>
          <w:szCs w:val="21"/>
        </w:rPr>
        <w:t>22</w:t>
      </w:r>
      <w:r w:rsidR="005C0CC8" w:rsidRPr="000E2228">
        <w:rPr>
          <w:rFonts w:asciiTheme="minorHAnsi" w:hAnsiTheme="minorHAnsi" w:cstheme="minorHAnsi"/>
          <w:sz w:val="21"/>
          <w:szCs w:val="21"/>
        </w:rPr>
        <w:t xml:space="preserve"> </w:t>
      </w:r>
      <w:r w:rsidR="001A04A2" w:rsidRPr="000E2228">
        <w:rPr>
          <w:rFonts w:asciiTheme="minorHAnsi" w:hAnsiTheme="minorHAnsi" w:cstheme="minorHAnsi"/>
          <w:sz w:val="21"/>
          <w:szCs w:val="21"/>
        </w:rPr>
        <w:t>fo</w:t>
      </w:r>
      <w:r w:rsidR="00ED478F" w:rsidRPr="000E2228">
        <w:rPr>
          <w:rFonts w:asciiTheme="minorHAnsi" w:hAnsiTheme="minorHAnsi" w:cstheme="minorHAnsi"/>
          <w:sz w:val="21"/>
          <w:szCs w:val="21"/>
        </w:rPr>
        <w:t>ram</w:t>
      </w:r>
      <w:r w:rsidR="001A04A2" w:rsidRPr="000E2228">
        <w:rPr>
          <w:rFonts w:asciiTheme="minorHAnsi" w:hAnsiTheme="minorHAnsi" w:cstheme="minorHAnsi"/>
          <w:sz w:val="21"/>
          <w:szCs w:val="21"/>
        </w:rPr>
        <w:t xml:space="preserve"> juntada</w:t>
      </w:r>
      <w:r w:rsidR="00ED478F" w:rsidRPr="000E2228">
        <w:rPr>
          <w:rFonts w:asciiTheme="minorHAnsi" w:hAnsiTheme="minorHAnsi" w:cstheme="minorHAnsi"/>
          <w:sz w:val="21"/>
          <w:szCs w:val="21"/>
        </w:rPr>
        <w:t>s</w:t>
      </w:r>
      <w:r w:rsidR="001A04A2" w:rsidRPr="000E2228">
        <w:rPr>
          <w:rFonts w:asciiTheme="minorHAnsi" w:hAnsiTheme="minorHAnsi" w:cstheme="minorHAnsi"/>
          <w:sz w:val="21"/>
          <w:szCs w:val="21"/>
        </w:rPr>
        <w:t xml:space="preserve"> proposta</w:t>
      </w:r>
      <w:r w:rsidR="00ED478F" w:rsidRPr="000E2228">
        <w:rPr>
          <w:rFonts w:asciiTheme="minorHAnsi" w:hAnsiTheme="minorHAnsi" w:cstheme="minorHAnsi"/>
          <w:sz w:val="21"/>
          <w:szCs w:val="21"/>
        </w:rPr>
        <w:t>s</w:t>
      </w:r>
      <w:r w:rsidR="005C0CC8" w:rsidRPr="000E2228">
        <w:rPr>
          <w:rFonts w:asciiTheme="minorHAnsi" w:hAnsiTheme="minorHAnsi" w:cstheme="minorHAnsi"/>
          <w:sz w:val="21"/>
          <w:szCs w:val="21"/>
        </w:rPr>
        <w:t xml:space="preserve"> de empresa</w:t>
      </w:r>
      <w:r w:rsidR="00ED478F" w:rsidRPr="000E2228">
        <w:rPr>
          <w:rFonts w:asciiTheme="minorHAnsi" w:hAnsiTheme="minorHAnsi" w:cstheme="minorHAnsi"/>
          <w:sz w:val="21"/>
          <w:szCs w:val="21"/>
        </w:rPr>
        <w:t>s</w:t>
      </w:r>
      <w:r w:rsidR="005C0CC8" w:rsidRPr="000E2228">
        <w:rPr>
          <w:rFonts w:asciiTheme="minorHAnsi" w:hAnsiTheme="minorHAnsi" w:cstheme="minorHAnsi"/>
          <w:sz w:val="21"/>
          <w:szCs w:val="21"/>
        </w:rPr>
        <w:t xml:space="preserve"> do ramo, com participação da</w:t>
      </w:r>
      <w:r w:rsidR="00ED478F" w:rsidRPr="000E2228">
        <w:rPr>
          <w:rFonts w:asciiTheme="minorHAnsi" w:hAnsiTheme="minorHAnsi" w:cstheme="minorHAnsi"/>
          <w:sz w:val="21"/>
          <w:szCs w:val="21"/>
        </w:rPr>
        <w:t>s</w:t>
      </w:r>
      <w:r w:rsidR="005C0CC8" w:rsidRPr="000E2228">
        <w:rPr>
          <w:rFonts w:asciiTheme="minorHAnsi" w:hAnsiTheme="minorHAnsi" w:cstheme="minorHAnsi"/>
          <w:sz w:val="21"/>
          <w:szCs w:val="21"/>
        </w:rPr>
        <w:t xml:space="preserve"> seguinte</w:t>
      </w:r>
      <w:r w:rsidR="00ED478F" w:rsidRPr="000E2228">
        <w:rPr>
          <w:rFonts w:asciiTheme="minorHAnsi" w:hAnsiTheme="minorHAnsi" w:cstheme="minorHAnsi"/>
          <w:sz w:val="21"/>
          <w:szCs w:val="21"/>
        </w:rPr>
        <w:t>s</w:t>
      </w:r>
      <w:r w:rsidR="001A04A2" w:rsidRPr="000E2228">
        <w:rPr>
          <w:rFonts w:asciiTheme="minorHAnsi" w:hAnsiTheme="minorHAnsi" w:cstheme="minorHAnsi"/>
          <w:sz w:val="21"/>
          <w:szCs w:val="21"/>
        </w:rPr>
        <w:t xml:space="preserve"> sociedade</w:t>
      </w:r>
      <w:r w:rsidR="00ED478F" w:rsidRPr="000E2228">
        <w:rPr>
          <w:rFonts w:asciiTheme="minorHAnsi" w:hAnsiTheme="minorHAnsi" w:cstheme="minorHAnsi"/>
          <w:sz w:val="21"/>
          <w:szCs w:val="21"/>
        </w:rPr>
        <w:t>s</w:t>
      </w:r>
      <w:r w:rsidR="005C0CC8" w:rsidRPr="000E2228">
        <w:rPr>
          <w:rFonts w:asciiTheme="minorHAnsi" w:hAnsiTheme="minorHAnsi" w:cstheme="minorHAnsi"/>
          <w:sz w:val="21"/>
          <w:szCs w:val="21"/>
        </w:rPr>
        <w:t xml:space="preserve"> empresária</w:t>
      </w:r>
      <w:r w:rsidR="003055B8" w:rsidRPr="000E2228">
        <w:rPr>
          <w:rFonts w:asciiTheme="minorHAnsi" w:hAnsiTheme="minorHAnsi" w:cstheme="minorHAnsi"/>
          <w:sz w:val="21"/>
          <w:szCs w:val="21"/>
        </w:rPr>
        <w:t>s</w:t>
      </w:r>
      <w:r w:rsidR="005C0CC8" w:rsidRPr="000E2228">
        <w:rPr>
          <w:rFonts w:asciiTheme="minorHAnsi" w:hAnsiTheme="minorHAnsi" w:cstheme="minorHAnsi"/>
          <w:sz w:val="21"/>
          <w:szCs w:val="21"/>
        </w:rPr>
        <w:t xml:space="preserve">: a) </w:t>
      </w:r>
      <w:r w:rsidR="0089508F">
        <w:rPr>
          <w:rFonts w:asciiTheme="minorHAnsi" w:hAnsiTheme="minorHAnsi" w:cstheme="minorHAnsi"/>
          <w:b/>
          <w:sz w:val="21"/>
          <w:szCs w:val="21"/>
        </w:rPr>
        <w:t>Ortopedia Técnica Norte Nordeste Ltda.</w:t>
      </w:r>
      <w:r w:rsidR="001A04A2" w:rsidRPr="000E2228">
        <w:rPr>
          <w:rFonts w:asciiTheme="minorHAnsi" w:hAnsiTheme="minorHAnsi" w:cstheme="minorHAnsi"/>
          <w:b/>
          <w:sz w:val="21"/>
          <w:szCs w:val="21"/>
        </w:rPr>
        <w:t xml:space="preserve"> (CNPJ </w:t>
      </w:r>
      <w:r w:rsidR="0089508F">
        <w:rPr>
          <w:rFonts w:asciiTheme="minorHAnsi" w:hAnsiTheme="minorHAnsi" w:cstheme="minorHAnsi"/>
          <w:b/>
          <w:sz w:val="21"/>
          <w:szCs w:val="21"/>
        </w:rPr>
        <w:t xml:space="preserve">10.668.364/0001-66); Ortotec Ortopedia Técnica Ltda. (CNPJ 24.499.337/0001-53); </w:t>
      </w:r>
      <w:r w:rsidR="00655BA9" w:rsidRPr="00655BA9">
        <w:rPr>
          <w:rFonts w:asciiTheme="minorHAnsi" w:hAnsiTheme="minorHAnsi" w:cstheme="minorHAnsi"/>
          <w:sz w:val="21"/>
          <w:szCs w:val="21"/>
        </w:rPr>
        <w:t>e</w:t>
      </w:r>
      <w:r w:rsidR="00655BA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9508F">
        <w:rPr>
          <w:rFonts w:asciiTheme="minorHAnsi" w:hAnsiTheme="minorHAnsi" w:cstheme="minorHAnsi"/>
          <w:b/>
          <w:sz w:val="21"/>
          <w:szCs w:val="21"/>
        </w:rPr>
        <w:t>MF Ortopedia (CNPJ 06.304.709/0001-67).</w:t>
      </w:r>
      <w:r w:rsidR="003055B8" w:rsidRPr="00655BA9">
        <w:rPr>
          <w:rFonts w:asciiTheme="minorHAnsi" w:hAnsiTheme="minorHAnsi" w:cstheme="minorHAnsi"/>
          <w:sz w:val="21"/>
          <w:szCs w:val="21"/>
        </w:rPr>
        <w:t xml:space="preserve"> </w:t>
      </w:r>
      <w:r w:rsidR="003055B8" w:rsidRPr="0089508F">
        <w:rPr>
          <w:rFonts w:asciiTheme="minorHAnsi" w:hAnsiTheme="minorHAnsi" w:cstheme="minorHAnsi"/>
          <w:b/>
          <w:sz w:val="21"/>
          <w:szCs w:val="21"/>
          <w:u w:val="single"/>
        </w:rPr>
        <w:t>Nesse sentido, destaque-se a proposta com menor valor apresentad</w:t>
      </w:r>
      <w:r w:rsidR="006E1042" w:rsidRPr="0089508F">
        <w:rPr>
          <w:rFonts w:asciiTheme="minorHAnsi" w:hAnsiTheme="minorHAnsi" w:cstheme="minorHAnsi"/>
          <w:b/>
          <w:sz w:val="21"/>
          <w:szCs w:val="21"/>
          <w:u w:val="single"/>
        </w:rPr>
        <w:t>a</w:t>
      </w:r>
      <w:r w:rsidR="003055B8" w:rsidRPr="0089508F">
        <w:rPr>
          <w:rFonts w:asciiTheme="minorHAnsi" w:hAnsiTheme="minorHAnsi" w:cstheme="minorHAnsi"/>
          <w:b/>
          <w:sz w:val="21"/>
          <w:szCs w:val="21"/>
          <w:u w:val="single"/>
        </w:rPr>
        <w:t xml:space="preserve"> pela empresa </w:t>
      </w:r>
      <w:r w:rsidR="0089508F" w:rsidRPr="0089508F">
        <w:rPr>
          <w:rFonts w:asciiTheme="minorHAnsi" w:hAnsiTheme="minorHAnsi" w:cstheme="minorHAnsi"/>
          <w:b/>
          <w:sz w:val="21"/>
          <w:szCs w:val="21"/>
          <w:u w:val="single"/>
        </w:rPr>
        <w:t>Ortopedia Técnica Norte Nordeste Ltda. (CNPJ 10.668.364/0001-66)</w:t>
      </w:r>
      <w:r w:rsidR="003055B8" w:rsidRPr="0089508F">
        <w:rPr>
          <w:rFonts w:asciiTheme="minorHAnsi" w:hAnsiTheme="minorHAnsi" w:cstheme="minorHAnsi"/>
          <w:b/>
          <w:sz w:val="21"/>
          <w:szCs w:val="21"/>
          <w:u w:val="single"/>
        </w:rPr>
        <w:t xml:space="preserve">, </w:t>
      </w:r>
      <w:r w:rsidR="0089508F" w:rsidRPr="0089508F">
        <w:rPr>
          <w:rFonts w:asciiTheme="minorHAnsi" w:hAnsiTheme="minorHAnsi" w:cstheme="minorHAnsi"/>
          <w:b/>
          <w:sz w:val="21"/>
          <w:szCs w:val="21"/>
          <w:u w:val="single"/>
        </w:rPr>
        <w:t>no valor de R$ 41.250,00</w:t>
      </w:r>
      <w:r w:rsidR="00B126B3" w:rsidRPr="0089508F">
        <w:rPr>
          <w:rFonts w:asciiTheme="minorHAnsi" w:hAnsiTheme="minorHAnsi" w:cstheme="minorHAnsi"/>
          <w:b/>
          <w:sz w:val="21"/>
          <w:szCs w:val="21"/>
          <w:u w:val="single"/>
        </w:rPr>
        <w:t xml:space="preserve"> (</w:t>
      </w:r>
      <w:r w:rsidR="0089508F" w:rsidRPr="0089508F">
        <w:rPr>
          <w:rFonts w:asciiTheme="minorHAnsi" w:hAnsiTheme="minorHAnsi" w:cstheme="minorHAnsi"/>
          <w:b/>
          <w:sz w:val="21"/>
          <w:szCs w:val="21"/>
          <w:u w:val="single"/>
        </w:rPr>
        <w:t>quarenta e um mil, duzentos e cinquenta reais</w:t>
      </w:r>
      <w:r w:rsidR="00B126B3" w:rsidRPr="0089508F">
        <w:rPr>
          <w:rFonts w:asciiTheme="minorHAnsi" w:hAnsiTheme="minorHAnsi" w:cstheme="minorHAnsi"/>
          <w:b/>
          <w:sz w:val="21"/>
          <w:szCs w:val="21"/>
          <w:u w:val="single"/>
        </w:rPr>
        <w:t>)</w:t>
      </w:r>
      <w:r w:rsidR="0089508F">
        <w:rPr>
          <w:rFonts w:asciiTheme="minorHAnsi" w:hAnsiTheme="minorHAnsi" w:cstheme="minorHAnsi"/>
          <w:b/>
          <w:sz w:val="21"/>
          <w:szCs w:val="21"/>
          <w:u w:val="single"/>
        </w:rPr>
        <w:t>, nos termos do Mapa de Preços acostado à fl. 23.</w:t>
      </w:r>
    </w:p>
    <w:p w:rsidR="005646F0" w:rsidRPr="00366A38" w:rsidRDefault="005C0CC8" w:rsidP="00366A38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66A38">
        <w:rPr>
          <w:rFonts w:asciiTheme="minorHAnsi" w:hAnsiTheme="minorHAnsi" w:cstheme="minorHAnsi"/>
          <w:b/>
          <w:bCs/>
          <w:sz w:val="21"/>
          <w:szCs w:val="21"/>
        </w:rPr>
        <w:t xml:space="preserve">4. REGULARIDADE JURÍDICA, FISCAL E TRABALHISTA DA EMPRESA - </w:t>
      </w:r>
      <w:r w:rsidRPr="00366A38">
        <w:rPr>
          <w:rFonts w:asciiTheme="minorHAnsi" w:hAnsiTheme="minorHAnsi" w:cstheme="minorHAnsi"/>
          <w:sz w:val="21"/>
          <w:szCs w:val="21"/>
        </w:rPr>
        <w:t>Verifica-se a apresentação d</w:t>
      </w:r>
      <w:r w:rsidR="000E2228" w:rsidRPr="00366A38">
        <w:rPr>
          <w:rFonts w:asciiTheme="minorHAnsi" w:hAnsiTheme="minorHAnsi" w:cstheme="minorHAnsi"/>
          <w:sz w:val="21"/>
          <w:szCs w:val="21"/>
        </w:rPr>
        <w:t>e</w:t>
      </w:r>
      <w:r w:rsidRPr="00366A38">
        <w:rPr>
          <w:rFonts w:asciiTheme="minorHAnsi" w:hAnsiTheme="minorHAnsi" w:cstheme="minorHAnsi"/>
          <w:sz w:val="21"/>
          <w:szCs w:val="21"/>
        </w:rPr>
        <w:t xml:space="preserve"> Certificado de Registro Cadastral – CRC (fl</w:t>
      </w:r>
      <w:r w:rsidR="0089508F">
        <w:rPr>
          <w:rFonts w:asciiTheme="minorHAnsi" w:hAnsiTheme="minorHAnsi" w:cstheme="minorHAnsi"/>
          <w:sz w:val="21"/>
          <w:szCs w:val="21"/>
        </w:rPr>
        <w:t>s</w:t>
      </w:r>
      <w:r w:rsidRPr="00366A38">
        <w:rPr>
          <w:rFonts w:asciiTheme="minorHAnsi" w:hAnsiTheme="minorHAnsi" w:cstheme="minorHAnsi"/>
          <w:sz w:val="21"/>
          <w:szCs w:val="21"/>
        </w:rPr>
        <w:t xml:space="preserve">. </w:t>
      </w:r>
      <w:r w:rsidR="0089508F">
        <w:rPr>
          <w:rFonts w:asciiTheme="minorHAnsi" w:hAnsiTheme="minorHAnsi" w:cstheme="minorHAnsi"/>
          <w:sz w:val="21"/>
          <w:szCs w:val="21"/>
        </w:rPr>
        <w:t>29, 36 e 43</w:t>
      </w:r>
      <w:r w:rsidRPr="00366A38">
        <w:rPr>
          <w:rFonts w:asciiTheme="minorHAnsi" w:hAnsiTheme="minorHAnsi" w:cstheme="minorHAnsi"/>
          <w:sz w:val="21"/>
          <w:szCs w:val="21"/>
        </w:rPr>
        <w:t xml:space="preserve">), em substituição aos documentos </w:t>
      </w:r>
      <w:r w:rsidR="000E2228" w:rsidRPr="00366A38">
        <w:rPr>
          <w:rFonts w:asciiTheme="minorHAnsi" w:hAnsiTheme="minorHAnsi" w:cstheme="minorHAnsi"/>
          <w:sz w:val="21"/>
          <w:szCs w:val="21"/>
        </w:rPr>
        <w:t>listados</w:t>
      </w:r>
      <w:r w:rsidRPr="00366A38">
        <w:rPr>
          <w:rFonts w:asciiTheme="minorHAnsi" w:hAnsiTheme="minorHAnsi" w:cstheme="minorHAnsi"/>
          <w:sz w:val="21"/>
          <w:szCs w:val="21"/>
        </w:rPr>
        <w:t xml:space="preserve"> nos artigos 28 a 31 da Lei nº 8.666/83, conforme determina o art. 32, §§ 2º e 3º, da mesma Lei.</w:t>
      </w:r>
    </w:p>
    <w:p w:rsidR="005C0CC8" w:rsidRPr="000E2228" w:rsidRDefault="005C0CC8" w:rsidP="005646F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 xml:space="preserve">Ocorre que não é possível comprovar, nos autos do processo, a competência da SESAU para emissão de Certificado de Registro Cadastral – CRC, no âmbito estadual. </w:t>
      </w:r>
      <w:r w:rsidRPr="000E2228">
        <w:rPr>
          <w:rFonts w:asciiTheme="minorHAnsi" w:hAnsiTheme="minorHAnsi" w:cstheme="minorHAnsi"/>
          <w:b/>
          <w:sz w:val="21"/>
          <w:szCs w:val="21"/>
        </w:rPr>
        <w:t xml:space="preserve">Em tempo, destaque-se a declaração contida no CRC </w:t>
      </w:r>
      <w:r w:rsidR="00C6130F" w:rsidRPr="000E2228">
        <w:rPr>
          <w:rFonts w:asciiTheme="minorHAnsi" w:hAnsiTheme="minorHAnsi" w:cstheme="minorHAnsi"/>
          <w:b/>
          <w:sz w:val="21"/>
          <w:szCs w:val="21"/>
        </w:rPr>
        <w:t xml:space="preserve">de </w:t>
      </w:r>
      <w:r w:rsidRPr="000E2228">
        <w:rPr>
          <w:rFonts w:asciiTheme="minorHAnsi" w:hAnsiTheme="minorHAnsi" w:cstheme="minorHAnsi"/>
          <w:b/>
          <w:sz w:val="21"/>
          <w:szCs w:val="21"/>
        </w:rPr>
        <w:t>que a sua apresentação não substitui os documentos enumerados nos artigos 28 a 31 da Lei nº 8.666/93.</w:t>
      </w:r>
    </w:p>
    <w:p w:rsidR="005646F0" w:rsidRPr="000E2228" w:rsidRDefault="005646F0" w:rsidP="005646F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 xml:space="preserve">Após emissão da nota de empenho, foram juntadas Certidões de Regularidade Fiscal referentes à empresa </w:t>
      </w:r>
      <w:r w:rsidR="0089508F">
        <w:rPr>
          <w:rFonts w:asciiTheme="minorHAnsi" w:hAnsiTheme="minorHAnsi" w:cstheme="minorHAnsi"/>
          <w:b/>
          <w:sz w:val="21"/>
          <w:szCs w:val="21"/>
        </w:rPr>
        <w:t>Ortopedia Técnica Norte Nordeste Ltda.</w:t>
      </w:r>
      <w:r w:rsidR="0089508F" w:rsidRPr="000E2228">
        <w:rPr>
          <w:rFonts w:asciiTheme="minorHAnsi" w:hAnsiTheme="minorHAnsi" w:cstheme="minorHAnsi"/>
          <w:b/>
          <w:sz w:val="21"/>
          <w:szCs w:val="21"/>
        </w:rPr>
        <w:t xml:space="preserve"> (CNPJ </w:t>
      </w:r>
      <w:r w:rsidR="0089508F">
        <w:rPr>
          <w:rFonts w:asciiTheme="minorHAnsi" w:hAnsiTheme="minorHAnsi" w:cstheme="minorHAnsi"/>
          <w:b/>
          <w:sz w:val="21"/>
          <w:szCs w:val="21"/>
        </w:rPr>
        <w:t>10.668.364/0001-66)</w:t>
      </w:r>
      <w:r w:rsidR="00586DC2" w:rsidRPr="00864446">
        <w:rPr>
          <w:rFonts w:asciiTheme="minorHAnsi" w:hAnsiTheme="minorHAnsi" w:cstheme="minorHAnsi"/>
          <w:sz w:val="21"/>
          <w:szCs w:val="21"/>
        </w:rPr>
        <w:t>, às fls. 49/51</w:t>
      </w:r>
      <w:r w:rsidRPr="00864446">
        <w:rPr>
          <w:rFonts w:asciiTheme="minorHAnsi" w:hAnsiTheme="minorHAnsi" w:cstheme="minorHAnsi"/>
          <w:sz w:val="21"/>
          <w:szCs w:val="21"/>
        </w:rPr>
        <w:t>.</w:t>
      </w:r>
    </w:p>
    <w:p w:rsidR="00193A7D" w:rsidRDefault="00193A7D" w:rsidP="00193A7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5. AUTORIZAÇÃO PARA AQUISIÇÃO </w:t>
      </w:r>
      <w:r w:rsidR="00366A38">
        <w:rPr>
          <w:rFonts w:asciiTheme="minorHAnsi" w:hAnsiTheme="minorHAnsi" w:cstheme="minorHAnsi"/>
          <w:b/>
          <w:bCs/>
          <w:sz w:val="21"/>
          <w:szCs w:val="21"/>
        </w:rPr>
        <w:t>–</w:t>
      </w:r>
      <w:r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5B2C24" w:rsidRPr="005B2C24">
        <w:rPr>
          <w:rFonts w:asciiTheme="minorHAnsi" w:hAnsiTheme="minorHAnsi" w:cstheme="minorHAnsi"/>
          <w:bCs/>
          <w:sz w:val="21"/>
          <w:szCs w:val="21"/>
        </w:rPr>
        <w:t xml:space="preserve">À fl. </w:t>
      </w:r>
      <w:r w:rsidR="0089508F">
        <w:rPr>
          <w:rFonts w:asciiTheme="minorHAnsi" w:hAnsiTheme="minorHAnsi" w:cstheme="minorHAnsi"/>
          <w:bCs/>
          <w:sz w:val="21"/>
          <w:szCs w:val="21"/>
        </w:rPr>
        <w:t>32</w:t>
      </w:r>
      <w:r w:rsidR="005B2C24">
        <w:rPr>
          <w:rFonts w:asciiTheme="minorHAnsi" w:hAnsiTheme="minorHAnsi" w:cstheme="minorHAnsi"/>
          <w:sz w:val="21"/>
          <w:szCs w:val="21"/>
        </w:rPr>
        <w:t xml:space="preserve"> c</w:t>
      </w:r>
      <w:r w:rsidR="00366A38">
        <w:rPr>
          <w:rFonts w:asciiTheme="minorHAnsi" w:hAnsiTheme="minorHAnsi" w:cstheme="minorHAnsi"/>
          <w:sz w:val="21"/>
          <w:szCs w:val="21"/>
        </w:rPr>
        <w:t>onsta autorização da Secretária de Estado da Saúde acerca da contratação realizada</w:t>
      </w:r>
      <w:r w:rsidR="00864446">
        <w:rPr>
          <w:rFonts w:asciiTheme="minorHAnsi" w:hAnsiTheme="minorHAnsi" w:cstheme="minorHAnsi"/>
          <w:sz w:val="21"/>
          <w:szCs w:val="21"/>
        </w:rPr>
        <w:t>, bem como Termo de Ratificação de Dispensa de Licitação</w:t>
      </w:r>
      <w:r w:rsidR="00655BA9">
        <w:rPr>
          <w:rFonts w:asciiTheme="minorHAnsi" w:hAnsiTheme="minorHAnsi" w:cstheme="minorHAnsi"/>
          <w:sz w:val="21"/>
          <w:szCs w:val="21"/>
        </w:rPr>
        <w:t xml:space="preserve"> (fl. 38)</w:t>
      </w:r>
      <w:r w:rsidR="00864446">
        <w:rPr>
          <w:rFonts w:asciiTheme="minorHAnsi" w:hAnsiTheme="minorHAnsi" w:cstheme="minorHAnsi"/>
          <w:sz w:val="21"/>
          <w:szCs w:val="21"/>
        </w:rPr>
        <w:t>, cuja publicação no Diário Oficial do Estado de Alagoas se deu em 17/10/2016</w:t>
      </w:r>
      <w:r w:rsidR="00655BA9">
        <w:rPr>
          <w:rFonts w:asciiTheme="minorHAnsi" w:hAnsiTheme="minorHAnsi" w:cstheme="minorHAnsi"/>
          <w:sz w:val="21"/>
          <w:szCs w:val="21"/>
        </w:rPr>
        <w:t xml:space="preserve"> (fl.40)</w:t>
      </w:r>
      <w:r w:rsidR="00864446">
        <w:rPr>
          <w:rFonts w:asciiTheme="minorHAnsi" w:hAnsiTheme="minorHAnsi" w:cstheme="minorHAnsi"/>
          <w:sz w:val="21"/>
          <w:szCs w:val="21"/>
        </w:rPr>
        <w:t>.</w:t>
      </w:r>
    </w:p>
    <w:p w:rsidR="009F19F8" w:rsidRPr="000E2228" w:rsidRDefault="009F19F8" w:rsidP="009F19F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6. EMISSÃO DA NOTA DE EMPENHO - </w:t>
      </w:r>
      <w:r w:rsidRPr="000E2228">
        <w:rPr>
          <w:rFonts w:asciiTheme="minorHAnsi" w:hAnsiTheme="minorHAnsi" w:cstheme="minorHAnsi"/>
          <w:sz w:val="21"/>
          <w:szCs w:val="21"/>
        </w:rPr>
        <w:t>Destaque-se que a Nota de Empenho (2016NE</w:t>
      </w:r>
      <w:r w:rsidR="005B2C24">
        <w:rPr>
          <w:rFonts w:asciiTheme="minorHAnsi" w:hAnsiTheme="minorHAnsi" w:cstheme="minorHAnsi"/>
          <w:sz w:val="21"/>
          <w:szCs w:val="21"/>
        </w:rPr>
        <w:t>1</w:t>
      </w:r>
      <w:r w:rsidR="00FB7F14">
        <w:rPr>
          <w:rFonts w:asciiTheme="minorHAnsi" w:hAnsiTheme="minorHAnsi" w:cstheme="minorHAnsi"/>
          <w:sz w:val="21"/>
          <w:szCs w:val="21"/>
        </w:rPr>
        <w:t>4745</w:t>
      </w:r>
      <w:r w:rsidRPr="000E2228">
        <w:rPr>
          <w:rFonts w:asciiTheme="minorHAnsi" w:hAnsiTheme="minorHAnsi" w:cstheme="minorHAnsi"/>
          <w:sz w:val="21"/>
          <w:szCs w:val="21"/>
        </w:rPr>
        <w:t xml:space="preserve">), </w:t>
      </w:r>
      <w:r w:rsidR="009D0359">
        <w:rPr>
          <w:rFonts w:asciiTheme="minorHAnsi" w:hAnsiTheme="minorHAnsi" w:cstheme="minorHAnsi"/>
          <w:sz w:val="21"/>
          <w:szCs w:val="21"/>
        </w:rPr>
        <w:t xml:space="preserve">datado de </w:t>
      </w:r>
      <w:r w:rsidR="00FB7F14">
        <w:rPr>
          <w:rFonts w:asciiTheme="minorHAnsi" w:hAnsiTheme="minorHAnsi" w:cstheme="minorHAnsi"/>
          <w:sz w:val="21"/>
          <w:szCs w:val="21"/>
        </w:rPr>
        <w:t>16</w:t>
      </w:r>
      <w:r w:rsidR="005B2C24">
        <w:rPr>
          <w:rFonts w:asciiTheme="minorHAnsi" w:hAnsiTheme="minorHAnsi" w:cstheme="minorHAnsi"/>
          <w:sz w:val="21"/>
          <w:szCs w:val="21"/>
        </w:rPr>
        <w:t>/11/2016</w:t>
      </w:r>
      <w:r w:rsidR="009D0359">
        <w:rPr>
          <w:rFonts w:asciiTheme="minorHAnsi" w:hAnsiTheme="minorHAnsi" w:cstheme="minorHAnsi"/>
          <w:sz w:val="21"/>
          <w:szCs w:val="21"/>
        </w:rPr>
        <w:t xml:space="preserve">, </w:t>
      </w:r>
      <w:r w:rsidRPr="000E2228">
        <w:rPr>
          <w:rFonts w:asciiTheme="minorHAnsi" w:hAnsiTheme="minorHAnsi" w:cstheme="minorHAnsi"/>
          <w:sz w:val="21"/>
          <w:szCs w:val="21"/>
        </w:rPr>
        <w:t xml:space="preserve">à fl. </w:t>
      </w:r>
      <w:r w:rsidR="00FB7F14">
        <w:rPr>
          <w:rFonts w:asciiTheme="minorHAnsi" w:hAnsiTheme="minorHAnsi" w:cstheme="minorHAnsi"/>
          <w:sz w:val="21"/>
          <w:szCs w:val="21"/>
        </w:rPr>
        <w:t>45</w:t>
      </w:r>
      <w:r w:rsidRPr="000E2228">
        <w:rPr>
          <w:rFonts w:asciiTheme="minorHAnsi" w:hAnsiTheme="minorHAnsi" w:cstheme="minorHAnsi"/>
          <w:sz w:val="21"/>
          <w:szCs w:val="21"/>
        </w:rPr>
        <w:t xml:space="preserve">, </w:t>
      </w:r>
      <w:r w:rsidRPr="000E2228">
        <w:rPr>
          <w:rFonts w:asciiTheme="minorHAnsi" w:hAnsiTheme="minorHAnsi" w:cstheme="minorHAnsi"/>
          <w:i/>
          <w:sz w:val="21"/>
          <w:szCs w:val="21"/>
        </w:rPr>
        <w:t>não possui assinatura da ordenadora de despesa,</w:t>
      </w:r>
      <w:r w:rsidRPr="000E2228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Pr="000E2228">
        <w:rPr>
          <w:rFonts w:asciiTheme="minorHAnsi" w:hAnsiTheme="minorHAnsi" w:cstheme="minorHAnsi"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Pr="000E2228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9F19F8" w:rsidRPr="000E2228" w:rsidRDefault="009F19F8" w:rsidP="009F19F8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b/>
          <w:sz w:val="21"/>
          <w:szCs w:val="21"/>
        </w:rPr>
        <w:t xml:space="preserve">Em tempo, 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devem conter a </w:t>
      </w:r>
      <w:r w:rsidRPr="000E2228">
        <w:rPr>
          <w:rFonts w:asciiTheme="minorHAnsi" w:hAnsiTheme="minorHAnsi" w:cstheme="minorHAnsi"/>
          <w:b/>
          <w:i/>
          <w:sz w:val="21"/>
          <w:szCs w:val="21"/>
        </w:rPr>
        <w:t>“(...) assinatura do ordenador de despesa ou do servidor quer detenha delegação para tanto, e do responsável financeiro de cada Órgão do Poder Executivo Estadual.</w:t>
      </w:r>
      <w:r w:rsidRPr="000E2228">
        <w:rPr>
          <w:rFonts w:asciiTheme="minorHAnsi" w:hAnsiTheme="minorHAnsi" w:cstheme="minorHAnsi"/>
          <w:b/>
          <w:sz w:val="21"/>
          <w:szCs w:val="21"/>
        </w:rPr>
        <w:t>”</w:t>
      </w:r>
      <w:r w:rsidRPr="000E2228">
        <w:rPr>
          <w:rFonts w:asciiTheme="minorHAnsi" w:hAnsiTheme="minorHAnsi" w:cstheme="minorHAnsi"/>
          <w:sz w:val="21"/>
          <w:szCs w:val="21"/>
        </w:rPr>
        <w:t xml:space="preserve"> (g.n.)</w:t>
      </w:r>
    </w:p>
    <w:p w:rsidR="005B2C24" w:rsidRDefault="006A30B6" w:rsidP="00FB7F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lastRenderedPageBreak/>
        <w:t>7. LIQUIDAÇÃO DA DESPESA</w:t>
      </w:r>
      <w:r w:rsidR="005646F0"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 - </w:t>
      </w:r>
      <w:r w:rsidR="005646F0" w:rsidRPr="000E2228">
        <w:rPr>
          <w:rFonts w:asciiTheme="minorHAnsi" w:hAnsiTheme="minorHAnsi" w:cstheme="minorHAnsi"/>
          <w:sz w:val="21"/>
          <w:szCs w:val="21"/>
        </w:rPr>
        <w:t xml:space="preserve">Conforme determina a Lei Federal nº 4.320/64, </w:t>
      </w:r>
      <w:r w:rsidR="00976841" w:rsidRPr="000E2228">
        <w:rPr>
          <w:rFonts w:asciiTheme="minorHAnsi" w:hAnsiTheme="minorHAnsi" w:cstheme="minorHAnsi"/>
          <w:sz w:val="21"/>
          <w:szCs w:val="21"/>
        </w:rPr>
        <w:t xml:space="preserve">nos </w:t>
      </w:r>
      <w:r w:rsidR="005646F0" w:rsidRPr="000E2228">
        <w:rPr>
          <w:rFonts w:asciiTheme="minorHAnsi" w:hAnsiTheme="minorHAnsi" w:cstheme="minorHAnsi"/>
          <w:sz w:val="21"/>
          <w:szCs w:val="21"/>
        </w:rPr>
        <w:t xml:space="preserve">artigos 62 e 63, a empresa </w:t>
      </w:r>
      <w:r w:rsidR="00FB7F14">
        <w:rPr>
          <w:rFonts w:asciiTheme="minorHAnsi" w:hAnsiTheme="minorHAnsi" w:cstheme="minorHAnsi"/>
          <w:b/>
          <w:sz w:val="21"/>
          <w:szCs w:val="21"/>
        </w:rPr>
        <w:t>Ortopedia Técnica Norte Nordeste Ltda.</w:t>
      </w:r>
      <w:r w:rsidR="00FB7F14" w:rsidRPr="000E2228">
        <w:rPr>
          <w:rFonts w:asciiTheme="minorHAnsi" w:hAnsiTheme="minorHAnsi" w:cstheme="minorHAnsi"/>
          <w:b/>
          <w:sz w:val="21"/>
          <w:szCs w:val="21"/>
        </w:rPr>
        <w:t xml:space="preserve"> (CNPJ </w:t>
      </w:r>
      <w:r w:rsidR="00FB7F14">
        <w:rPr>
          <w:rFonts w:asciiTheme="minorHAnsi" w:hAnsiTheme="minorHAnsi" w:cstheme="minorHAnsi"/>
          <w:b/>
          <w:sz w:val="21"/>
          <w:szCs w:val="21"/>
        </w:rPr>
        <w:t>10.668.364/0001-66)</w:t>
      </w:r>
      <w:r w:rsidR="005646F0" w:rsidRPr="000E222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646F0" w:rsidRPr="000E2228">
        <w:rPr>
          <w:rFonts w:asciiTheme="minorHAnsi" w:hAnsiTheme="minorHAnsi" w:cstheme="minorHAnsi"/>
          <w:sz w:val="21"/>
          <w:szCs w:val="21"/>
        </w:rPr>
        <w:t xml:space="preserve">emitiu </w:t>
      </w:r>
      <w:r w:rsidR="00FB7F14">
        <w:rPr>
          <w:rFonts w:asciiTheme="minorHAnsi" w:hAnsiTheme="minorHAnsi" w:cstheme="minorHAnsi"/>
          <w:sz w:val="21"/>
          <w:szCs w:val="21"/>
        </w:rPr>
        <w:t>o</w:t>
      </w:r>
      <w:r w:rsidR="005646F0" w:rsidRPr="000E222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B7F14">
        <w:rPr>
          <w:rFonts w:asciiTheme="minorHAnsi" w:hAnsiTheme="minorHAnsi" w:cstheme="minorHAnsi"/>
          <w:b/>
          <w:sz w:val="21"/>
          <w:szCs w:val="21"/>
        </w:rPr>
        <w:t xml:space="preserve">Documento Auxiliar da </w:t>
      </w:r>
      <w:r w:rsidR="005646F0" w:rsidRPr="000E2228">
        <w:rPr>
          <w:rFonts w:asciiTheme="minorHAnsi" w:hAnsiTheme="minorHAnsi" w:cstheme="minorHAnsi"/>
          <w:b/>
          <w:sz w:val="21"/>
          <w:szCs w:val="21"/>
        </w:rPr>
        <w:t xml:space="preserve">Nota Fiscal Eletrônica </w:t>
      </w:r>
      <w:r w:rsidR="005B2C24">
        <w:rPr>
          <w:rFonts w:asciiTheme="minorHAnsi" w:hAnsiTheme="minorHAnsi" w:cstheme="minorHAnsi"/>
          <w:b/>
          <w:sz w:val="21"/>
          <w:szCs w:val="21"/>
        </w:rPr>
        <w:t xml:space="preserve">de Serviço – </w:t>
      </w:r>
      <w:r w:rsidR="00FB7F14">
        <w:rPr>
          <w:rFonts w:asciiTheme="minorHAnsi" w:hAnsiTheme="minorHAnsi" w:cstheme="minorHAnsi"/>
          <w:b/>
          <w:sz w:val="21"/>
          <w:szCs w:val="21"/>
        </w:rPr>
        <w:t>DANFE</w:t>
      </w:r>
      <w:r w:rsidR="005B2C2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646F0" w:rsidRPr="000E2228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FB7F14">
        <w:rPr>
          <w:rFonts w:asciiTheme="minorHAnsi" w:hAnsiTheme="minorHAnsi" w:cstheme="minorHAnsi"/>
          <w:b/>
          <w:sz w:val="21"/>
          <w:szCs w:val="21"/>
        </w:rPr>
        <w:t>001218</w:t>
      </w:r>
      <w:r w:rsidR="005646F0" w:rsidRPr="000E2228">
        <w:rPr>
          <w:rFonts w:asciiTheme="minorHAnsi" w:hAnsiTheme="minorHAnsi" w:cstheme="minorHAnsi"/>
          <w:sz w:val="21"/>
          <w:szCs w:val="21"/>
        </w:rPr>
        <w:t xml:space="preserve"> (fl. </w:t>
      </w:r>
      <w:r w:rsidR="00FB7F14">
        <w:rPr>
          <w:rFonts w:asciiTheme="minorHAnsi" w:hAnsiTheme="minorHAnsi" w:cstheme="minorHAnsi"/>
          <w:sz w:val="21"/>
          <w:szCs w:val="21"/>
        </w:rPr>
        <w:t>52</w:t>
      </w:r>
      <w:r w:rsidR="005646F0" w:rsidRPr="000E2228">
        <w:rPr>
          <w:rFonts w:asciiTheme="minorHAnsi" w:hAnsiTheme="minorHAnsi" w:cstheme="minorHAnsi"/>
          <w:sz w:val="21"/>
          <w:szCs w:val="21"/>
        </w:rPr>
        <w:t>), datad</w:t>
      </w:r>
      <w:r w:rsidR="005B2C24">
        <w:rPr>
          <w:rFonts w:asciiTheme="minorHAnsi" w:hAnsiTheme="minorHAnsi" w:cstheme="minorHAnsi"/>
          <w:sz w:val="21"/>
          <w:szCs w:val="21"/>
        </w:rPr>
        <w:t>a</w:t>
      </w:r>
      <w:r w:rsidR="005646F0" w:rsidRPr="000E2228">
        <w:rPr>
          <w:rFonts w:asciiTheme="minorHAnsi" w:hAnsiTheme="minorHAnsi" w:cstheme="minorHAnsi"/>
          <w:sz w:val="21"/>
          <w:szCs w:val="21"/>
        </w:rPr>
        <w:t xml:space="preserve"> de </w:t>
      </w:r>
      <w:r w:rsidR="00FB7F14">
        <w:rPr>
          <w:rFonts w:asciiTheme="minorHAnsi" w:hAnsiTheme="minorHAnsi" w:cstheme="minorHAnsi"/>
          <w:sz w:val="21"/>
          <w:szCs w:val="21"/>
        </w:rPr>
        <w:t>19</w:t>
      </w:r>
      <w:r w:rsidR="005B2C24">
        <w:rPr>
          <w:rFonts w:asciiTheme="minorHAnsi" w:hAnsiTheme="minorHAnsi" w:cstheme="minorHAnsi"/>
          <w:sz w:val="21"/>
          <w:szCs w:val="21"/>
        </w:rPr>
        <w:t>/</w:t>
      </w:r>
      <w:r w:rsidR="00FB7F14">
        <w:rPr>
          <w:rFonts w:asciiTheme="minorHAnsi" w:hAnsiTheme="minorHAnsi" w:cstheme="minorHAnsi"/>
          <w:sz w:val="21"/>
          <w:szCs w:val="21"/>
        </w:rPr>
        <w:t>01</w:t>
      </w:r>
      <w:r w:rsidR="005B2C24">
        <w:rPr>
          <w:rFonts w:asciiTheme="minorHAnsi" w:hAnsiTheme="minorHAnsi" w:cstheme="minorHAnsi"/>
          <w:sz w:val="21"/>
          <w:szCs w:val="21"/>
        </w:rPr>
        <w:t>/</w:t>
      </w:r>
      <w:r w:rsidR="00FB7F14">
        <w:rPr>
          <w:rFonts w:asciiTheme="minorHAnsi" w:hAnsiTheme="minorHAnsi" w:cstheme="minorHAnsi"/>
          <w:sz w:val="21"/>
          <w:szCs w:val="21"/>
        </w:rPr>
        <w:t>2017</w:t>
      </w:r>
      <w:r w:rsidR="005646F0" w:rsidRPr="000E2228">
        <w:rPr>
          <w:rFonts w:asciiTheme="minorHAnsi" w:hAnsiTheme="minorHAnsi" w:cstheme="minorHAnsi"/>
          <w:sz w:val="21"/>
          <w:szCs w:val="21"/>
        </w:rPr>
        <w:t xml:space="preserve">, </w:t>
      </w:r>
      <w:r w:rsidR="005B2C24">
        <w:rPr>
          <w:rFonts w:asciiTheme="minorHAnsi" w:hAnsiTheme="minorHAnsi" w:cstheme="minorHAnsi"/>
          <w:sz w:val="21"/>
          <w:szCs w:val="21"/>
        </w:rPr>
        <w:t xml:space="preserve">com atesto </w:t>
      </w:r>
      <w:r w:rsidR="00FB7F14">
        <w:rPr>
          <w:rFonts w:asciiTheme="minorHAnsi" w:hAnsiTheme="minorHAnsi" w:cstheme="minorHAnsi"/>
          <w:sz w:val="21"/>
          <w:szCs w:val="21"/>
        </w:rPr>
        <w:t>pelo servidor Ruy Costa Júnior, Assessor Técnico em Equipamentos (Matrícula 320-4), em 20/01/2017</w:t>
      </w:r>
      <w:r w:rsidR="005B2C24">
        <w:rPr>
          <w:rFonts w:asciiTheme="minorHAnsi" w:hAnsiTheme="minorHAnsi" w:cstheme="minorHAnsi"/>
        </w:rPr>
        <w:t xml:space="preserve">. </w:t>
      </w:r>
    </w:p>
    <w:p w:rsidR="005B2C24" w:rsidRDefault="005B2C24" w:rsidP="00FB7F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</w:rPr>
        <w:t xml:space="preserve">Desse modo, resta necessário para a liquidação da despesa a </w:t>
      </w:r>
      <w:r>
        <w:rPr>
          <w:rFonts w:asciiTheme="minorHAnsi" w:hAnsiTheme="minorHAnsi" w:cstheme="minorHAnsi"/>
          <w:sz w:val="21"/>
          <w:szCs w:val="21"/>
        </w:rPr>
        <w:t>verificação do direito adquirido pelo credor tendo por base os títulos e documentos comprobatórios do respectivo crédito, nos termos da Lei nº 4.320/64</w:t>
      </w:r>
      <w:r>
        <w:rPr>
          <w:rFonts w:asciiTheme="minorHAnsi" w:hAnsiTheme="minorHAnsi" w:cstheme="minorHAnsi"/>
          <w:i/>
          <w:sz w:val="21"/>
          <w:szCs w:val="21"/>
        </w:rPr>
        <w:t xml:space="preserve">. </w:t>
      </w:r>
      <w:r>
        <w:rPr>
          <w:rFonts w:asciiTheme="minorHAnsi" w:hAnsiTheme="minorHAnsi" w:cstheme="minorHAnsi"/>
          <w:sz w:val="21"/>
          <w:szCs w:val="21"/>
        </w:rPr>
        <w:t>Tal verificação deve-se apurar: a) a origem e o objeto que se deve pagar; b) a importância exata a pagar; c) a quem se deve pagar a importância para extinguir a obrigação.</w:t>
      </w:r>
    </w:p>
    <w:p w:rsidR="00A80CE8" w:rsidRPr="000E2228" w:rsidRDefault="00A80CE8" w:rsidP="00A80CE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74681">
        <w:rPr>
          <w:rFonts w:asciiTheme="minorHAnsi" w:hAnsiTheme="minorHAnsi" w:cstheme="minorHAnsi"/>
          <w:b/>
          <w:sz w:val="21"/>
          <w:szCs w:val="21"/>
          <w:highlight w:val="lightGray"/>
        </w:rPr>
        <w:t>A Controladoria Interna da SESAU alega que, mediante atesto constante na nota fiscal acostada aos autos</w:t>
      </w:r>
      <w:r w:rsidRPr="00D74681">
        <w:rPr>
          <w:rFonts w:asciiTheme="minorHAnsi" w:hAnsiTheme="minorHAnsi" w:cstheme="minorHAnsi"/>
          <w:b/>
          <w:i/>
          <w:sz w:val="21"/>
          <w:szCs w:val="21"/>
          <w:highlight w:val="lightGray"/>
        </w:rPr>
        <w:t xml:space="preserve">, </w:t>
      </w:r>
      <w:r w:rsidRPr="00D74681">
        <w:rPr>
          <w:rFonts w:asciiTheme="minorHAnsi" w:hAnsiTheme="minorHAnsi" w:cstheme="minorHAnsi"/>
          <w:b/>
          <w:sz w:val="21"/>
          <w:szCs w:val="21"/>
          <w:highlight w:val="lightGray"/>
        </w:rPr>
        <w:t>foi constatada a entrega dos bens pelo fornecedor e o respectivo recebimento pelo paciente</w:t>
      </w:r>
      <w:r w:rsidR="00D74681">
        <w:rPr>
          <w:rFonts w:asciiTheme="minorHAnsi" w:hAnsiTheme="minorHAnsi" w:cstheme="minorHAnsi"/>
          <w:b/>
          <w:sz w:val="21"/>
          <w:szCs w:val="21"/>
          <w:highlight w:val="lightGray"/>
        </w:rPr>
        <w:t xml:space="preserve"> (termo de recebimento à fl. 58)</w:t>
      </w:r>
      <w:r w:rsidRPr="00D74681">
        <w:rPr>
          <w:rFonts w:asciiTheme="minorHAnsi" w:hAnsiTheme="minorHAnsi" w:cstheme="minorHAnsi"/>
          <w:sz w:val="21"/>
          <w:szCs w:val="21"/>
          <w:highlight w:val="lightGray"/>
        </w:rPr>
        <w:t>.</w:t>
      </w:r>
      <w:r w:rsidR="00D74681">
        <w:rPr>
          <w:rFonts w:asciiTheme="minorHAnsi" w:hAnsiTheme="minorHAnsi" w:cstheme="minorHAnsi"/>
          <w:sz w:val="21"/>
          <w:szCs w:val="21"/>
        </w:rPr>
        <w:t xml:space="preserve"> </w:t>
      </w:r>
    </w:p>
    <w:p w:rsidR="00FC2415" w:rsidRPr="000E2228" w:rsidRDefault="006A30B6" w:rsidP="00FB7F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8. </w:t>
      </w:r>
      <w:r w:rsidR="00FC2415"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EMISSÃO DE NOTA DE PAGAMENTO - </w:t>
      </w:r>
      <w:r w:rsidR="00FC2415" w:rsidRPr="000E2228">
        <w:rPr>
          <w:rFonts w:asciiTheme="minorHAnsi" w:hAnsiTheme="minorHAnsi" w:cstheme="minorHAnsi"/>
          <w:sz w:val="21"/>
          <w:szCs w:val="21"/>
        </w:rPr>
        <w:t>O pagamento da despesa pública encerra o ciclo orçamentário e sucede o reconhecimento da dívida através do processo de liquidação. Em tempo, alerte-se que o pagamento deve ocorrer após os procedimentos inerentes à fase de liquidação, em especial a comprovação do direito do credor.</w:t>
      </w:r>
    </w:p>
    <w:p w:rsidR="00FC2415" w:rsidRPr="000E2228" w:rsidRDefault="006A30B6" w:rsidP="00FB7F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>9. DO ATENDIMENTO AO DECRETO ESTADUAL Nº 51.828/2017</w:t>
      </w:r>
      <w:r w:rsidR="00FC2415"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 - </w:t>
      </w:r>
      <w:r w:rsidR="00FC2415" w:rsidRPr="000E2228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48, §1º, I ao IV, do Decreto Estadual nº 51.828/2017, quanto ao ato de reconhecimento da dívida. Dito isto, destaque-se que o gestor deve informar: </w:t>
      </w:r>
    </w:p>
    <w:p w:rsidR="00FC2415" w:rsidRPr="000E2228" w:rsidRDefault="00FC2415" w:rsidP="00FB7F14">
      <w:pPr>
        <w:pStyle w:val="SemEspaamento"/>
        <w:numPr>
          <w:ilvl w:val="0"/>
          <w:numId w:val="24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FC2415" w:rsidRPr="000E2228" w:rsidRDefault="00FC2415" w:rsidP="00FB7F14">
      <w:pPr>
        <w:pStyle w:val="SemEspaamento"/>
        <w:numPr>
          <w:ilvl w:val="0"/>
          <w:numId w:val="24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FC2415" w:rsidRPr="000E2228" w:rsidRDefault="00FC2415" w:rsidP="00FB7F14">
      <w:pPr>
        <w:pStyle w:val="SemEspaamento"/>
        <w:numPr>
          <w:ilvl w:val="0"/>
          <w:numId w:val="24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C2415" w:rsidRPr="000E2228" w:rsidRDefault="00FC2415" w:rsidP="00FB7F14">
      <w:pPr>
        <w:pStyle w:val="SemEspaamento"/>
        <w:numPr>
          <w:ilvl w:val="0"/>
          <w:numId w:val="24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FC2415" w:rsidRPr="000E2228" w:rsidRDefault="006A30B6" w:rsidP="000E2228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>10. AUSÊNCIA DE CONTRATO</w:t>
      </w:r>
      <w:r w:rsidR="00FC2415"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 – </w:t>
      </w:r>
      <w:r w:rsidR="00FC2415" w:rsidRPr="000E2228">
        <w:rPr>
          <w:rFonts w:asciiTheme="minorHAnsi" w:hAnsiTheme="minorHAnsi" w:cstheme="minorHAnsi"/>
          <w:sz w:val="21"/>
          <w:szCs w:val="21"/>
        </w:rPr>
        <w:t xml:space="preserve">Consoante informação do Setor de Contratos (fl. </w:t>
      </w:r>
      <w:r w:rsidR="00FB7F14">
        <w:rPr>
          <w:rFonts w:asciiTheme="minorHAnsi" w:hAnsiTheme="minorHAnsi" w:cstheme="minorHAnsi"/>
          <w:sz w:val="21"/>
          <w:szCs w:val="21"/>
        </w:rPr>
        <w:t>56</w:t>
      </w:r>
      <w:r w:rsidR="00FC2415" w:rsidRPr="000E2228">
        <w:rPr>
          <w:rFonts w:asciiTheme="minorHAnsi" w:hAnsiTheme="minorHAnsi" w:cstheme="minorHAnsi"/>
          <w:sz w:val="21"/>
          <w:szCs w:val="21"/>
        </w:rPr>
        <w:t>) não existe contrato entre a SESAU e a</w:t>
      </w:r>
      <w:r w:rsidR="00FC2415" w:rsidRPr="000E222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C2415" w:rsidRPr="000E2228">
        <w:rPr>
          <w:rFonts w:asciiTheme="minorHAnsi" w:hAnsiTheme="minorHAnsi" w:cstheme="minorHAnsi"/>
          <w:sz w:val="21"/>
          <w:szCs w:val="21"/>
        </w:rPr>
        <w:t>empresa</w:t>
      </w:r>
      <w:r w:rsidR="00FC2415" w:rsidRPr="000E222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B7F14">
        <w:rPr>
          <w:rFonts w:asciiTheme="minorHAnsi" w:hAnsiTheme="minorHAnsi" w:cstheme="minorHAnsi"/>
          <w:b/>
          <w:sz w:val="21"/>
          <w:szCs w:val="21"/>
        </w:rPr>
        <w:t>Ortopedia Técnica Norte Nordeste Ltda.</w:t>
      </w:r>
      <w:r w:rsidR="00FB7F14" w:rsidRPr="000E2228">
        <w:rPr>
          <w:rFonts w:asciiTheme="minorHAnsi" w:hAnsiTheme="minorHAnsi" w:cstheme="minorHAnsi"/>
          <w:b/>
          <w:sz w:val="21"/>
          <w:szCs w:val="21"/>
        </w:rPr>
        <w:t xml:space="preserve"> (CNPJ </w:t>
      </w:r>
      <w:r w:rsidR="00FB7F14">
        <w:rPr>
          <w:rFonts w:asciiTheme="minorHAnsi" w:hAnsiTheme="minorHAnsi" w:cstheme="minorHAnsi"/>
          <w:b/>
          <w:sz w:val="21"/>
          <w:szCs w:val="21"/>
        </w:rPr>
        <w:t>10.668.364/0001-66)</w:t>
      </w:r>
      <w:r w:rsidR="00FC2415" w:rsidRPr="000E2228">
        <w:rPr>
          <w:rFonts w:asciiTheme="minorHAnsi" w:hAnsiTheme="minorHAnsi" w:cstheme="minorHAnsi"/>
          <w:sz w:val="21"/>
          <w:szCs w:val="21"/>
        </w:rPr>
        <w:t>, o que contraria o art. 62 da Lei Federal nº 8.666/93.</w:t>
      </w:r>
    </w:p>
    <w:p w:rsidR="00FC2415" w:rsidRPr="000E2228" w:rsidRDefault="006A30B6" w:rsidP="000E2228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>11. AUSÊNCIA DE ANÁLISE JURÍDICA</w:t>
      </w:r>
      <w:r w:rsidR="00FC2415"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 - </w:t>
      </w:r>
      <w:r w:rsidR="00FC2415" w:rsidRPr="000E2228">
        <w:rPr>
          <w:rFonts w:asciiTheme="minorHAnsi" w:hAnsiTheme="minorHAnsi" w:cstheme="minorHAnsi"/>
          <w:sz w:val="21"/>
          <w:szCs w:val="21"/>
        </w:rPr>
        <w:t xml:space="preserve">No contexto do processo inexiste parecer da Procuradoria Geral do Estado – PGE, que trata do que expõe a Lei Complementar Estadual nº 07/1991, no que concerne ao </w:t>
      </w:r>
      <w:r w:rsidR="00FC2415" w:rsidRPr="000E2228">
        <w:rPr>
          <w:rFonts w:asciiTheme="minorHAnsi" w:hAnsiTheme="minorHAnsi" w:cstheme="minorHAnsi"/>
          <w:b/>
          <w:i/>
          <w:sz w:val="21"/>
          <w:szCs w:val="21"/>
        </w:rPr>
        <w:t xml:space="preserve">controle interno da legalidade e da moralidade administrativa, procedendo ao exame de </w:t>
      </w:r>
      <w:r w:rsidR="00FC2415" w:rsidRPr="000E2228">
        <w:rPr>
          <w:rFonts w:asciiTheme="minorHAnsi" w:hAnsiTheme="minorHAnsi" w:cstheme="minorHAnsi"/>
          <w:b/>
          <w:i/>
          <w:sz w:val="21"/>
          <w:szCs w:val="21"/>
        </w:rPr>
        <w:lastRenderedPageBreak/>
        <w:t>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="00FC2415" w:rsidRPr="000E2228">
        <w:rPr>
          <w:rFonts w:asciiTheme="minorHAnsi" w:hAnsiTheme="minorHAnsi" w:cstheme="minorHAnsi"/>
          <w:b/>
          <w:sz w:val="21"/>
          <w:szCs w:val="21"/>
        </w:rPr>
        <w:t>.</w:t>
      </w:r>
    </w:p>
    <w:p w:rsidR="00FC2415" w:rsidRPr="000E2228" w:rsidRDefault="00FC2415" w:rsidP="000E2228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>De toda a explanação e detalhamento processual, alertem-se para a necessidade de informações, quais sejam:</w:t>
      </w:r>
    </w:p>
    <w:p w:rsidR="00FC2415" w:rsidRPr="000E2228" w:rsidRDefault="00FC2415" w:rsidP="000E2228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E2228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0E2228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0E2228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0E2228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FC2415" w:rsidRPr="000E2228" w:rsidRDefault="00FC2415" w:rsidP="000E2228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0E2228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0E222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E2228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FC2415" w:rsidRPr="000E2228" w:rsidRDefault="00FC2415" w:rsidP="000E2228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0E2228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0E222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0E2228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 9.</w:t>
      </w:r>
    </w:p>
    <w:p w:rsidR="00FC2415" w:rsidRPr="000E2228" w:rsidRDefault="00FC2415" w:rsidP="000E2228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III. Em ato contínuo, que a Secretaria promova o reconhecimento da dívida à empresa </w:t>
      </w:r>
      <w:r w:rsidR="00FB7F14">
        <w:rPr>
          <w:rFonts w:asciiTheme="minorHAnsi" w:hAnsiTheme="minorHAnsi" w:cstheme="minorHAnsi"/>
          <w:b/>
          <w:sz w:val="21"/>
          <w:szCs w:val="21"/>
        </w:rPr>
        <w:t>Ortopedia Técnica Norte Nordeste Ltda.</w:t>
      </w:r>
      <w:r w:rsidR="00FB7F14" w:rsidRPr="000E2228">
        <w:rPr>
          <w:rFonts w:asciiTheme="minorHAnsi" w:hAnsiTheme="minorHAnsi" w:cstheme="minorHAnsi"/>
          <w:b/>
          <w:sz w:val="21"/>
          <w:szCs w:val="21"/>
        </w:rPr>
        <w:t xml:space="preserve"> (CNPJ </w:t>
      </w:r>
      <w:r w:rsidR="00FB7F14">
        <w:rPr>
          <w:rFonts w:asciiTheme="minorHAnsi" w:hAnsiTheme="minorHAnsi" w:cstheme="minorHAnsi"/>
          <w:b/>
          <w:sz w:val="21"/>
          <w:szCs w:val="21"/>
        </w:rPr>
        <w:t>10.668.364/0001-66)</w:t>
      </w:r>
      <w:r w:rsidRPr="000E2228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FC2415" w:rsidRPr="000E2228" w:rsidRDefault="00FC2415" w:rsidP="000E2228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FC2415" w:rsidRPr="000E2228" w:rsidRDefault="00FC2415" w:rsidP="000E2228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0E2228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2B62B3">
        <w:rPr>
          <w:rFonts w:asciiTheme="minorHAnsi" w:hAnsiTheme="minorHAnsi" w:cstheme="minorHAnsi"/>
          <w:bCs/>
          <w:sz w:val="21"/>
          <w:szCs w:val="21"/>
        </w:rPr>
        <w:t>30</w:t>
      </w:r>
      <w:r w:rsidRPr="000E2228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0E2228" w:rsidRPr="000E2228" w:rsidRDefault="000E2228" w:rsidP="000E2228">
      <w:pPr>
        <w:spacing w:after="0" w:line="36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</w:p>
    <w:p w:rsidR="00FC2415" w:rsidRPr="000E2228" w:rsidRDefault="00FC2415" w:rsidP="000E2228">
      <w:pPr>
        <w:spacing w:after="0" w:line="36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0E2228">
        <w:rPr>
          <w:rFonts w:asciiTheme="minorHAnsi" w:hAnsiTheme="minorHAnsi" w:cstheme="minorHAnsi"/>
          <w:sz w:val="21"/>
          <w:szCs w:val="21"/>
          <w:lang w:eastAsia="ar-SA"/>
        </w:rPr>
        <w:t>Lilian Maria Nunes Silva</w:t>
      </w:r>
    </w:p>
    <w:p w:rsidR="00FC2415" w:rsidRPr="000E2228" w:rsidRDefault="00FC2415" w:rsidP="000E2228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0E2228">
        <w:rPr>
          <w:rFonts w:asciiTheme="minorHAnsi" w:hAnsiTheme="minorHAnsi" w:cstheme="minorHAnsi"/>
          <w:b/>
          <w:sz w:val="21"/>
          <w:szCs w:val="21"/>
        </w:rPr>
        <w:t>Assessor de Controle Interno/ Matrícula nº 62.686-4</w:t>
      </w:r>
    </w:p>
    <w:p w:rsidR="00FC2415" w:rsidRPr="000E2228" w:rsidRDefault="00FC2415" w:rsidP="000E2228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FC2415" w:rsidRPr="000E2228" w:rsidRDefault="00FC2415" w:rsidP="000E2228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>Acolho o Parecer.</w:t>
      </w:r>
    </w:p>
    <w:p w:rsidR="00FC2415" w:rsidRPr="000E2228" w:rsidRDefault="00FC2415" w:rsidP="000E2228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FC2415" w:rsidRPr="000E2228" w:rsidRDefault="00FC2415" w:rsidP="000E2228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FC2415" w:rsidRPr="000E2228" w:rsidRDefault="00FC2415" w:rsidP="000E2228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2415" w:rsidRPr="000E2228" w:rsidRDefault="00FC2415" w:rsidP="000E2228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E2228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FC2415" w:rsidRPr="000E2228" w:rsidRDefault="00FC2415" w:rsidP="00FC241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</w:p>
    <w:sectPr w:rsidR="00FC2415" w:rsidRPr="000E222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3C89" w:rsidRDefault="00E33C89" w:rsidP="003068B9">
      <w:pPr>
        <w:spacing w:after="0" w:line="240" w:lineRule="auto"/>
      </w:pPr>
      <w:r>
        <w:separator/>
      </w:r>
    </w:p>
  </w:endnote>
  <w:endnote w:type="continuationSeparator" w:id="1">
    <w:p w:rsidR="00E33C89" w:rsidRDefault="00E33C8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3C89" w:rsidRDefault="00E33C89" w:rsidP="003068B9">
      <w:pPr>
        <w:spacing w:after="0" w:line="240" w:lineRule="auto"/>
      </w:pPr>
      <w:r>
        <w:separator/>
      </w:r>
    </w:p>
  </w:footnote>
  <w:footnote w:type="continuationSeparator" w:id="1">
    <w:p w:rsidR="00E33C89" w:rsidRDefault="00E33C8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857D3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45pt;margin-top:17.8pt;width:33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547BD5"/>
    <w:multiLevelType w:val="hybridMultilevel"/>
    <w:tmpl w:val="B6CE8444"/>
    <w:lvl w:ilvl="0" w:tplc="A0C88278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1285350"/>
    <w:multiLevelType w:val="hybridMultilevel"/>
    <w:tmpl w:val="F5F082D8"/>
    <w:lvl w:ilvl="0" w:tplc="2BE8C8FC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4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20"/>
  </w:num>
  <w:num w:numId="12">
    <w:abstractNumId w:val="16"/>
  </w:num>
  <w:num w:numId="13">
    <w:abstractNumId w:val="9"/>
  </w:num>
  <w:num w:numId="14">
    <w:abstractNumId w:val="6"/>
  </w:num>
  <w:num w:numId="15">
    <w:abstractNumId w:val="21"/>
  </w:num>
  <w:num w:numId="16">
    <w:abstractNumId w:val="1"/>
  </w:num>
  <w:num w:numId="17">
    <w:abstractNumId w:val="4"/>
  </w:num>
  <w:num w:numId="18">
    <w:abstractNumId w:val="0"/>
  </w:num>
  <w:num w:numId="19">
    <w:abstractNumId w:val="7"/>
  </w:num>
  <w:num w:numId="20">
    <w:abstractNumId w:val="18"/>
  </w:num>
  <w:num w:numId="21">
    <w:abstractNumId w:val="17"/>
  </w:num>
  <w:num w:numId="22">
    <w:abstractNumId w:val="3"/>
  </w:num>
  <w:num w:numId="23">
    <w:abstractNumId w:val="13"/>
  </w:num>
  <w:num w:numId="2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08"/>
  <w:hyphenationZone w:val="425"/>
  <w:characterSpacingControl w:val="doNotCompress"/>
  <w:hdrShapeDefaults>
    <o:shapedefaults v:ext="edit" spidmax="4301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DE"/>
    <w:rsid w:val="000035CB"/>
    <w:rsid w:val="00004D84"/>
    <w:rsid w:val="00007EB5"/>
    <w:rsid w:val="00010615"/>
    <w:rsid w:val="00010C2A"/>
    <w:rsid w:val="0001185A"/>
    <w:rsid w:val="00012F3A"/>
    <w:rsid w:val="00016154"/>
    <w:rsid w:val="0002049B"/>
    <w:rsid w:val="00022CA3"/>
    <w:rsid w:val="0002351E"/>
    <w:rsid w:val="00023AAC"/>
    <w:rsid w:val="00023E39"/>
    <w:rsid w:val="00024DE5"/>
    <w:rsid w:val="00024FA7"/>
    <w:rsid w:val="000276DF"/>
    <w:rsid w:val="0002782F"/>
    <w:rsid w:val="00027F0B"/>
    <w:rsid w:val="00034265"/>
    <w:rsid w:val="00036DBB"/>
    <w:rsid w:val="000412C8"/>
    <w:rsid w:val="00046A38"/>
    <w:rsid w:val="00047185"/>
    <w:rsid w:val="00055CA9"/>
    <w:rsid w:val="0005691E"/>
    <w:rsid w:val="00060209"/>
    <w:rsid w:val="00060807"/>
    <w:rsid w:val="000639BC"/>
    <w:rsid w:val="00063D92"/>
    <w:rsid w:val="0006543B"/>
    <w:rsid w:val="00070257"/>
    <w:rsid w:val="00070800"/>
    <w:rsid w:val="00070898"/>
    <w:rsid w:val="000804BE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5063"/>
    <w:rsid w:val="000B6B10"/>
    <w:rsid w:val="000B6BDF"/>
    <w:rsid w:val="000B7C49"/>
    <w:rsid w:val="000C0C88"/>
    <w:rsid w:val="000C2334"/>
    <w:rsid w:val="000C3D68"/>
    <w:rsid w:val="000C4411"/>
    <w:rsid w:val="000D1BEF"/>
    <w:rsid w:val="000D2E00"/>
    <w:rsid w:val="000D7534"/>
    <w:rsid w:val="000E2228"/>
    <w:rsid w:val="000E31D5"/>
    <w:rsid w:val="000E4D70"/>
    <w:rsid w:val="000E6E84"/>
    <w:rsid w:val="000E7D27"/>
    <w:rsid w:val="000E7F59"/>
    <w:rsid w:val="000F06CE"/>
    <w:rsid w:val="000F3AB3"/>
    <w:rsid w:val="000F744A"/>
    <w:rsid w:val="001001A6"/>
    <w:rsid w:val="00100931"/>
    <w:rsid w:val="00100DE2"/>
    <w:rsid w:val="00106350"/>
    <w:rsid w:val="001126DB"/>
    <w:rsid w:val="00121644"/>
    <w:rsid w:val="00122402"/>
    <w:rsid w:val="00122F96"/>
    <w:rsid w:val="00126B32"/>
    <w:rsid w:val="00126DAF"/>
    <w:rsid w:val="00130318"/>
    <w:rsid w:val="00136D0C"/>
    <w:rsid w:val="001373D5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1DDF"/>
    <w:rsid w:val="00173959"/>
    <w:rsid w:val="0017659C"/>
    <w:rsid w:val="00181856"/>
    <w:rsid w:val="0018283D"/>
    <w:rsid w:val="00183B43"/>
    <w:rsid w:val="001860A7"/>
    <w:rsid w:val="00187DA9"/>
    <w:rsid w:val="001917A9"/>
    <w:rsid w:val="001920FC"/>
    <w:rsid w:val="001929B0"/>
    <w:rsid w:val="00193A7D"/>
    <w:rsid w:val="00194497"/>
    <w:rsid w:val="001952C8"/>
    <w:rsid w:val="001A04A2"/>
    <w:rsid w:val="001A1614"/>
    <w:rsid w:val="001A64DF"/>
    <w:rsid w:val="001B1560"/>
    <w:rsid w:val="001B29E2"/>
    <w:rsid w:val="001B2AB3"/>
    <w:rsid w:val="001B3B80"/>
    <w:rsid w:val="001B461F"/>
    <w:rsid w:val="001B485B"/>
    <w:rsid w:val="001C48FE"/>
    <w:rsid w:val="001C4EFC"/>
    <w:rsid w:val="001D1F34"/>
    <w:rsid w:val="001D3764"/>
    <w:rsid w:val="001E04E6"/>
    <w:rsid w:val="001E0BFF"/>
    <w:rsid w:val="001E18C7"/>
    <w:rsid w:val="001E5E64"/>
    <w:rsid w:val="001E7AD6"/>
    <w:rsid w:val="001F1AF7"/>
    <w:rsid w:val="001F275C"/>
    <w:rsid w:val="00200920"/>
    <w:rsid w:val="00203251"/>
    <w:rsid w:val="00203ACF"/>
    <w:rsid w:val="00205330"/>
    <w:rsid w:val="00210115"/>
    <w:rsid w:val="00211512"/>
    <w:rsid w:val="002125F9"/>
    <w:rsid w:val="00215AB3"/>
    <w:rsid w:val="002170BB"/>
    <w:rsid w:val="00223B83"/>
    <w:rsid w:val="00224873"/>
    <w:rsid w:val="00226713"/>
    <w:rsid w:val="00226ED4"/>
    <w:rsid w:val="00227A69"/>
    <w:rsid w:val="00232814"/>
    <w:rsid w:val="00234AD7"/>
    <w:rsid w:val="00236468"/>
    <w:rsid w:val="00244026"/>
    <w:rsid w:val="00250A6E"/>
    <w:rsid w:val="002539E8"/>
    <w:rsid w:val="00253E26"/>
    <w:rsid w:val="00257CAD"/>
    <w:rsid w:val="00257E46"/>
    <w:rsid w:val="00257EFE"/>
    <w:rsid w:val="00261F0D"/>
    <w:rsid w:val="00262D74"/>
    <w:rsid w:val="00264554"/>
    <w:rsid w:val="0026745F"/>
    <w:rsid w:val="0027144E"/>
    <w:rsid w:val="00271B00"/>
    <w:rsid w:val="00273191"/>
    <w:rsid w:val="00273937"/>
    <w:rsid w:val="002753FD"/>
    <w:rsid w:val="00276B82"/>
    <w:rsid w:val="002774B8"/>
    <w:rsid w:val="002827FD"/>
    <w:rsid w:val="00283F19"/>
    <w:rsid w:val="0028649C"/>
    <w:rsid w:val="00286559"/>
    <w:rsid w:val="002868B5"/>
    <w:rsid w:val="00286AA8"/>
    <w:rsid w:val="00287AEA"/>
    <w:rsid w:val="00293967"/>
    <w:rsid w:val="00293FEB"/>
    <w:rsid w:val="00296284"/>
    <w:rsid w:val="002976B7"/>
    <w:rsid w:val="00297838"/>
    <w:rsid w:val="002A7A87"/>
    <w:rsid w:val="002B29BB"/>
    <w:rsid w:val="002B328B"/>
    <w:rsid w:val="002B62B3"/>
    <w:rsid w:val="002C37AD"/>
    <w:rsid w:val="002C5F4B"/>
    <w:rsid w:val="002C7B52"/>
    <w:rsid w:val="002D0CC6"/>
    <w:rsid w:val="002D120A"/>
    <w:rsid w:val="002D68A2"/>
    <w:rsid w:val="002D76F1"/>
    <w:rsid w:val="002E0AD7"/>
    <w:rsid w:val="002E0D95"/>
    <w:rsid w:val="002E36C3"/>
    <w:rsid w:val="002E41E1"/>
    <w:rsid w:val="002E4702"/>
    <w:rsid w:val="002E5DFC"/>
    <w:rsid w:val="002F7CA6"/>
    <w:rsid w:val="003041E8"/>
    <w:rsid w:val="00304A0E"/>
    <w:rsid w:val="003055B8"/>
    <w:rsid w:val="003067DF"/>
    <w:rsid w:val="003068B9"/>
    <w:rsid w:val="00307A74"/>
    <w:rsid w:val="0031108D"/>
    <w:rsid w:val="00313328"/>
    <w:rsid w:val="00314BAC"/>
    <w:rsid w:val="0031594D"/>
    <w:rsid w:val="00317C72"/>
    <w:rsid w:val="00317D22"/>
    <w:rsid w:val="0032430F"/>
    <w:rsid w:val="003262B7"/>
    <w:rsid w:val="00336938"/>
    <w:rsid w:val="00336E17"/>
    <w:rsid w:val="00336F26"/>
    <w:rsid w:val="0033711E"/>
    <w:rsid w:val="003400DC"/>
    <w:rsid w:val="00341F8B"/>
    <w:rsid w:val="003436B1"/>
    <w:rsid w:val="00343A0B"/>
    <w:rsid w:val="003454BC"/>
    <w:rsid w:val="00345C10"/>
    <w:rsid w:val="003469FA"/>
    <w:rsid w:val="00347410"/>
    <w:rsid w:val="003517B0"/>
    <w:rsid w:val="0035277A"/>
    <w:rsid w:val="00353D4B"/>
    <w:rsid w:val="00354ABD"/>
    <w:rsid w:val="003572AA"/>
    <w:rsid w:val="003608B1"/>
    <w:rsid w:val="00366A38"/>
    <w:rsid w:val="00367403"/>
    <w:rsid w:val="00367E2A"/>
    <w:rsid w:val="00370499"/>
    <w:rsid w:val="00371517"/>
    <w:rsid w:val="00371D1D"/>
    <w:rsid w:val="003721F1"/>
    <w:rsid w:val="003725C1"/>
    <w:rsid w:val="00373337"/>
    <w:rsid w:val="00373B4F"/>
    <w:rsid w:val="00374B7C"/>
    <w:rsid w:val="00375372"/>
    <w:rsid w:val="0038022A"/>
    <w:rsid w:val="003803F0"/>
    <w:rsid w:val="00380E5C"/>
    <w:rsid w:val="0038290C"/>
    <w:rsid w:val="0038737C"/>
    <w:rsid w:val="0039318F"/>
    <w:rsid w:val="00397941"/>
    <w:rsid w:val="00397D5A"/>
    <w:rsid w:val="003A5064"/>
    <w:rsid w:val="003A6405"/>
    <w:rsid w:val="003A7A7A"/>
    <w:rsid w:val="003A7D33"/>
    <w:rsid w:val="003A7FE6"/>
    <w:rsid w:val="003B2380"/>
    <w:rsid w:val="003B2650"/>
    <w:rsid w:val="003B2B66"/>
    <w:rsid w:val="003B4DE3"/>
    <w:rsid w:val="003B617A"/>
    <w:rsid w:val="003C0806"/>
    <w:rsid w:val="003C67EF"/>
    <w:rsid w:val="003C6D7C"/>
    <w:rsid w:val="003D0B72"/>
    <w:rsid w:val="003D2DF6"/>
    <w:rsid w:val="003D3F39"/>
    <w:rsid w:val="003D6263"/>
    <w:rsid w:val="003E0FFD"/>
    <w:rsid w:val="003E4619"/>
    <w:rsid w:val="003E5B8A"/>
    <w:rsid w:val="003F2978"/>
    <w:rsid w:val="003F7A4C"/>
    <w:rsid w:val="004005E4"/>
    <w:rsid w:val="00405B0C"/>
    <w:rsid w:val="0040758B"/>
    <w:rsid w:val="00411143"/>
    <w:rsid w:val="00414008"/>
    <w:rsid w:val="00417191"/>
    <w:rsid w:val="004179A5"/>
    <w:rsid w:val="00417D1F"/>
    <w:rsid w:val="00417FBE"/>
    <w:rsid w:val="00423FF5"/>
    <w:rsid w:val="00426952"/>
    <w:rsid w:val="00431CB5"/>
    <w:rsid w:val="00433CD3"/>
    <w:rsid w:val="00435447"/>
    <w:rsid w:val="00435AED"/>
    <w:rsid w:val="00440FD2"/>
    <w:rsid w:val="00441CC0"/>
    <w:rsid w:val="00441E6D"/>
    <w:rsid w:val="00443699"/>
    <w:rsid w:val="0044397F"/>
    <w:rsid w:val="004450C0"/>
    <w:rsid w:val="004504AE"/>
    <w:rsid w:val="00450B9D"/>
    <w:rsid w:val="00467843"/>
    <w:rsid w:val="004719B2"/>
    <w:rsid w:val="00472BD1"/>
    <w:rsid w:val="00473402"/>
    <w:rsid w:val="00473C71"/>
    <w:rsid w:val="00474B15"/>
    <w:rsid w:val="00475450"/>
    <w:rsid w:val="00475A79"/>
    <w:rsid w:val="00475CD6"/>
    <w:rsid w:val="00480FB4"/>
    <w:rsid w:val="00481FE8"/>
    <w:rsid w:val="00482743"/>
    <w:rsid w:val="004837EB"/>
    <w:rsid w:val="0049182B"/>
    <w:rsid w:val="00492515"/>
    <w:rsid w:val="004956E5"/>
    <w:rsid w:val="00496FA1"/>
    <w:rsid w:val="00497962"/>
    <w:rsid w:val="004A0A64"/>
    <w:rsid w:val="004A2F3B"/>
    <w:rsid w:val="004A3B0A"/>
    <w:rsid w:val="004A62D6"/>
    <w:rsid w:val="004B01B8"/>
    <w:rsid w:val="004B03CF"/>
    <w:rsid w:val="004B32C7"/>
    <w:rsid w:val="004B34A4"/>
    <w:rsid w:val="004B419F"/>
    <w:rsid w:val="004B5860"/>
    <w:rsid w:val="004B732B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8DD"/>
    <w:rsid w:val="004C7FBC"/>
    <w:rsid w:val="004D0E33"/>
    <w:rsid w:val="004D3943"/>
    <w:rsid w:val="004D587A"/>
    <w:rsid w:val="004D69E5"/>
    <w:rsid w:val="004D7FC4"/>
    <w:rsid w:val="004E3462"/>
    <w:rsid w:val="004E34F3"/>
    <w:rsid w:val="004E36E6"/>
    <w:rsid w:val="004E4DF6"/>
    <w:rsid w:val="004E707A"/>
    <w:rsid w:val="004E71AB"/>
    <w:rsid w:val="004E755E"/>
    <w:rsid w:val="004F08BC"/>
    <w:rsid w:val="004F0DA0"/>
    <w:rsid w:val="004F22B0"/>
    <w:rsid w:val="004F2A99"/>
    <w:rsid w:val="004F2EA0"/>
    <w:rsid w:val="004F3628"/>
    <w:rsid w:val="004F68B3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254C2"/>
    <w:rsid w:val="00532168"/>
    <w:rsid w:val="00533A91"/>
    <w:rsid w:val="00535E68"/>
    <w:rsid w:val="00543AB5"/>
    <w:rsid w:val="0054438D"/>
    <w:rsid w:val="00547F07"/>
    <w:rsid w:val="00551F43"/>
    <w:rsid w:val="00552983"/>
    <w:rsid w:val="00553455"/>
    <w:rsid w:val="00556223"/>
    <w:rsid w:val="00557DA2"/>
    <w:rsid w:val="005600DE"/>
    <w:rsid w:val="0056061F"/>
    <w:rsid w:val="00561FB7"/>
    <w:rsid w:val="005646F0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86DC2"/>
    <w:rsid w:val="00590E4D"/>
    <w:rsid w:val="00593656"/>
    <w:rsid w:val="005A33B2"/>
    <w:rsid w:val="005A3B12"/>
    <w:rsid w:val="005A4A8A"/>
    <w:rsid w:val="005A53FC"/>
    <w:rsid w:val="005A6216"/>
    <w:rsid w:val="005B1752"/>
    <w:rsid w:val="005B26BA"/>
    <w:rsid w:val="005B2C24"/>
    <w:rsid w:val="005B701D"/>
    <w:rsid w:val="005C0CC8"/>
    <w:rsid w:val="005C18D9"/>
    <w:rsid w:val="005C2C96"/>
    <w:rsid w:val="005C2E7D"/>
    <w:rsid w:val="005C393D"/>
    <w:rsid w:val="005C4C38"/>
    <w:rsid w:val="005C5CC0"/>
    <w:rsid w:val="005C5E4A"/>
    <w:rsid w:val="005C738A"/>
    <w:rsid w:val="005C7CA1"/>
    <w:rsid w:val="005C7FC9"/>
    <w:rsid w:val="005D0AAE"/>
    <w:rsid w:val="005D54F4"/>
    <w:rsid w:val="005D5DC3"/>
    <w:rsid w:val="005D63CC"/>
    <w:rsid w:val="005D66C0"/>
    <w:rsid w:val="005E3230"/>
    <w:rsid w:val="005E3B9D"/>
    <w:rsid w:val="005E507B"/>
    <w:rsid w:val="005E5731"/>
    <w:rsid w:val="005E6A41"/>
    <w:rsid w:val="005F2516"/>
    <w:rsid w:val="005F3037"/>
    <w:rsid w:val="005F6841"/>
    <w:rsid w:val="005F7FC5"/>
    <w:rsid w:val="006011A4"/>
    <w:rsid w:val="006043D4"/>
    <w:rsid w:val="006050D1"/>
    <w:rsid w:val="00605896"/>
    <w:rsid w:val="00605B3E"/>
    <w:rsid w:val="00611F52"/>
    <w:rsid w:val="00616A22"/>
    <w:rsid w:val="006178B4"/>
    <w:rsid w:val="0062158D"/>
    <w:rsid w:val="0062208B"/>
    <w:rsid w:val="00623660"/>
    <w:rsid w:val="006245E4"/>
    <w:rsid w:val="00624F27"/>
    <w:rsid w:val="006256E4"/>
    <w:rsid w:val="00626A46"/>
    <w:rsid w:val="00627715"/>
    <w:rsid w:val="00627A32"/>
    <w:rsid w:val="00627EFA"/>
    <w:rsid w:val="00631CFD"/>
    <w:rsid w:val="006362CE"/>
    <w:rsid w:val="00637368"/>
    <w:rsid w:val="00637792"/>
    <w:rsid w:val="0064178C"/>
    <w:rsid w:val="00642E7A"/>
    <w:rsid w:val="00645C6E"/>
    <w:rsid w:val="006473EC"/>
    <w:rsid w:val="00650065"/>
    <w:rsid w:val="006513FD"/>
    <w:rsid w:val="00651DF7"/>
    <w:rsid w:val="006525F5"/>
    <w:rsid w:val="00652EDB"/>
    <w:rsid w:val="0065493D"/>
    <w:rsid w:val="0065504B"/>
    <w:rsid w:val="00655BA9"/>
    <w:rsid w:val="00657D92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77E5"/>
    <w:rsid w:val="0069137D"/>
    <w:rsid w:val="00693F05"/>
    <w:rsid w:val="0069756C"/>
    <w:rsid w:val="006A0669"/>
    <w:rsid w:val="006A1957"/>
    <w:rsid w:val="006A2160"/>
    <w:rsid w:val="006A30B6"/>
    <w:rsid w:val="006A7577"/>
    <w:rsid w:val="006A7669"/>
    <w:rsid w:val="006B0F9C"/>
    <w:rsid w:val="006B0FDC"/>
    <w:rsid w:val="006B1D77"/>
    <w:rsid w:val="006B2CF7"/>
    <w:rsid w:val="006B4931"/>
    <w:rsid w:val="006B67DF"/>
    <w:rsid w:val="006C0395"/>
    <w:rsid w:val="006C1FD0"/>
    <w:rsid w:val="006C5669"/>
    <w:rsid w:val="006D28B7"/>
    <w:rsid w:val="006D2AB4"/>
    <w:rsid w:val="006D2B80"/>
    <w:rsid w:val="006D4F08"/>
    <w:rsid w:val="006D5D4C"/>
    <w:rsid w:val="006D6181"/>
    <w:rsid w:val="006D6725"/>
    <w:rsid w:val="006E1042"/>
    <w:rsid w:val="006E3D86"/>
    <w:rsid w:val="006E4FCE"/>
    <w:rsid w:val="006E792B"/>
    <w:rsid w:val="006F0D68"/>
    <w:rsid w:val="006F138C"/>
    <w:rsid w:val="006F511E"/>
    <w:rsid w:val="006F66C3"/>
    <w:rsid w:val="00700176"/>
    <w:rsid w:val="00700ECD"/>
    <w:rsid w:val="007021DB"/>
    <w:rsid w:val="00711F91"/>
    <w:rsid w:val="0071348E"/>
    <w:rsid w:val="00713879"/>
    <w:rsid w:val="00714220"/>
    <w:rsid w:val="00714749"/>
    <w:rsid w:val="00715B1E"/>
    <w:rsid w:val="00715C0C"/>
    <w:rsid w:val="00717C77"/>
    <w:rsid w:val="007202CE"/>
    <w:rsid w:val="00722492"/>
    <w:rsid w:val="007225CB"/>
    <w:rsid w:val="0072495F"/>
    <w:rsid w:val="0072602B"/>
    <w:rsid w:val="00726D90"/>
    <w:rsid w:val="0072711D"/>
    <w:rsid w:val="00730A2A"/>
    <w:rsid w:val="00733DFE"/>
    <w:rsid w:val="00735F62"/>
    <w:rsid w:val="00736643"/>
    <w:rsid w:val="007411F2"/>
    <w:rsid w:val="00741AC7"/>
    <w:rsid w:val="00742B1D"/>
    <w:rsid w:val="00744106"/>
    <w:rsid w:val="007466B2"/>
    <w:rsid w:val="007542BF"/>
    <w:rsid w:val="00763011"/>
    <w:rsid w:val="0076342A"/>
    <w:rsid w:val="00766F55"/>
    <w:rsid w:val="00770376"/>
    <w:rsid w:val="007715E5"/>
    <w:rsid w:val="00771CC7"/>
    <w:rsid w:val="0077226F"/>
    <w:rsid w:val="00776447"/>
    <w:rsid w:val="00776B71"/>
    <w:rsid w:val="0078194E"/>
    <w:rsid w:val="00782EA1"/>
    <w:rsid w:val="00783480"/>
    <w:rsid w:val="00786ABD"/>
    <w:rsid w:val="00792A1C"/>
    <w:rsid w:val="007947CB"/>
    <w:rsid w:val="007A2BEA"/>
    <w:rsid w:val="007A6C3C"/>
    <w:rsid w:val="007B0DD6"/>
    <w:rsid w:val="007B17B7"/>
    <w:rsid w:val="007B1996"/>
    <w:rsid w:val="007B1AB2"/>
    <w:rsid w:val="007B244C"/>
    <w:rsid w:val="007B55B1"/>
    <w:rsid w:val="007C47A8"/>
    <w:rsid w:val="007C5495"/>
    <w:rsid w:val="007D0673"/>
    <w:rsid w:val="007D3308"/>
    <w:rsid w:val="007D3F05"/>
    <w:rsid w:val="007D442B"/>
    <w:rsid w:val="007D6BC5"/>
    <w:rsid w:val="007E2D4A"/>
    <w:rsid w:val="007E6BF2"/>
    <w:rsid w:val="007F35D5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406C"/>
    <w:rsid w:val="00827326"/>
    <w:rsid w:val="00827545"/>
    <w:rsid w:val="008302AA"/>
    <w:rsid w:val="008303BF"/>
    <w:rsid w:val="0083296F"/>
    <w:rsid w:val="008415C3"/>
    <w:rsid w:val="00842351"/>
    <w:rsid w:val="008537C3"/>
    <w:rsid w:val="00856C54"/>
    <w:rsid w:val="00857B87"/>
    <w:rsid w:val="00857D32"/>
    <w:rsid w:val="00860E1F"/>
    <w:rsid w:val="008614CB"/>
    <w:rsid w:val="00861516"/>
    <w:rsid w:val="008623E9"/>
    <w:rsid w:val="00862D03"/>
    <w:rsid w:val="00864446"/>
    <w:rsid w:val="00872026"/>
    <w:rsid w:val="00874A81"/>
    <w:rsid w:val="00874DCA"/>
    <w:rsid w:val="008764EF"/>
    <w:rsid w:val="00876B98"/>
    <w:rsid w:val="00883E01"/>
    <w:rsid w:val="0088451F"/>
    <w:rsid w:val="00886A8F"/>
    <w:rsid w:val="00890B8F"/>
    <w:rsid w:val="0089222C"/>
    <w:rsid w:val="00892E06"/>
    <w:rsid w:val="00893971"/>
    <w:rsid w:val="008947B0"/>
    <w:rsid w:val="0089508F"/>
    <w:rsid w:val="00895F0D"/>
    <w:rsid w:val="008A2170"/>
    <w:rsid w:val="008A25D2"/>
    <w:rsid w:val="008A395D"/>
    <w:rsid w:val="008A40AA"/>
    <w:rsid w:val="008A58B8"/>
    <w:rsid w:val="008A7908"/>
    <w:rsid w:val="008B1842"/>
    <w:rsid w:val="008B65AC"/>
    <w:rsid w:val="008C0085"/>
    <w:rsid w:val="008C1800"/>
    <w:rsid w:val="008C2FA4"/>
    <w:rsid w:val="008C3A77"/>
    <w:rsid w:val="008C44B3"/>
    <w:rsid w:val="008C5FFE"/>
    <w:rsid w:val="008D12B4"/>
    <w:rsid w:val="008D162F"/>
    <w:rsid w:val="008D1B02"/>
    <w:rsid w:val="008D2212"/>
    <w:rsid w:val="008D37F3"/>
    <w:rsid w:val="008D3E70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F092E"/>
    <w:rsid w:val="008F2650"/>
    <w:rsid w:val="008F2EEA"/>
    <w:rsid w:val="008F385D"/>
    <w:rsid w:val="008F6315"/>
    <w:rsid w:val="00900754"/>
    <w:rsid w:val="00903229"/>
    <w:rsid w:val="00905F89"/>
    <w:rsid w:val="00914762"/>
    <w:rsid w:val="00914C50"/>
    <w:rsid w:val="009173AF"/>
    <w:rsid w:val="00917F28"/>
    <w:rsid w:val="00927643"/>
    <w:rsid w:val="009323E3"/>
    <w:rsid w:val="00932C7B"/>
    <w:rsid w:val="00933093"/>
    <w:rsid w:val="00934338"/>
    <w:rsid w:val="00937EEC"/>
    <w:rsid w:val="00943AC7"/>
    <w:rsid w:val="00952203"/>
    <w:rsid w:val="00952E3D"/>
    <w:rsid w:val="00954B90"/>
    <w:rsid w:val="00957545"/>
    <w:rsid w:val="00960CB5"/>
    <w:rsid w:val="00961DB8"/>
    <w:rsid w:val="00961E20"/>
    <w:rsid w:val="009629C8"/>
    <w:rsid w:val="0096410A"/>
    <w:rsid w:val="009677C2"/>
    <w:rsid w:val="009705FD"/>
    <w:rsid w:val="0097561C"/>
    <w:rsid w:val="00976841"/>
    <w:rsid w:val="00980936"/>
    <w:rsid w:val="00982007"/>
    <w:rsid w:val="00982666"/>
    <w:rsid w:val="0098367C"/>
    <w:rsid w:val="0098664A"/>
    <w:rsid w:val="0098743D"/>
    <w:rsid w:val="00990B1E"/>
    <w:rsid w:val="009912FD"/>
    <w:rsid w:val="00991F54"/>
    <w:rsid w:val="009A1E09"/>
    <w:rsid w:val="009A2567"/>
    <w:rsid w:val="009A4986"/>
    <w:rsid w:val="009A68C5"/>
    <w:rsid w:val="009B4CE4"/>
    <w:rsid w:val="009B783C"/>
    <w:rsid w:val="009C1394"/>
    <w:rsid w:val="009C196E"/>
    <w:rsid w:val="009C1973"/>
    <w:rsid w:val="009C2110"/>
    <w:rsid w:val="009C31EF"/>
    <w:rsid w:val="009C4DF2"/>
    <w:rsid w:val="009C525D"/>
    <w:rsid w:val="009C5BFA"/>
    <w:rsid w:val="009C6FDF"/>
    <w:rsid w:val="009D0359"/>
    <w:rsid w:val="009D5BA6"/>
    <w:rsid w:val="009D5D1B"/>
    <w:rsid w:val="009D6C0B"/>
    <w:rsid w:val="009E0020"/>
    <w:rsid w:val="009E4FDC"/>
    <w:rsid w:val="009E5F8B"/>
    <w:rsid w:val="009E65A6"/>
    <w:rsid w:val="009E6B78"/>
    <w:rsid w:val="009F014D"/>
    <w:rsid w:val="009F1968"/>
    <w:rsid w:val="009F19F8"/>
    <w:rsid w:val="009F2064"/>
    <w:rsid w:val="009F3631"/>
    <w:rsid w:val="009F467A"/>
    <w:rsid w:val="009F47DA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6649"/>
    <w:rsid w:val="00A203F3"/>
    <w:rsid w:val="00A222D9"/>
    <w:rsid w:val="00A2288E"/>
    <w:rsid w:val="00A24A01"/>
    <w:rsid w:val="00A2675F"/>
    <w:rsid w:val="00A26DDB"/>
    <w:rsid w:val="00A343D4"/>
    <w:rsid w:val="00A35E63"/>
    <w:rsid w:val="00A454C6"/>
    <w:rsid w:val="00A45827"/>
    <w:rsid w:val="00A51278"/>
    <w:rsid w:val="00A531B2"/>
    <w:rsid w:val="00A531BD"/>
    <w:rsid w:val="00A5504B"/>
    <w:rsid w:val="00A60D67"/>
    <w:rsid w:val="00A61796"/>
    <w:rsid w:val="00A6698C"/>
    <w:rsid w:val="00A675A4"/>
    <w:rsid w:val="00A70E05"/>
    <w:rsid w:val="00A70EC3"/>
    <w:rsid w:val="00A736E5"/>
    <w:rsid w:val="00A80CE8"/>
    <w:rsid w:val="00A80E1A"/>
    <w:rsid w:val="00A811DA"/>
    <w:rsid w:val="00A83BCC"/>
    <w:rsid w:val="00A862A8"/>
    <w:rsid w:val="00A901A6"/>
    <w:rsid w:val="00A904C6"/>
    <w:rsid w:val="00A91E95"/>
    <w:rsid w:val="00A92B18"/>
    <w:rsid w:val="00A92BAF"/>
    <w:rsid w:val="00A92CAA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4593"/>
    <w:rsid w:val="00AC5E41"/>
    <w:rsid w:val="00AD1569"/>
    <w:rsid w:val="00AD2DBD"/>
    <w:rsid w:val="00AD397C"/>
    <w:rsid w:val="00AE2C99"/>
    <w:rsid w:val="00AE6A4E"/>
    <w:rsid w:val="00AF4114"/>
    <w:rsid w:val="00AF4AC9"/>
    <w:rsid w:val="00AF6A44"/>
    <w:rsid w:val="00B021FA"/>
    <w:rsid w:val="00B03709"/>
    <w:rsid w:val="00B04AF6"/>
    <w:rsid w:val="00B04C5E"/>
    <w:rsid w:val="00B1029F"/>
    <w:rsid w:val="00B11B7D"/>
    <w:rsid w:val="00B12135"/>
    <w:rsid w:val="00B126B3"/>
    <w:rsid w:val="00B12C03"/>
    <w:rsid w:val="00B14AD1"/>
    <w:rsid w:val="00B15629"/>
    <w:rsid w:val="00B15BEC"/>
    <w:rsid w:val="00B20F06"/>
    <w:rsid w:val="00B21ECB"/>
    <w:rsid w:val="00B221FA"/>
    <w:rsid w:val="00B23197"/>
    <w:rsid w:val="00B2600D"/>
    <w:rsid w:val="00B308EA"/>
    <w:rsid w:val="00B32552"/>
    <w:rsid w:val="00B347A2"/>
    <w:rsid w:val="00B3627F"/>
    <w:rsid w:val="00B403C1"/>
    <w:rsid w:val="00B40784"/>
    <w:rsid w:val="00B40F3B"/>
    <w:rsid w:val="00B46BCA"/>
    <w:rsid w:val="00B5273E"/>
    <w:rsid w:val="00B5357D"/>
    <w:rsid w:val="00B53C95"/>
    <w:rsid w:val="00B64FA8"/>
    <w:rsid w:val="00B65FAF"/>
    <w:rsid w:val="00B66A9D"/>
    <w:rsid w:val="00B70E28"/>
    <w:rsid w:val="00B71A55"/>
    <w:rsid w:val="00B71F1A"/>
    <w:rsid w:val="00B73E4F"/>
    <w:rsid w:val="00B76170"/>
    <w:rsid w:val="00B765EB"/>
    <w:rsid w:val="00B77A4C"/>
    <w:rsid w:val="00B858D5"/>
    <w:rsid w:val="00B93E4A"/>
    <w:rsid w:val="00B9730C"/>
    <w:rsid w:val="00B97339"/>
    <w:rsid w:val="00BA113A"/>
    <w:rsid w:val="00BA701E"/>
    <w:rsid w:val="00BA722C"/>
    <w:rsid w:val="00BB0366"/>
    <w:rsid w:val="00BB0C54"/>
    <w:rsid w:val="00BB1BD6"/>
    <w:rsid w:val="00BB3748"/>
    <w:rsid w:val="00BB397B"/>
    <w:rsid w:val="00BB6F2B"/>
    <w:rsid w:val="00BC113A"/>
    <w:rsid w:val="00BC2427"/>
    <w:rsid w:val="00BC4FB2"/>
    <w:rsid w:val="00BC5299"/>
    <w:rsid w:val="00BC5A9F"/>
    <w:rsid w:val="00BC5DF0"/>
    <w:rsid w:val="00BC6D23"/>
    <w:rsid w:val="00BC7A2C"/>
    <w:rsid w:val="00BC7D60"/>
    <w:rsid w:val="00BD1678"/>
    <w:rsid w:val="00BE06DD"/>
    <w:rsid w:val="00BE177C"/>
    <w:rsid w:val="00BE4400"/>
    <w:rsid w:val="00BE480E"/>
    <w:rsid w:val="00BF4404"/>
    <w:rsid w:val="00C04922"/>
    <w:rsid w:val="00C05172"/>
    <w:rsid w:val="00C068FA"/>
    <w:rsid w:val="00C077CC"/>
    <w:rsid w:val="00C1143E"/>
    <w:rsid w:val="00C11A64"/>
    <w:rsid w:val="00C11A85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E71"/>
    <w:rsid w:val="00C32EAA"/>
    <w:rsid w:val="00C347A5"/>
    <w:rsid w:val="00C36E51"/>
    <w:rsid w:val="00C440CC"/>
    <w:rsid w:val="00C47210"/>
    <w:rsid w:val="00C513CE"/>
    <w:rsid w:val="00C52082"/>
    <w:rsid w:val="00C536E8"/>
    <w:rsid w:val="00C55264"/>
    <w:rsid w:val="00C553A1"/>
    <w:rsid w:val="00C573E8"/>
    <w:rsid w:val="00C6130F"/>
    <w:rsid w:val="00C6151E"/>
    <w:rsid w:val="00C63201"/>
    <w:rsid w:val="00C64FF9"/>
    <w:rsid w:val="00C65DF2"/>
    <w:rsid w:val="00C66903"/>
    <w:rsid w:val="00C7142B"/>
    <w:rsid w:val="00C72B98"/>
    <w:rsid w:val="00C746F0"/>
    <w:rsid w:val="00C7473F"/>
    <w:rsid w:val="00C74B17"/>
    <w:rsid w:val="00C75F05"/>
    <w:rsid w:val="00C85959"/>
    <w:rsid w:val="00C90DF7"/>
    <w:rsid w:val="00C96A7E"/>
    <w:rsid w:val="00CA0C96"/>
    <w:rsid w:val="00CA1816"/>
    <w:rsid w:val="00CA37FD"/>
    <w:rsid w:val="00CA4811"/>
    <w:rsid w:val="00CA5719"/>
    <w:rsid w:val="00CA58FC"/>
    <w:rsid w:val="00CA5F38"/>
    <w:rsid w:val="00CA63E2"/>
    <w:rsid w:val="00CA7B93"/>
    <w:rsid w:val="00CB08FE"/>
    <w:rsid w:val="00CB1EE8"/>
    <w:rsid w:val="00CB4AF9"/>
    <w:rsid w:val="00CB768A"/>
    <w:rsid w:val="00CC2173"/>
    <w:rsid w:val="00CC25A4"/>
    <w:rsid w:val="00CC4262"/>
    <w:rsid w:val="00CD1217"/>
    <w:rsid w:val="00CD12C6"/>
    <w:rsid w:val="00CD1E68"/>
    <w:rsid w:val="00CD1E76"/>
    <w:rsid w:val="00CD3E3B"/>
    <w:rsid w:val="00CD5829"/>
    <w:rsid w:val="00CD6497"/>
    <w:rsid w:val="00CD6BEF"/>
    <w:rsid w:val="00CE4A10"/>
    <w:rsid w:val="00D00F00"/>
    <w:rsid w:val="00D02C8B"/>
    <w:rsid w:val="00D032F0"/>
    <w:rsid w:val="00D039D4"/>
    <w:rsid w:val="00D04459"/>
    <w:rsid w:val="00D04A14"/>
    <w:rsid w:val="00D06402"/>
    <w:rsid w:val="00D0671C"/>
    <w:rsid w:val="00D11111"/>
    <w:rsid w:val="00D11F3D"/>
    <w:rsid w:val="00D13A3D"/>
    <w:rsid w:val="00D141EB"/>
    <w:rsid w:val="00D14606"/>
    <w:rsid w:val="00D14D14"/>
    <w:rsid w:val="00D241CB"/>
    <w:rsid w:val="00D26EDE"/>
    <w:rsid w:val="00D27EBA"/>
    <w:rsid w:val="00D30760"/>
    <w:rsid w:val="00D4337B"/>
    <w:rsid w:val="00D46C3C"/>
    <w:rsid w:val="00D47F68"/>
    <w:rsid w:val="00D5167E"/>
    <w:rsid w:val="00D516B9"/>
    <w:rsid w:val="00D55301"/>
    <w:rsid w:val="00D56BCA"/>
    <w:rsid w:val="00D576AB"/>
    <w:rsid w:val="00D579C4"/>
    <w:rsid w:val="00D60B71"/>
    <w:rsid w:val="00D614D5"/>
    <w:rsid w:val="00D63045"/>
    <w:rsid w:val="00D64577"/>
    <w:rsid w:val="00D67A11"/>
    <w:rsid w:val="00D70380"/>
    <w:rsid w:val="00D72818"/>
    <w:rsid w:val="00D7394D"/>
    <w:rsid w:val="00D73BE7"/>
    <w:rsid w:val="00D74032"/>
    <w:rsid w:val="00D743D9"/>
    <w:rsid w:val="00D74681"/>
    <w:rsid w:val="00D75B6C"/>
    <w:rsid w:val="00D80D1D"/>
    <w:rsid w:val="00D80DD3"/>
    <w:rsid w:val="00D815AB"/>
    <w:rsid w:val="00D84451"/>
    <w:rsid w:val="00D85F62"/>
    <w:rsid w:val="00D8603C"/>
    <w:rsid w:val="00D87FD4"/>
    <w:rsid w:val="00D92BDC"/>
    <w:rsid w:val="00D935A9"/>
    <w:rsid w:val="00D93BD2"/>
    <w:rsid w:val="00D95FF9"/>
    <w:rsid w:val="00D9668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0DEC"/>
    <w:rsid w:val="00DC0E8C"/>
    <w:rsid w:val="00DC1188"/>
    <w:rsid w:val="00DC3AE3"/>
    <w:rsid w:val="00DC6032"/>
    <w:rsid w:val="00DD28B8"/>
    <w:rsid w:val="00DD49DF"/>
    <w:rsid w:val="00DD587E"/>
    <w:rsid w:val="00DD5D5E"/>
    <w:rsid w:val="00DD7FA4"/>
    <w:rsid w:val="00DE4762"/>
    <w:rsid w:val="00DE5CB2"/>
    <w:rsid w:val="00DE72A7"/>
    <w:rsid w:val="00DF2C96"/>
    <w:rsid w:val="00DF35C8"/>
    <w:rsid w:val="00DF50D8"/>
    <w:rsid w:val="00E02CFD"/>
    <w:rsid w:val="00E10A9E"/>
    <w:rsid w:val="00E10CC6"/>
    <w:rsid w:val="00E1355D"/>
    <w:rsid w:val="00E140FD"/>
    <w:rsid w:val="00E14A0F"/>
    <w:rsid w:val="00E157ED"/>
    <w:rsid w:val="00E159E7"/>
    <w:rsid w:val="00E15B06"/>
    <w:rsid w:val="00E20FB0"/>
    <w:rsid w:val="00E225FB"/>
    <w:rsid w:val="00E24796"/>
    <w:rsid w:val="00E260B4"/>
    <w:rsid w:val="00E27875"/>
    <w:rsid w:val="00E31FC3"/>
    <w:rsid w:val="00E33C89"/>
    <w:rsid w:val="00E34120"/>
    <w:rsid w:val="00E34D13"/>
    <w:rsid w:val="00E362E2"/>
    <w:rsid w:val="00E36DFA"/>
    <w:rsid w:val="00E42423"/>
    <w:rsid w:val="00E42BC4"/>
    <w:rsid w:val="00E43B44"/>
    <w:rsid w:val="00E45115"/>
    <w:rsid w:val="00E473A6"/>
    <w:rsid w:val="00E47B16"/>
    <w:rsid w:val="00E50A39"/>
    <w:rsid w:val="00E515B0"/>
    <w:rsid w:val="00E51A2B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77C3F"/>
    <w:rsid w:val="00E81341"/>
    <w:rsid w:val="00E81FCD"/>
    <w:rsid w:val="00E877CC"/>
    <w:rsid w:val="00E90ACB"/>
    <w:rsid w:val="00E91EA7"/>
    <w:rsid w:val="00E92233"/>
    <w:rsid w:val="00E96A71"/>
    <w:rsid w:val="00EA19D1"/>
    <w:rsid w:val="00EA5878"/>
    <w:rsid w:val="00EA587C"/>
    <w:rsid w:val="00EA6787"/>
    <w:rsid w:val="00EB2528"/>
    <w:rsid w:val="00EB6F91"/>
    <w:rsid w:val="00EC1FB4"/>
    <w:rsid w:val="00EC2E98"/>
    <w:rsid w:val="00EC4E25"/>
    <w:rsid w:val="00ED1CEF"/>
    <w:rsid w:val="00ED1E34"/>
    <w:rsid w:val="00ED478F"/>
    <w:rsid w:val="00EE0229"/>
    <w:rsid w:val="00EE2A70"/>
    <w:rsid w:val="00EE2F60"/>
    <w:rsid w:val="00EE37F7"/>
    <w:rsid w:val="00EE4737"/>
    <w:rsid w:val="00EE5447"/>
    <w:rsid w:val="00EE641C"/>
    <w:rsid w:val="00EE7275"/>
    <w:rsid w:val="00EF3C19"/>
    <w:rsid w:val="00EF47D5"/>
    <w:rsid w:val="00EF5927"/>
    <w:rsid w:val="00EF641A"/>
    <w:rsid w:val="00EF649D"/>
    <w:rsid w:val="00F00567"/>
    <w:rsid w:val="00F01C79"/>
    <w:rsid w:val="00F03042"/>
    <w:rsid w:val="00F03808"/>
    <w:rsid w:val="00F05B91"/>
    <w:rsid w:val="00F1585F"/>
    <w:rsid w:val="00F158AE"/>
    <w:rsid w:val="00F201AC"/>
    <w:rsid w:val="00F21A15"/>
    <w:rsid w:val="00F25318"/>
    <w:rsid w:val="00F26AEF"/>
    <w:rsid w:val="00F332EA"/>
    <w:rsid w:val="00F350DF"/>
    <w:rsid w:val="00F37CB6"/>
    <w:rsid w:val="00F4104B"/>
    <w:rsid w:val="00F410E0"/>
    <w:rsid w:val="00F43D0B"/>
    <w:rsid w:val="00F44AFC"/>
    <w:rsid w:val="00F53A9E"/>
    <w:rsid w:val="00F545C8"/>
    <w:rsid w:val="00F57364"/>
    <w:rsid w:val="00F63343"/>
    <w:rsid w:val="00F67B9D"/>
    <w:rsid w:val="00F70EAF"/>
    <w:rsid w:val="00F70F27"/>
    <w:rsid w:val="00F71543"/>
    <w:rsid w:val="00F74630"/>
    <w:rsid w:val="00F74EEC"/>
    <w:rsid w:val="00F752F7"/>
    <w:rsid w:val="00F819C1"/>
    <w:rsid w:val="00F82306"/>
    <w:rsid w:val="00F82541"/>
    <w:rsid w:val="00F82779"/>
    <w:rsid w:val="00F831D0"/>
    <w:rsid w:val="00F84FDB"/>
    <w:rsid w:val="00F85B8F"/>
    <w:rsid w:val="00F93B5A"/>
    <w:rsid w:val="00F9457F"/>
    <w:rsid w:val="00F95854"/>
    <w:rsid w:val="00FA0A94"/>
    <w:rsid w:val="00FA1991"/>
    <w:rsid w:val="00FA1C87"/>
    <w:rsid w:val="00FA1DB9"/>
    <w:rsid w:val="00FA45FA"/>
    <w:rsid w:val="00FA6AD3"/>
    <w:rsid w:val="00FA7464"/>
    <w:rsid w:val="00FA7FB3"/>
    <w:rsid w:val="00FB0022"/>
    <w:rsid w:val="00FB1949"/>
    <w:rsid w:val="00FB2725"/>
    <w:rsid w:val="00FB2B80"/>
    <w:rsid w:val="00FB7F14"/>
    <w:rsid w:val="00FC2415"/>
    <w:rsid w:val="00FC4680"/>
    <w:rsid w:val="00FC7CF5"/>
    <w:rsid w:val="00FD0EEA"/>
    <w:rsid w:val="00FD390B"/>
    <w:rsid w:val="00FD70D1"/>
    <w:rsid w:val="00FE00F0"/>
    <w:rsid w:val="00FE23AB"/>
    <w:rsid w:val="00FE5725"/>
    <w:rsid w:val="00FE6E52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62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0D059-CE31-4259-94E8-71D08947E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1595</Words>
  <Characters>8616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2</cp:revision>
  <cp:lastPrinted>2017-10-25T17:42:00Z</cp:lastPrinted>
  <dcterms:created xsi:type="dcterms:W3CDTF">2017-10-30T18:20:00Z</dcterms:created>
  <dcterms:modified xsi:type="dcterms:W3CDTF">2017-10-30T18:20:00Z</dcterms:modified>
</cp:coreProperties>
</file>