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w:t>
      </w:r>
      <w:r w:rsidR="002F1E85">
        <w:rPr>
          <w:rFonts w:asciiTheme="minorHAnsi" w:hAnsiTheme="minorHAnsi" w:cstheme="minorHAnsi"/>
          <w:bCs/>
          <w:sz w:val="21"/>
          <w:szCs w:val="21"/>
        </w:rPr>
        <w:t>5</w:t>
      </w:r>
      <w:r w:rsidR="00CB5044">
        <w:rPr>
          <w:rFonts w:asciiTheme="minorHAnsi" w:hAnsiTheme="minorHAnsi" w:cstheme="minorHAnsi"/>
          <w:bCs/>
          <w:sz w:val="21"/>
          <w:szCs w:val="21"/>
        </w:rPr>
        <w:t>27</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CB5044">
        <w:rPr>
          <w:rFonts w:asciiTheme="minorHAnsi" w:hAnsiTheme="minorHAnsi" w:cstheme="minorHAnsi"/>
          <w:bCs/>
          <w:sz w:val="21"/>
          <w:szCs w:val="21"/>
        </w:rPr>
        <w:t>THYAGO VINICIUS FERREIRA RODRIGUES</w:t>
      </w:r>
      <w:r w:rsidR="002F1E85">
        <w:rPr>
          <w:rFonts w:asciiTheme="minorHAnsi" w:hAnsiTheme="minorHAnsi" w:cstheme="minorHAnsi"/>
          <w:bCs/>
          <w:sz w:val="21"/>
          <w:szCs w:val="21"/>
        </w:rPr>
        <w:t xml:space="preserve"> </w:t>
      </w:r>
      <w:r>
        <w:rPr>
          <w:rFonts w:asciiTheme="minorHAnsi" w:hAnsiTheme="minorHAnsi" w:cstheme="minorHAnsi"/>
          <w:bCs/>
          <w:sz w:val="21"/>
          <w:szCs w:val="21"/>
        </w:rPr>
        <w:t xml:space="preserve">–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CB5044">
        <w:rPr>
          <w:rFonts w:asciiTheme="minorHAnsi" w:hAnsiTheme="minorHAnsi" w:cstheme="minorHAnsi"/>
          <w:b/>
          <w:bCs/>
          <w:sz w:val="21"/>
          <w:szCs w:val="21"/>
        </w:rPr>
        <w:t>27</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CB5044">
        <w:rPr>
          <w:rFonts w:asciiTheme="minorHAnsi" w:hAnsiTheme="minorHAnsi" w:cstheme="minorHAnsi"/>
          <w:sz w:val="21"/>
          <w:szCs w:val="21"/>
        </w:rPr>
        <w:t>3</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6129B0">
        <w:rPr>
          <w:rFonts w:asciiTheme="minorHAnsi" w:hAnsiTheme="minorHAnsi" w:cstheme="minorHAnsi"/>
          <w:sz w:val="21"/>
          <w:szCs w:val="21"/>
        </w:rPr>
        <w:t>cinco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CB5044">
        <w:rPr>
          <w:rFonts w:asciiTheme="minorHAnsi" w:hAnsiTheme="minorHAnsi" w:cstheme="minorHAnsi"/>
          <w:bCs/>
          <w:sz w:val="21"/>
          <w:szCs w:val="21"/>
        </w:rPr>
        <w:t>THYAGO VINICIUS FERREIRA RODRIGUES</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7</w:t>
      </w:r>
      <w:r w:rsidR="00CB5044">
        <w:rPr>
          <w:rFonts w:asciiTheme="minorHAnsi" w:hAnsiTheme="minorHAnsi" w:cstheme="minorHAnsi"/>
          <w:sz w:val="21"/>
          <w:szCs w:val="21"/>
        </w:rPr>
        <w:t>02</w:t>
      </w:r>
      <w:r>
        <w:rPr>
          <w:rFonts w:asciiTheme="minorHAnsi" w:hAnsiTheme="minorHAnsi" w:cstheme="minorHAnsi"/>
          <w:sz w:val="21"/>
          <w:szCs w:val="21"/>
        </w:rPr>
        <w:t>/2014, datado de 1</w:t>
      </w:r>
      <w:r w:rsidR="00CB5044">
        <w:rPr>
          <w:rFonts w:asciiTheme="minorHAnsi" w:hAnsiTheme="minorHAnsi" w:cstheme="minorHAnsi"/>
          <w:sz w:val="21"/>
          <w:szCs w:val="21"/>
        </w:rPr>
        <w:t>5</w:t>
      </w:r>
      <w:r>
        <w:rPr>
          <w:rFonts w:asciiTheme="minorHAnsi" w:hAnsiTheme="minorHAnsi" w:cstheme="minorHAnsi"/>
          <w:sz w:val="21"/>
          <w:szCs w:val="21"/>
        </w:rPr>
        <w:t>/09/2014, de lavra do Gerente de Núcleo de Saúde Mental, Berto Gonçalo da Silva,  solicitando o pagamento dos serviços em tela, informando que a despesa encontra-se abalizada através da decisão prolatada pelo Juízo da</w:t>
      </w:r>
      <w:r w:rsidR="00CB5044">
        <w:rPr>
          <w:rFonts w:asciiTheme="minorHAnsi" w:hAnsiTheme="minorHAnsi" w:cstheme="minorHAnsi"/>
          <w:sz w:val="21"/>
          <w:szCs w:val="21"/>
        </w:rPr>
        <w:t xml:space="preserve"> 18ª</w:t>
      </w:r>
      <w:r w:rsidR="006129B0">
        <w:rPr>
          <w:rFonts w:asciiTheme="minorHAnsi" w:hAnsiTheme="minorHAnsi" w:cstheme="minorHAnsi"/>
          <w:sz w:val="21"/>
          <w:szCs w:val="21"/>
        </w:rPr>
        <w:t xml:space="preserve"> Vara </w:t>
      </w:r>
      <w:r>
        <w:rPr>
          <w:rFonts w:asciiTheme="minorHAnsi" w:hAnsiTheme="minorHAnsi" w:cstheme="minorHAnsi"/>
          <w:sz w:val="21"/>
          <w:szCs w:val="21"/>
        </w:rPr>
        <w:t>Civil</w:t>
      </w:r>
      <w:r w:rsidR="00CB5044">
        <w:rPr>
          <w:rFonts w:asciiTheme="minorHAnsi" w:hAnsiTheme="minorHAnsi" w:cstheme="minorHAnsi"/>
          <w:sz w:val="21"/>
          <w:szCs w:val="21"/>
        </w:rPr>
        <w:t xml:space="preserve"> da Capital</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CB5044">
        <w:rPr>
          <w:rFonts w:asciiTheme="minorHAnsi" w:hAnsiTheme="minorHAnsi" w:cstheme="minorHAnsi"/>
          <w:sz w:val="21"/>
          <w:szCs w:val="21"/>
        </w:rPr>
        <w:t>0705484-67.2013.8.02.0001</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CB5044">
        <w:rPr>
          <w:rFonts w:asciiTheme="minorHAnsi" w:hAnsiTheme="minorHAnsi" w:cstheme="minorHAnsi"/>
          <w:sz w:val="21"/>
          <w:szCs w:val="21"/>
        </w:rPr>
        <w:t>62</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proofErr w:type="spellStart"/>
      <w:r w:rsidR="00CB5044">
        <w:rPr>
          <w:rFonts w:asciiTheme="minorHAnsi" w:hAnsiTheme="minorHAnsi" w:cstheme="minorHAnsi"/>
          <w:sz w:val="21"/>
          <w:szCs w:val="21"/>
        </w:rPr>
        <w:t>Thyago</w:t>
      </w:r>
      <w:proofErr w:type="spellEnd"/>
      <w:r w:rsidR="00CB5044">
        <w:rPr>
          <w:rFonts w:asciiTheme="minorHAnsi" w:hAnsiTheme="minorHAnsi" w:cstheme="minorHAnsi"/>
          <w:sz w:val="21"/>
          <w:szCs w:val="21"/>
        </w:rPr>
        <w:t xml:space="preserve"> Vinícius Ferreira Rodrigues</w:t>
      </w:r>
      <w:r w:rsidR="00853E31">
        <w:rPr>
          <w:rFonts w:asciiTheme="minorHAnsi" w:hAnsiTheme="minorHAnsi" w:cstheme="minorHAnsi"/>
          <w:sz w:val="21"/>
          <w:szCs w:val="21"/>
        </w:rPr>
        <w:t xml:space="preserve"> para a empresa </w:t>
      </w:r>
      <w:r w:rsidR="00F03E8E">
        <w:rPr>
          <w:rFonts w:asciiTheme="minorHAnsi" w:hAnsiTheme="minorHAnsi" w:cstheme="minorHAnsi"/>
          <w:sz w:val="21"/>
          <w:szCs w:val="21"/>
        </w:rPr>
        <w:t xml:space="preserve">de tratamento de melhoria da qualidade de vida,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CB5044">
        <w:rPr>
          <w:rFonts w:asciiTheme="minorHAnsi" w:hAnsiTheme="minorHAnsi" w:cstheme="minorHAnsi"/>
          <w:sz w:val="21"/>
          <w:szCs w:val="21"/>
        </w:rPr>
        <w:t>7133</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C22845">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aproximado de 06 (seis) meses.</w:t>
      </w:r>
    </w:p>
    <w:p w:rsidR="00CB5044" w:rsidRDefault="00BD73F2" w:rsidP="00CB5044">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00CB5044" w:rsidRPr="002C578C">
        <w:rPr>
          <w:rFonts w:asciiTheme="minorHAnsi" w:hAnsiTheme="minorHAnsi" w:cstheme="minorHAnsi"/>
          <w:sz w:val="21"/>
          <w:szCs w:val="21"/>
        </w:rPr>
        <w:t xml:space="preserve">Às fls. </w:t>
      </w:r>
      <w:r w:rsidR="00CB5044">
        <w:rPr>
          <w:rFonts w:asciiTheme="minorHAnsi" w:hAnsiTheme="minorHAnsi" w:cstheme="minorHAnsi"/>
          <w:sz w:val="21"/>
          <w:szCs w:val="21"/>
        </w:rPr>
        <w:t>11</w:t>
      </w:r>
      <w:r w:rsidR="00CB5044" w:rsidRPr="002C578C">
        <w:rPr>
          <w:rFonts w:asciiTheme="minorHAnsi" w:hAnsiTheme="minorHAnsi" w:cstheme="minorHAnsi"/>
          <w:sz w:val="21"/>
          <w:szCs w:val="21"/>
        </w:rPr>
        <w:t>/</w:t>
      </w:r>
      <w:r w:rsidR="00CB5044">
        <w:rPr>
          <w:rFonts w:asciiTheme="minorHAnsi" w:hAnsiTheme="minorHAnsi" w:cstheme="minorHAnsi"/>
          <w:sz w:val="21"/>
          <w:szCs w:val="21"/>
        </w:rPr>
        <w:t>16</w:t>
      </w:r>
      <w:r w:rsidR="00CB5044" w:rsidRPr="002C578C">
        <w:rPr>
          <w:rFonts w:asciiTheme="minorHAnsi" w:hAnsiTheme="minorHAnsi" w:cstheme="minorHAnsi"/>
          <w:sz w:val="21"/>
          <w:szCs w:val="21"/>
        </w:rPr>
        <w:t>, constata-se nos autos cópia da decisão judicial, autorizando a realização das despesas</w:t>
      </w:r>
      <w:r w:rsidR="00CB5044">
        <w:rPr>
          <w:rFonts w:asciiTheme="minorHAnsi" w:hAnsiTheme="minorHAnsi" w:cstheme="minorHAnsi"/>
          <w:sz w:val="21"/>
          <w:szCs w:val="21"/>
        </w:rPr>
        <w:t>, emitida pelo Douto Juiz de Direito, Manoel Cavalcante de Lima Neto, com extensão da medida liminar a todas as pessoas que se enquadrem na mesma situação objeto da demanda, ficando os réus desde já compelidos a cumpri-la.</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lastRenderedPageBreak/>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B5044">
        <w:rPr>
          <w:rFonts w:asciiTheme="minorHAnsi" w:hAnsiTheme="minorHAnsi" w:cstheme="minorHAnsi"/>
          <w:b/>
          <w:sz w:val="21"/>
          <w:szCs w:val="21"/>
        </w:rPr>
        <w:t>711</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CB5044">
        <w:rPr>
          <w:rFonts w:asciiTheme="minorHAnsi" w:hAnsiTheme="minorHAnsi" w:cstheme="minorHAnsi"/>
          <w:sz w:val="21"/>
          <w:szCs w:val="21"/>
        </w:rPr>
        <w:t>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6129B0" w:rsidRDefault="00CF3178" w:rsidP="006129B0">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6129B0" w:rsidRPr="002C578C">
        <w:rPr>
          <w:rFonts w:asciiTheme="minorHAnsi" w:hAnsiTheme="minorHAnsi" w:cstheme="minorHAnsi"/>
          <w:sz w:val="21"/>
          <w:szCs w:val="21"/>
        </w:rPr>
        <w:t xml:space="preserve">Às fls. </w:t>
      </w:r>
      <w:r w:rsidR="006129B0">
        <w:rPr>
          <w:rFonts w:asciiTheme="minorHAnsi" w:hAnsiTheme="minorHAnsi" w:cstheme="minorHAnsi"/>
          <w:sz w:val="21"/>
          <w:szCs w:val="21"/>
        </w:rPr>
        <w:t>3</w:t>
      </w:r>
      <w:r w:rsidR="00CB5044">
        <w:rPr>
          <w:rFonts w:asciiTheme="minorHAnsi" w:hAnsiTheme="minorHAnsi" w:cstheme="minorHAnsi"/>
          <w:sz w:val="21"/>
          <w:szCs w:val="21"/>
        </w:rPr>
        <w:t>1</w:t>
      </w:r>
      <w:r w:rsidR="006129B0" w:rsidRPr="002C578C">
        <w:rPr>
          <w:rFonts w:asciiTheme="minorHAnsi" w:hAnsiTheme="minorHAnsi" w:cstheme="minorHAnsi"/>
          <w:sz w:val="21"/>
          <w:szCs w:val="21"/>
        </w:rPr>
        <w:t xml:space="preserve">, </w:t>
      </w:r>
      <w:r w:rsidR="006129B0">
        <w:rPr>
          <w:rFonts w:asciiTheme="minorHAnsi" w:hAnsiTheme="minorHAnsi" w:cstheme="minorHAnsi"/>
          <w:sz w:val="21"/>
          <w:szCs w:val="21"/>
        </w:rPr>
        <w:t>o</w:t>
      </w:r>
      <w:r w:rsidR="006129B0" w:rsidRPr="002C578C">
        <w:rPr>
          <w:rFonts w:asciiTheme="minorHAnsi" w:hAnsiTheme="minorHAnsi" w:cstheme="minorHAnsi"/>
          <w:sz w:val="21"/>
          <w:szCs w:val="21"/>
        </w:rPr>
        <w:t xml:space="preserve"> Controlador Interno da SESAU, Jorge Filho, constatou evidências de que o</w:t>
      </w:r>
      <w:r w:rsidR="006129B0">
        <w:rPr>
          <w:rFonts w:asciiTheme="minorHAnsi" w:hAnsiTheme="minorHAnsi" w:cstheme="minorHAnsi"/>
          <w:sz w:val="21"/>
          <w:szCs w:val="21"/>
        </w:rPr>
        <w:t>s</w:t>
      </w:r>
      <w:r w:rsidR="006129B0" w:rsidRPr="002C578C">
        <w:rPr>
          <w:rFonts w:asciiTheme="minorHAnsi" w:hAnsiTheme="minorHAnsi" w:cstheme="minorHAnsi"/>
          <w:sz w:val="21"/>
          <w:szCs w:val="21"/>
        </w:rPr>
        <w:t xml:space="preserve"> </w:t>
      </w:r>
      <w:r w:rsidR="006129B0">
        <w:rPr>
          <w:rFonts w:asciiTheme="minorHAnsi" w:hAnsiTheme="minorHAnsi" w:cstheme="minorHAnsi"/>
          <w:sz w:val="21"/>
          <w:szCs w:val="21"/>
        </w:rPr>
        <w:t xml:space="preserve">serviços foram realizados, conforme fatos contidos nos autos, bem como através de afirmação do Supervisor de Atenção </w:t>
      </w:r>
      <w:proofErr w:type="spellStart"/>
      <w:r w:rsidR="006129B0">
        <w:rPr>
          <w:rFonts w:asciiTheme="minorHAnsi" w:hAnsiTheme="minorHAnsi" w:cstheme="minorHAnsi"/>
          <w:sz w:val="21"/>
          <w:szCs w:val="21"/>
        </w:rPr>
        <w:t>Psicossosial</w:t>
      </w:r>
      <w:proofErr w:type="spellEnd"/>
      <w:r w:rsidR="006129B0">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Ainda a conduta dos agentes públicos que, </w:t>
      </w:r>
      <w:proofErr w:type="spellStart"/>
      <w:r w:rsidRPr="002C578C">
        <w:rPr>
          <w:rFonts w:asciiTheme="minorHAnsi" w:hAnsiTheme="minorHAnsi" w:cstheme="minorHAnsi"/>
          <w:sz w:val="21"/>
          <w:szCs w:val="21"/>
        </w:rPr>
        <w:t>omissivamente</w:t>
      </w:r>
      <w:proofErr w:type="spellEnd"/>
      <w:r w:rsidRPr="002C578C">
        <w:rPr>
          <w:rFonts w:asciiTheme="minorHAnsi" w:hAnsiTheme="minorHAnsi" w:cstheme="minorHAnsi"/>
          <w:sz w:val="21"/>
          <w:szCs w:val="21"/>
        </w:rPr>
        <w:t xml:space="preserve"> ou </w:t>
      </w:r>
      <w:proofErr w:type="spellStart"/>
      <w:r w:rsidRPr="002C578C">
        <w:rPr>
          <w:rFonts w:asciiTheme="minorHAnsi" w:hAnsiTheme="minorHAnsi" w:cstheme="minorHAnsi"/>
          <w:sz w:val="21"/>
          <w:szCs w:val="21"/>
        </w:rPr>
        <w:t>comissivamente</w:t>
      </w:r>
      <w:proofErr w:type="spellEnd"/>
      <w:r w:rsidRPr="002C578C">
        <w:rPr>
          <w:rFonts w:asciiTheme="minorHAnsi" w:hAnsiTheme="minorHAnsi" w:cstheme="minorHAnsi"/>
          <w:sz w:val="21"/>
          <w:szCs w:val="21"/>
        </w:rPr>
        <w:t>,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Que seja juntado aos autos o Reconhecimento e a justificativa do não pagamento da Dívida pelo Gestor do Órgão como determina o Art. 48 do </w:t>
      </w:r>
      <w:bookmarkStart w:id="0" w:name="_GoBack"/>
      <w:bookmarkEnd w:id="0"/>
      <w:r w:rsidR="006E4EEA" w:rsidRPr="002C578C">
        <w:rPr>
          <w:rFonts w:asciiTheme="minorHAnsi" w:hAnsiTheme="minorHAnsi" w:cstheme="minorHAnsi"/>
          <w:sz w:val="21"/>
          <w:szCs w:val="21"/>
        </w:rPr>
        <w:t>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proofErr w:type="spellStart"/>
      <w:r w:rsidRPr="002C578C">
        <w:rPr>
          <w:rFonts w:asciiTheme="minorHAnsi" w:hAnsiTheme="minorHAnsi" w:cstheme="minorHAnsi"/>
          <w:bCs/>
          <w:sz w:val="21"/>
          <w:szCs w:val="21"/>
        </w:rPr>
        <w:t>Maceió-AL</w:t>
      </w:r>
      <w:proofErr w:type="spellEnd"/>
      <w:r w:rsidRPr="002C578C">
        <w:rPr>
          <w:rFonts w:asciiTheme="minorHAnsi" w:hAnsiTheme="minorHAnsi" w:cstheme="minorHAnsi"/>
          <w:bCs/>
          <w:sz w:val="21"/>
          <w:szCs w:val="21"/>
        </w:rPr>
        <w:t xml:space="preserve">,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9"/>
      <w:pgSz w:w="11906" w:h="16838"/>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73" w:rsidRDefault="00684426">
    <w:pPr>
      <w:pStyle w:val="Cabealho"/>
    </w:pPr>
    <w:r>
      <w:rPr>
        <w:noProof/>
        <w:lang w:eastAsia="pt-BR"/>
      </w:rPr>
      <mc:AlternateContent>
        <mc:Choice Requires="wps">
          <w:drawing>
            <wp:anchor distT="0" distB="0" distL="114300" distR="114300" simplePos="0" relativeHeight="251657728" behindDoc="0" locked="0" layoutInCell="1" allowOverlap="1">
              <wp:simplePos x="0" y="0"/>
              <wp:positionH relativeFrom="column">
                <wp:posOffset>5834380</wp:posOffset>
              </wp:positionH>
              <wp:positionV relativeFrom="paragraph">
                <wp:posOffset>252730</wp:posOffset>
              </wp:positionV>
              <wp:extent cx="419100" cy="333375"/>
              <wp:effectExtent l="0"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mc:Fallback>
      </mc:AlternateContent>
    </w: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1329690</wp:posOffset>
              </wp:positionH>
              <wp:positionV relativeFrom="paragraph">
                <wp:posOffset>-97155</wp:posOffset>
              </wp:positionV>
              <wp:extent cx="4191000" cy="514350"/>
              <wp:effectExtent l="0" t="0" r="381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mc:Fallback>
      </mc:AlternateConten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29B0"/>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375D"/>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B5044"/>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029A"/>
    <w:rsid w:val="00FE23AB"/>
    <w:rsid w:val="00FE3962"/>
    <w:rsid w:val="00FE5725"/>
    <w:rsid w:val="00FF18D9"/>
    <w:rsid w:val="00FF277F"/>
    <w:rsid w:val="00FF2883"/>
    <w:rsid w:val="00FF5AC2"/>
    <w:rsid w:val="00FF6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44214-F461-4B2B-AB33-1EF96F7E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1147</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p:lastModifiedBy>
  <cp:revision>3</cp:revision>
  <cp:lastPrinted>2017-07-21T13:23:00Z</cp:lastPrinted>
  <dcterms:created xsi:type="dcterms:W3CDTF">2017-10-30T19:50:00Z</dcterms:created>
  <dcterms:modified xsi:type="dcterms:W3CDTF">2017-10-30T19:56:00Z</dcterms:modified>
</cp:coreProperties>
</file>