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304E8F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8653DE" w:rsidRPr="00304E8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304E8F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304E8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304E8F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5C738A" w:rsidRPr="00304E8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322F0">
        <w:rPr>
          <w:rFonts w:asciiTheme="minorHAnsi" w:hAnsiTheme="minorHAnsi" w:cstheme="minorHAnsi"/>
          <w:bCs/>
          <w:sz w:val="24"/>
          <w:szCs w:val="24"/>
        </w:rPr>
        <w:t>20105-001517</w:t>
      </w:r>
      <w:r w:rsidR="0098593A" w:rsidRPr="00304E8F">
        <w:rPr>
          <w:rFonts w:asciiTheme="minorHAnsi" w:hAnsiTheme="minorHAnsi" w:cstheme="minorHAnsi"/>
          <w:bCs/>
          <w:sz w:val="24"/>
          <w:szCs w:val="24"/>
        </w:rPr>
        <w:t>/2016</w:t>
      </w:r>
    </w:p>
    <w:p w:rsidR="00475A79" w:rsidRPr="00304E8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98593A" w:rsidRPr="00304E8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8593A" w:rsidRPr="00304E8F">
        <w:rPr>
          <w:rFonts w:asciiTheme="minorHAnsi" w:hAnsiTheme="minorHAnsi" w:cstheme="minorHAnsi"/>
          <w:bCs/>
          <w:sz w:val="24"/>
          <w:szCs w:val="24"/>
        </w:rPr>
        <w:t>EQULÍBRIO SERVIÇOS LTDA (ROTACAR LOCADORA)</w:t>
      </w:r>
    </w:p>
    <w:p w:rsidR="00BC7D60" w:rsidRPr="00304E8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="0098593A" w:rsidRPr="00304E8F">
        <w:rPr>
          <w:rFonts w:asciiTheme="minorHAnsi" w:hAnsiTheme="minorHAnsi" w:cstheme="minorHAnsi"/>
          <w:b/>
          <w:bCs/>
          <w:sz w:val="24"/>
          <w:szCs w:val="24"/>
        </w:rPr>
        <w:t xml:space="preserve">SSUNTO: </w:t>
      </w:r>
      <w:r w:rsidR="0098593A" w:rsidRPr="00304E8F">
        <w:rPr>
          <w:rFonts w:asciiTheme="minorHAnsi" w:hAnsiTheme="minorHAnsi" w:cstheme="minorHAnsi"/>
          <w:bCs/>
          <w:sz w:val="24"/>
          <w:szCs w:val="24"/>
        </w:rPr>
        <w:t>NOTIFICAÇÃO DE INFRAÇÃO DE TRÂNSITO</w:t>
      </w:r>
    </w:p>
    <w:p w:rsidR="0098593A" w:rsidRPr="00304E8F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DETALHES:</w:t>
      </w:r>
      <w:r w:rsidRPr="00304E8F">
        <w:rPr>
          <w:rFonts w:asciiTheme="minorHAnsi" w:hAnsiTheme="minorHAnsi" w:cstheme="minorHAnsi"/>
          <w:bCs/>
          <w:sz w:val="24"/>
          <w:szCs w:val="24"/>
        </w:rPr>
        <w:t xml:space="preserve"> REF. MULTA APLICADA AO VEÍCULO FIAT/PALIO ORF-1517</w:t>
      </w:r>
    </w:p>
    <w:p w:rsidR="00296284" w:rsidRPr="00304E8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5B09EE" w:rsidRDefault="005C738A" w:rsidP="00F0222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B09EE">
        <w:rPr>
          <w:rFonts w:asciiTheme="minorHAnsi" w:hAnsiTheme="minorHAnsi" w:cstheme="minorHAnsi"/>
          <w:sz w:val="24"/>
          <w:szCs w:val="24"/>
        </w:rPr>
        <w:t xml:space="preserve">Trata-se de </w:t>
      </w:r>
      <w:r w:rsidRPr="005B09EE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B322F0">
        <w:rPr>
          <w:rFonts w:asciiTheme="minorHAnsi" w:hAnsiTheme="minorHAnsi" w:cstheme="minorHAnsi"/>
          <w:b/>
          <w:bCs/>
          <w:sz w:val="24"/>
          <w:szCs w:val="24"/>
        </w:rPr>
        <w:t>20105-001517</w:t>
      </w:r>
      <w:r w:rsidR="009B0D8B" w:rsidRPr="005B09EE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8653DE" w:rsidRPr="005B09EE">
        <w:rPr>
          <w:rFonts w:asciiTheme="minorHAnsi" w:hAnsiTheme="minorHAnsi" w:cstheme="minorHAnsi"/>
          <w:b/>
          <w:bCs/>
          <w:sz w:val="24"/>
          <w:szCs w:val="24"/>
        </w:rPr>
        <w:t>201</w:t>
      </w:r>
      <w:r w:rsidR="003A7222" w:rsidRPr="005B09EE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="00733DFE" w:rsidRPr="005B09EE">
        <w:rPr>
          <w:rFonts w:asciiTheme="minorHAnsi" w:hAnsiTheme="minorHAnsi" w:cstheme="minorHAnsi"/>
          <w:sz w:val="24"/>
          <w:szCs w:val="24"/>
        </w:rPr>
        <w:t xml:space="preserve">, em </w:t>
      </w:r>
      <w:r w:rsidR="003A7222" w:rsidRPr="005B09EE">
        <w:rPr>
          <w:rFonts w:asciiTheme="minorHAnsi" w:hAnsiTheme="minorHAnsi" w:cstheme="minorHAnsi"/>
          <w:sz w:val="24"/>
          <w:szCs w:val="24"/>
        </w:rPr>
        <w:t>01</w:t>
      </w:r>
      <w:r w:rsidRPr="005B09EE">
        <w:rPr>
          <w:rFonts w:asciiTheme="minorHAnsi" w:hAnsiTheme="minorHAnsi" w:cstheme="minorHAnsi"/>
          <w:sz w:val="24"/>
          <w:szCs w:val="24"/>
        </w:rPr>
        <w:t xml:space="preserve"> (</w:t>
      </w:r>
      <w:r w:rsidR="003A7222" w:rsidRPr="005B09EE">
        <w:rPr>
          <w:rFonts w:asciiTheme="minorHAnsi" w:hAnsiTheme="minorHAnsi" w:cstheme="minorHAnsi"/>
          <w:sz w:val="24"/>
          <w:szCs w:val="24"/>
        </w:rPr>
        <w:t>um</w:t>
      </w:r>
      <w:r w:rsidR="00226ED4" w:rsidRPr="005B09EE">
        <w:rPr>
          <w:rFonts w:asciiTheme="minorHAnsi" w:hAnsiTheme="minorHAnsi" w:cstheme="minorHAnsi"/>
          <w:sz w:val="24"/>
          <w:szCs w:val="24"/>
        </w:rPr>
        <w:t>)</w:t>
      </w:r>
      <w:r w:rsidRPr="005B09EE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B57521" w:rsidRPr="005B09EE">
        <w:rPr>
          <w:rFonts w:asciiTheme="minorHAnsi" w:hAnsiTheme="minorHAnsi" w:cstheme="minorHAnsi"/>
          <w:sz w:val="24"/>
          <w:szCs w:val="24"/>
        </w:rPr>
        <w:t>22</w:t>
      </w:r>
      <w:r w:rsidR="00DE72A7" w:rsidRPr="005B09EE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5B09EE">
        <w:rPr>
          <w:rFonts w:asciiTheme="minorHAnsi" w:hAnsiTheme="minorHAnsi" w:cstheme="minorHAnsi"/>
          <w:sz w:val="24"/>
          <w:szCs w:val="24"/>
        </w:rPr>
        <w:t>(</w:t>
      </w:r>
      <w:r w:rsidR="00B57521" w:rsidRPr="005B09EE">
        <w:rPr>
          <w:rFonts w:asciiTheme="minorHAnsi" w:hAnsiTheme="minorHAnsi" w:cstheme="minorHAnsi"/>
          <w:sz w:val="24"/>
          <w:szCs w:val="24"/>
        </w:rPr>
        <w:t>vinte e duas</w:t>
      </w:r>
      <w:r w:rsidR="004C6574" w:rsidRPr="005B09EE">
        <w:rPr>
          <w:rFonts w:asciiTheme="minorHAnsi" w:hAnsiTheme="minorHAnsi" w:cstheme="minorHAnsi"/>
          <w:sz w:val="24"/>
          <w:szCs w:val="24"/>
        </w:rPr>
        <w:t>)</w:t>
      </w:r>
      <w:r w:rsidRPr="005B09EE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5B09EE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5B09EE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5B09EE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5B09EE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5B09EE">
        <w:rPr>
          <w:rFonts w:asciiTheme="minorHAnsi" w:hAnsiTheme="minorHAnsi" w:cstheme="minorHAnsi"/>
          <w:sz w:val="24"/>
          <w:szCs w:val="24"/>
        </w:rPr>
        <w:t>a solicitação de pagamento</w:t>
      </w:r>
      <w:r w:rsidR="003A7222" w:rsidRPr="005B09EE">
        <w:rPr>
          <w:rFonts w:asciiTheme="minorHAnsi" w:hAnsiTheme="minorHAnsi" w:cstheme="minorHAnsi"/>
          <w:sz w:val="24"/>
          <w:szCs w:val="24"/>
        </w:rPr>
        <w:t xml:space="preserve"> </w:t>
      </w:r>
      <w:r w:rsidR="0094732E" w:rsidRPr="005B09EE">
        <w:rPr>
          <w:rFonts w:asciiTheme="minorHAnsi" w:hAnsiTheme="minorHAnsi" w:cstheme="minorHAnsi"/>
          <w:sz w:val="24"/>
          <w:szCs w:val="24"/>
        </w:rPr>
        <w:t xml:space="preserve">de auto de infração nº </w:t>
      </w:r>
      <w:r w:rsidR="005B09EE" w:rsidRPr="005B09EE">
        <w:rPr>
          <w:rFonts w:asciiTheme="minorHAnsi" w:hAnsiTheme="minorHAnsi" w:cstheme="minorHAnsi"/>
          <w:sz w:val="24"/>
          <w:szCs w:val="24"/>
        </w:rPr>
        <w:t>D008680526</w:t>
      </w:r>
      <w:r w:rsidR="0094732E" w:rsidRPr="005B09EE">
        <w:rPr>
          <w:rFonts w:asciiTheme="minorHAnsi" w:hAnsiTheme="minorHAnsi" w:cstheme="minorHAnsi"/>
          <w:sz w:val="24"/>
          <w:szCs w:val="24"/>
        </w:rPr>
        <w:t xml:space="preserve"> (fls. 0</w:t>
      </w:r>
      <w:r w:rsidR="00B57521" w:rsidRPr="005B09EE">
        <w:rPr>
          <w:rFonts w:asciiTheme="minorHAnsi" w:hAnsiTheme="minorHAnsi" w:cstheme="minorHAnsi"/>
          <w:sz w:val="24"/>
          <w:szCs w:val="24"/>
        </w:rPr>
        <w:t>3</w:t>
      </w:r>
      <w:r w:rsidR="0094732E" w:rsidRPr="005B09EE">
        <w:rPr>
          <w:rFonts w:asciiTheme="minorHAnsi" w:hAnsiTheme="minorHAnsi" w:cstheme="minorHAnsi"/>
          <w:sz w:val="24"/>
          <w:szCs w:val="24"/>
        </w:rPr>
        <w:t>)</w:t>
      </w:r>
      <w:r w:rsidR="00F02220" w:rsidRPr="005B09EE">
        <w:rPr>
          <w:rFonts w:asciiTheme="minorHAnsi" w:hAnsiTheme="minorHAnsi" w:cstheme="minorHAnsi"/>
          <w:sz w:val="24"/>
          <w:szCs w:val="24"/>
        </w:rPr>
        <w:t xml:space="preserve"> que incidiu sob o veículo FIAT/PALIO de placa ORF-1517, que está à disposição da Delegacia Geral da Polícia Civil, solicitado</w:t>
      </w:r>
      <w:r w:rsidR="006E4BBA" w:rsidRPr="005B09EE">
        <w:rPr>
          <w:rFonts w:asciiTheme="minorHAnsi" w:hAnsiTheme="minorHAnsi" w:cstheme="minorHAnsi"/>
          <w:sz w:val="24"/>
          <w:szCs w:val="24"/>
        </w:rPr>
        <w:t xml:space="preserve"> pela empresa </w:t>
      </w:r>
      <w:r w:rsidR="00E60B64" w:rsidRPr="005B09EE">
        <w:rPr>
          <w:rFonts w:asciiTheme="minorHAnsi" w:hAnsiTheme="minorHAnsi" w:cstheme="minorHAnsi"/>
          <w:sz w:val="24"/>
          <w:szCs w:val="24"/>
        </w:rPr>
        <w:t>EQUILIBRIO</w:t>
      </w:r>
      <w:r w:rsidR="008F5CAB" w:rsidRPr="005B09EE">
        <w:rPr>
          <w:rFonts w:asciiTheme="minorHAnsi" w:hAnsiTheme="minorHAnsi" w:cstheme="minorHAnsi"/>
          <w:sz w:val="24"/>
          <w:szCs w:val="24"/>
        </w:rPr>
        <w:t xml:space="preserve"> SERVIÇOS LTDA</w:t>
      </w:r>
      <w:r w:rsidR="00E60B64" w:rsidRPr="005B09EE">
        <w:rPr>
          <w:rFonts w:asciiTheme="minorHAnsi" w:hAnsiTheme="minorHAnsi" w:cstheme="minorHAnsi"/>
          <w:sz w:val="24"/>
          <w:szCs w:val="24"/>
        </w:rPr>
        <w:t>-CNPJ Nº 24.472.748/0001-55</w:t>
      </w:r>
      <w:r w:rsidR="009F5DEA" w:rsidRPr="005B09EE">
        <w:rPr>
          <w:rFonts w:asciiTheme="minorHAnsi" w:hAnsiTheme="minorHAnsi" w:cstheme="minorHAnsi"/>
          <w:b/>
          <w:sz w:val="24"/>
          <w:szCs w:val="24"/>
        </w:rPr>
        <w:t xml:space="preserve">. A solicitação de pagamento está orçada </w:t>
      </w:r>
      <w:r w:rsidR="00F02220" w:rsidRPr="005B09EE">
        <w:rPr>
          <w:rFonts w:asciiTheme="minorHAnsi" w:hAnsiTheme="minorHAnsi" w:cstheme="minorHAnsi"/>
          <w:b/>
          <w:sz w:val="24"/>
          <w:szCs w:val="24"/>
        </w:rPr>
        <w:t>no valor de 85,13 (oitenta e cinco reais e treze centavos).</w:t>
      </w:r>
    </w:p>
    <w:p w:rsidR="009B4CE4" w:rsidRPr="005B09E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B09EE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5B09EE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5B09EE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5B09EE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5B09EE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5B09EE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5B09EE">
        <w:rPr>
          <w:rFonts w:asciiTheme="minorHAnsi" w:hAnsiTheme="minorHAnsi" w:cstheme="minorHAnsi"/>
          <w:sz w:val="24"/>
          <w:szCs w:val="24"/>
        </w:rPr>
        <w:t xml:space="preserve">Decreto </w:t>
      </w:r>
      <w:r w:rsidR="00F37CB6" w:rsidRPr="005B09EE">
        <w:rPr>
          <w:rFonts w:asciiTheme="minorHAnsi" w:hAnsiTheme="minorHAnsi" w:cstheme="minorHAnsi"/>
          <w:sz w:val="24"/>
          <w:szCs w:val="24"/>
        </w:rPr>
        <w:t xml:space="preserve">Estadual </w:t>
      </w:r>
      <w:r w:rsidRPr="005B09EE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5B09EE">
        <w:rPr>
          <w:rFonts w:asciiTheme="minorHAnsi" w:hAnsiTheme="minorHAnsi" w:cstheme="minorHAnsi"/>
          <w:sz w:val="24"/>
          <w:szCs w:val="24"/>
        </w:rPr>
        <w:t>51.828/2017</w:t>
      </w:r>
      <w:r w:rsidRPr="005B09EE">
        <w:rPr>
          <w:rFonts w:asciiTheme="minorHAnsi" w:hAnsiTheme="minorHAnsi" w:cstheme="minorHAnsi"/>
          <w:sz w:val="24"/>
          <w:szCs w:val="24"/>
        </w:rPr>
        <w:t>.</w:t>
      </w:r>
      <w:r w:rsidR="00D83841" w:rsidRPr="005B09E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8593A" w:rsidRPr="00DE54AC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DE54AC">
        <w:rPr>
          <w:rFonts w:asciiTheme="minorHAnsi" w:hAnsiTheme="minorHAnsi" w:cstheme="minorHAnsi"/>
          <w:sz w:val="24"/>
          <w:szCs w:val="24"/>
        </w:rPr>
        <w:t>Nesse sentido, em atendimento à determinação emanada do Gabinete da Controladora Geral do Estado</w:t>
      </w:r>
      <w:r w:rsidR="00B57521" w:rsidRPr="00DE54AC">
        <w:rPr>
          <w:rFonts w:asciiTheme="minorHAnsi" w:hAnsiTheme="minorHAnsi" w:cstheme="minorHAnsi"/>
          <w:sz w:val="24"/>
          <w:szCs w:val="24"/>
        </w:rPr>
        <w:t xml:space="preserve"> (fls.22)</w:t>
      </w:r>
      <w:r w:rsidRPr="00DE54AC">
        <w:rPr>
          <w:rFonts w:asciiTheme="minorHAnsi" w:hAnsiTheme="minorHAnsi" w:cstheme="minorHAnsi"/>
          <w:sz w:val="24"/>
          <w:szCs w:val="24"/>
        </w:rPr>
        <w:t xml:space="preserve"> passamos à análise técnica dos autos, a qual se restringiu à instrução do processo de despesa, </w:t>
      </w:r>
      <w:r w:rsidRPr="00DE54AC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DE54A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E54AC">
        <w:rPr>
          <w:rFonts w:asciiTheme="minorHAnsi" w:hAnsiTheme="minorHAnsi" w:cstheme="minorHAnsi"/>
          <w:bCs/>
          <w:sz w:val="24"/>
          <w:szCs w:val="24"/>
        </w:rPr>
        <w:t>Descreve-se a seguir o resultado do exame efetuado no referido processo:</w:t>
      </w:r>
      <w:r w:rsidRPr="00DE54AC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E9429C" w:rsidRPr="00A83DD7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A83DD7">
        <w:rPr>
          <w:rFonts w:asciiTheme="minorHAnsi" w:hAnsiTheme="minorHAnsi" w:cstheme="minorHAnsi"/>
          <w:b/>
          <w:sz w:val="24"/>
          <w:szCs w:val="24"/>
          <w:u w:val="single"/>
        </w:rPr>
        <w:t>1-</w:t>
      </w:r>
      <w:r w:rsidR="00E9429C" w:rsidRPr="00A83DD7">
        <w:rPr>
          <w:rFonts w:asciiTheme="minorHAnsi" w:hAnsiTheme="minorHAnsi" w:cstheme="minorHAnsi"/>
          <w:b/>
          <w:sz w:val="24"/>
          <w:szCs w:val="24"/>
          <w:u w:val="single"/>
        </w:rPr>
        <w:t xml:space="preserve"> DO </w:t>
      </w:r>
      <w:r w:rsidRPr="00A83DD7">
        <w:rPr>
          <w:rFonts w:asciiTheme="minorHAnsi" w:hAnsiTheme="minorHAnsi" w:cstheme="minorHAnsi"/>
          <w:b/>
          <w:sz w:val="24"/>
          <w:szCs w:val="24"/>
          <w:u w:val="single"/>
        </w:rPr>
        <w:t>COMUNICADO</w:t>
      </w:r>
      <w:r w:rsidR="00B175DC" w:rsidRPr="00A83DD7">
        <w:rPr>
          <w:rFonts w:asciiTheme="minorHAnsi" w:hAnsiTheme="minorHAnsi" w:cstheme="minorHAnsi"/>
          <w:b/>
          <w:sz w:val="24"/>
          <w:szCs w:val="24"/>
          <w:u w:val="single"/>
        </w:rPr>
        <w:t xml:space="preserve"> DA MULTA </w:t>
      </w:r>
      <w:r w:rsidR="00B175DC" w:rsidRPr="00A83DD7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CC607E">
        <w:rPr>
          <w:rFonts w:asciiTheme="minorHAnsi" w:hAnsiTheme="minorHAnsi" w:cstheme="minorHAnsi"/>
          <w:sz w:val="24"/>
          <w:szCs w:val="24"/>
        </w:rPr>
        <w:t>Às fls. 02</w:t>
      </w:r>
      <w:r w:rsidR="00E9429C" w:rsidRPr="00A83DD7">
        <w:rPr>
          <w:rFonts w:asciiTheme="minorHAnsi" w:hAnsiTheme="minorHAnsi" w:cstheme="minorHAnsi"/>
          <w:sz w:val="24"/>
          <w:szCs w:val="24"/>
        </w:rPr>
        <w:t>, a empresa Equilíbrio Serviços Ltda, no dia 22/03/2016, informa Delegacia Geral da Polícia Civil a  ocorrência d</w:t>
      </w:r>
      <w:r w:rsidR="00A83DD7" w:rsidRPr="00A83DD7">
        <w:rPr>
          <w:rFonts w:asciiTheme="minorHAnsi" w:hAnsiTheme="minorHAnsi" w:cstheme="minorHAnsi"/>
          <w:sz w:val="24"/>
          <w:szCs w:val="24"/>
        </w:rPr>
        <w:t>o auto de infração nº D008680526</w:t>
      </w:r>
      <w:r w:rsidR="00E9429C" w:rsidRPr="00A83DD7">
        <w:rPr>
          <w:rFonts w:asciiTheme="minorHAnsi" w:hAnsiTheme="minorHAnsi" w:cstheme="minorHAnsi"/>
          <w:sz w:val="24"/>
          <w:szCs w:val="24"/>
        </w:rPr>
        <w:t>, que incidiu o veículo FIAT/PALIO de placa ORF-1517.</w:t>
      </w:r>
    </w:p>
    <w:p w:rsidR="00000F6A" w:rsidRPr="00817C9F" w:rsidRDefault="00000F6A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17C9F">
        <w:rPr>
          <w:rFonts w:asciiTheme="minorHAnsi" w:hAnsiTheme="minorHAnsi" w:cstheme="minorHAnsi"/>
          <w:b/>
          <w:sz w:val="24"/>
          <w:szCs w:val="24"/>
          <w:u w:val="single"/>
        </w:rPr>
        <w:t>2-</w:t>
      </w:r>
      <w:r w:rsidR="004C5C02" w:rsidRPr="00817C9F">
        <w:rPr>
          <w:rFonts w:asciiTheme="minorHAnsi" w:hAnsiTheme="minorHAnsi" w:cstheme="minorHAnsi"/>
          <w:b/>
          <w:sz w:val="24"/>
          <w:szCs w:val="24"/>
          <w:u w:val="single"/>
        </w:rPr>
        <w:t xml:space="preserve"> AUTO DE INFRAÇÃO</w:t>
      </w:r>
      <w:r w:rsidR="00843782" w:rsidRPr="00817C9F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817C9F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="00817C9F" w:rsidRPr="00817C9F">
        <w:rPr>
          <w:rFonts w:asciiTheme="minorHAnsi" w:hAnsiTheme="minorHAnsi" w:cstheme="minorHAnsi"/>
          <w:sz w:val="24"/>
          <w:szCs w:val="24"/>
        </w:rPr>
        <w:t>Às fls.03</w:t>
      </w:r>
      <w:r w:rsidR="00494036" w:rsidRPr="00817C9F">
        <w:rPr>
          <w:rFonts w:asciiTheme="minorHAnsi" w:hAnsiTheme="minorHAnsi" w:cstheme="minorHAnsi"/>
          <w:sz w:val="24"/>
          <w:szCs w:val="24"/>
        </w:rPr>
        <w:t xml:space="preserve">, observa-se Notificação de Autuação por Infração de Trânsito, emitida pelo Departamento Nacional de Infraestrutura de Transporte-DNIT, </w:t>
      </w:r>
      <w:r w:rsidR="00FE09B8" w:rsidRPr="00817C9F">
        <w:rPr>
          <w:rFonts w:asciiTheme="minorHAnsi" w:hAnsiTheme="minorHAnsi" w:cstheme="minorHAnsi"/>
          <w:sz w:val="24"/>
          <w:szCs w:val="24"/>
        </w:rPr>
        <w:t>pela r</w:t>
      </w:r>
      <w:r w:rsidR="00817C9F" w:rsidRPr="00817C9F">
        <w:rPr>
          <w:rFonts w:asciiTheme="minorHAnsi" w:hAnsiTheme="minorHAnsi" w:cstheme="minorHAnsi"/>
          <w:sz w:val="24"/>
          <w:szCs w:val="24"/>
        </w:rPr>
        <w:t>azão em transitar em velocidade superior à máxima permitida para o local, na BR-104 KM 91,43</w:t>
      </w:r>
      <w:r w:rsidR="00FE09B8" w:rsidRPr="00817C9F">
        <w:rPr>
          <w:rFonts w:asciiTheme="minorHAnsi" w:hAnsiTheme="minorHAnsi" w:cstheme="minorHAnsi"/>
          <w:sz w:val="24"/>
          <w:szCs w:val="24"/>
        </w:rPr>
        <w:t>0, no dia 15/0</w:t>
      </w:r>
      <w:r w:rsidR="00817C9F" w:rsidRPr="00817C9F">
        <w:rPr>
          <w:rFonts w:asciiTheme="minorHAnsi" w:hAnsiTheme="minorHAnsi" w:cstheme="minorHAnsi"/>
          <w:sz w:val="24"/>
          <w:szCs w:val="24"/>
        </w:rPr>
        <w:t>2/2016 (segunda-feira), às 05:18:09</w:t>
      </w:r>
      <w:r w:rsidR="00FE09B8" w:rsidRPr="00817C9F">
        <w:rPr>
          <w:rFonts w:asciiTheme="minorHAnsi" w:hAnsiTheme="minorHAnsi" w:cstheme="minorHAnsi"/>
          <w:sz w:val="24"/>
          <w:szCs w:val="24"/>
        </w:rPr>
        <w:t>.</w:t>
      </w:r>
    </w:p>
    <w:p w:rsidR="00843782" w:rsidRPr="00840213" w:rsidRDefault="000312C0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840213">
        <w:rPr>
          <w:rFonts w:asciiTheme="minorHAnsi" w:hAnsiTheme="minorHAnsi" w:cstheme="minorHAnsi"/>
          <w:b/>
          <w:sz w:val="24"/>
          <w:szCs w:val="24"/>
          <w:u w:val="single"/>
        </w:rPr>
        <w:t xml:space="preserve">3- DESPACHO DO NÚCLEO DE TRANSPORTE </w:t>
      </w:r>
      <w:r w:rsidRPr="00840213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="00D72F0D" w:rsidRPr="00840213">
        <w:rPr>
          <w:rFonts w:asciiTheme="minorHAnsi" w:hAnsiTheme="minorHAnsi" w:cstheme="minorHAnsi"/>
          <w:sz w:val="24"/>
          <w:szCs w:val="24"/>
        </w:rPr>
        <w:t>No seu DESPACHO Nº 243</w:t>
      </w:r>
      <w:r w:rsidRPr="00840213">
        <w:rPr>
          <w:rFonts w:asciiTheme="minorHAnsi" w:hAnsiTheme="minorHAnsi" w:cstheme="minorHAnsi"/>
          <w:sz w:val="24"/>
          <w:szCs w:val="24"/>
        </w:rPr>
        <w:t>/2016, de 30/03/2016, o Chefe do Núcleo de Controle de Transporte, João Elias do Nascimento, informa que: “</w:t>
      </w:r>
      <w:r w:rsidRPr="00840213">
        <w:rPr>
          <w:rFonts w:asciiTheme="minorHAnsi" w:hAnsiTheme="minorHAnsi" w:cstheme="minorHAnsi"/>
          <w:i/>
          <w:sz w:val="24"/>
          <w:szCs w:val="24"/>
        </w:rPr>
        <w:t>[...], locado para uso desta Instituição Policial, que encontra-se disponibilizado à OPLIT, cujo condutor não é possível identificar”.</w:t>
      </w:r>
      <w:r w:rsidR="00840213" w:rsidRPr="00840213">
        <w:rPr>
          <w:rFonts w:asciiTheme="minorHAnsi" w:hAnsiTheme="minorHAnsi" w:cstheme="minorHAnsi"/>
          <w:sz w:val="24"/>
          <w:szCs w:val="24"/>
        </w:rPr>
        <w:t>(fls.08)</w:t>
      </w:r>
    </w:p>
    <w:p w:rsidR="000312C0" w:rsidRPr="00840213" w:rsidRDefault="00A669AE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40213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4-TERMO DE ENTREGA E RESPONSABILIDADE </w:t>
      </w:r>
      <w:r w:rsidRPr="00840213">
        <w:rPr>
          <w:rFonts w:asciiTheme="minorHAnsi" w:hAnsiTheme="minorHAnsi" w:cstheme="minorHAnsi"/>
          <w:sz w:val="24"/>
          <w:szCs w:val="24"/>
        </w:rPr>
        <w:t>– Às fls. 09, observa-se cópia do Termo de Entrega e Responsabilidade, datado de 03/02/2016, assinado pelo Coordenador da OPLIT, Alfredo Marco Antônio Pres</w:t>
      </w:r>
      <w:r w:rsidR="00284744" w:rsidRPr="00840213">
        <w:rPr>
          <w:rFonts w:asciiTheme="minorHAnsi" w:hAnsiTheme="minorHAnsi" w:cstheme="minorHAnsi"/>
          <w:sz w:val="24"/>
          <w:szCs w:val="24"/>
        </w:rPr>
        <w:t>s</w:t>
      </w:r>
      <w:r w:rsidRPr="00840213">
        <w:rPr>
          <w:rFonts w:asciiTheme="minorHAnsi" w:hAnsiTheme="minorHAnsi" w:cstheme="minorHAnsi"/>
          <w:sz w:val="24"/>
          <w:szCs w:val="24"/>
        </w:rPr>
        <w:t>ser</w:t>
      </w:r>
      <w:r w:rsidR="00284744" w:rsidRPr="00840213">
        <w:rPr>
          <w:rFonts w:asciiTheme="minorHAnsi" w:hAnsiTheme="minorHAnsi" w:cstheme="minorHAnsi"/>
          <w:sz w:val="24"/>
          <w:szCs w:val="24"/>
        </w:rPr>
        <w:t xml:space="preserve"> Júnior, recebendo o veículo FIAT PALIO, placa ORF-1517, e se comprometendo a zelar pelo mesmo.</w:t>
      </w:r>
    </w:p>
    <w:p w:rsidR="009713F4" w:rsidRPr="00E15A5B" w:rsidRDefault="00FE5A30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E15A5B"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r w:rsidR="009713F4" w:rsidRPr="00E15A5B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="00750077" w:rsidRPr="00E15A5B">
        <w:rPr>
          <w:rFonts w:asciiTheme="minorHAnsi" w:hAnsiTheme="minorHAnsi" w:cstheme="minorHAnsi"/>
          <w:b/>
          <w:sz w:val="24"/>
          <w:szCs w:val="24"/>
          <w:u w:val="single"/>
        </w:rPr>
        <w:t xml:space="preserve"> DO OFÍCIO  </w:t>
      </w:r>
      <w:r w:rsidR="00750077" w:rsidRPr="00E15A5B">
        <w:rPr>
          <w:rFonts w:asciiTheme="minorHAnsi" w:hAnsiTheme="minorHAnsi" w:cstheme="minorHAnsi"/>
          <w:sz w:val="24"/>
          <w:szCs w:val="24"/>
        </w:rPr>
        <w:t xml:space="preserve"> - </w:t>
      </w:r>
      <w:r w:rsidR="00B322F0">
        <w:rPr>
          <w:rFonts w:asciiTheme="minorHAnsi" w:hAnsiTheme="minorHAnsi" w:cstheme="minorHAnsi"/>
          <w:sz w:val="24"/>
          <w:szCs w:val="24"/>
        </w:rPr>
        <w:t>Às fls. 11, verifica-se cópia</w:t>
      </w:r>
      <w:r w:rsidR="00E15A5B" w:rsidRPr="00E15A5B">
        <w:rPr>
          <w:rFonts w:asciiTheme="minorHAnsi" w:hAnsiTheme="minorHAnsi" w:cstheme="minorHAnsi"/>
          <w:sz w:val="24"/>
          <w:szCs w:val="24"/>
        </w:rPr>
        <w:t xml:space="preserve"> d</w:t>
      </w:r>
      <w:r w:rsidR="00750077" w:rsidRPr="00E15A5B">
        <w:rPr>
          <w:rFonts w:asciiTheme="minorHAnsi" w:hAnsiTheme="minorHAnsi" w:cstheme="minorHAnsi"/>
          <w:sz w:val="24"/>
          <w:szCs w:val="24"/>
        </w:rPr>
        <w:t>o Ofício 001-2017 SI/OPLIT, de 12/06/2017, da lavra do Coordenador da OPLIT, Alfredo Marco Antônio Presser Júnior, informa que :</w:t>
      </w:r>
      <w:r w:rsidR="00750077" w:rsidRPr="00E15A5B">
        <w:rPr>
          <w:rFonts w:asciiTheme="minorHAnsi" w:hAnsiTheme="minorHAnsi" w:cstheme="minorHAnsi"/>
          <w:i/>
          <w:sz w:val="24"/>
          <w:szCs w:val="24"/>
        </w:rPr>
        <w:t xml:space="preserve">”[...],durante o lapso de tempo compreendido de 03/02/2015 a 27/02/2016, o policial civil </w:t>
      </w:r>
      <w:r w:rsidR="00750077" w:rsidRPr="00E15A5B">
        <w:rPr>
          <w:rFonts w:asciiTheme="minorHAnsi" w:hAnsiTheme="minorHAnsi" w:cstheme="minorHAnsi"/>
          <w:b/>
          <w:i/>
          <w:sz w:val="24"/>
          <w:szCs w:val="24"/>
        </w:rPr>
        <w:t xml:space="preserve">Josivaldo Farias dos Santos, </w:t>
      </w:r>
      <w:r w:rsidR="00750077" w:rsidRPr="00E15A5B">
        <w:rPr>
          <w:rFonts w:asciiTheme="minorHAnsi" w:hAnsiTheme="minorHAnsi" w:cstheme="minorHAnsi"/>
          <w:i/>
          <w:sz w:val="24"/>
          <w:szCs w:val="24"/>
        </w:rPr>
        <w:t>Mat</w:t>
      </w:r>
      <w:r w:rsidR="00A31324" w:rsidRPr="00E15A5B">
        <w:rPr>
          <w:rFonts w:asciiTheme="minorHAnsi" w:hAnsiTheme="minorHAnsi" w:cstheme="minorHAnsi"/>
          <w:i/>
          <w:sz w:val="24"/>
          <w:szCs w:val="24"/>
        </w:rPr>
        <w:t>.</w:t>
      </w:r>
      <w:r w:rsidR="00401B3E" w:rsidRPr="00E15A5B">
        <w:rPr>
          <w:rFonts w:asciiTheme="minorHAnsi" w:hAnsiTheme="minorHAnsi" w:cstheme="minorHAnsi"/>
          <w:i/>
          <w:sz w:val="24"/>
          <w:szCs w:val="24"/>
        </w:rPr>
        <w:t>57.195-4, chefe da Seção de Investigação da OPLIT(SI), era o único responsável pela condução do mencionado veículo, razão pela qual se explica a ausência se explica a ausência de Mapa de Controle deste veículo.Todavia, na data 27/02/2016, o referido policial veio a óbito, por problemas de saúde.”</w:t>
      </w:r>
    </w:p>
    <w:p w:rsidR="000312C0" w:rsidRPr="00091AD8" w:rsidRDefault="00FE5A30" w:rsidP="00FE09B8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91AD8"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r w:rsidR="000775E0" w:rsidRPr="00091AD8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="00537DC6" w:rsidRPr="00091AD8">
        <w:rPr>
          <w:rFonts w:asciiTheme="minorHAnsi" w:hAnsiTheme="minorHAnsi" w:cstheme="minorHAnsi"/>
          <w:b/>
          <w:sz w:val="24"/>
          <w:szCs w:val="24"/>
          <w:u w:val="single"/>
        </w:rPr>
        <w:t xml:space="preserve"> DESPACHO DO DELEGADO GERAL</w:t>
      </w:r>
      <w:r w:rsidR="00537DC6" w:rsidRPr="00091AD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479EB" w:rsidRPr="00091AD8">
        <w:rPr>
          <w:rFonts w:asciiTheme="minorHAnsi" w:hAnsiTheme="minorHAnsi" w:cstheme="minorHAnsi"/>
          <w:sz w:val="24"/>
          <w:szCs w:val="24"/>
        </w:rPr>
        <w:t>- Às fls. 12</w:t>
      </w:r>
      <w:r w:rsidR="00FE5F94" w:rsidRPr="00091AD8">
        <w:rPr>
          <w:rFonts w:asciiTheme="minorHAnsi" w:hAnsiTheme="minorHAnsi" w:cstheme="minorHAnsi"/>
          <w:sz w:val="24"/>
          <w:szCs w:val="24"/>
        </w:rPr>
        <w:t>/14</w:t>
      </w:r>
      <w:r w:rsidR="00091AD8" w:rsidRPr="00091AD8">
        <w:rPr>
          <w:rFonts w:asciiTheme="minorHAnsi" w:hAnsiTheme="minorHAnsi" w:cstheme="minorHAnsi"/>
          <w:sz w:val="24"/>
          <w:szCs w:val="24"/>
        </w:rPr>
        <w:t>, verifica-se Despacho nº 2947</w:t>
      </w:r>
      <w:r w:rsidR="003479EB" w:rsidRPr="00091AD8">
        <w:rPr>
          <w:rFonts w:asciiTheme="minorHAnsi" w:hAnsiTheme="minorHAnsi" w:cstheme="minorHAnsi"/>
          <w:sz w:val="24"/>
          <w:szCs w:val="24"/>
        </w:rPr>
        <w:t>/2017, de 20/06/2017, da lavra do Delegado Geral de Polícia Civil, Paulo Cerqueira, salientando que:</w:t>
      </w:r>
    </w:p>
    <w:p w:rsidR="003479EB" w:rsidRPr="00091AD8" w:rsidRDefault="003479EB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1AD8">
        <w:rPr>
          <w:rFonts w:asciiTheme="minorHAnsi" w:hAnsiTheme="minorHAnsi" w:cstheme="minorHAnsi"/>
          <w:b/>
          <w:sz w:val="20"/>
          <w:szCs w:val="20"/>
        </w:rPr>
        <w:t>4. Aportou-se os autos no Gabinete da Delegacia Geral da Polícia Civil no dia 20 de junho de 2017;</w:t>
      </w:r>
    </w:p>
    <w:p w:rsidR="003479EB" w:rsidRPr="00091AD8" w:rsidRDefault="003479EB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1AD8">
        <w:rPr>
          <w:rFonts w:asciiTheme="minorHAnsi" w:hAnsiTheme="minorHAnsi" w:cstheme="minorHAnsi"/>
          <w:b/>
          <w:sz w:val="20"/>
          <w:szCs w:val="20"/>
        </w:rPr>
        <w:t xml:space="preserve">5. </w:t>
      </w:r>
      <w:r w:rsidRPr="00091AD8">
        <w:rPr>
          <w:rFonts w:asciiTheme="minorHAnsi" w:hAnsiTheme="minorHAnsi" w:cstheme="minorHAnsi"/>
          <w:b/>
          <w:i/>
          <w:sz w:val="20"/>
          <w:szCs w:val="20"/>
        </w:rPr>
        <w:t>Ab initio,</w:t>
      </w:r>
      <w:r w:rsidRPr="00091AD8">
        <w:rPr>
          <w:rFonts w:asciiTheme="minorHAnsi" w:hAnsiTheme="minorHAnsi" w:cstheme="minorHAnsi"/>
          <w:b/>
          <w:sz w:val="20"/>
          <w:szCs w:val="20"/>
        </w:rPr>
        <w:t xml:space="preserve"> é perceptível vislumbrar que esta Instituição Policial remeteu o feito a OPLIT, a fim de que fosse possível a identificação do servidor responsável pelas infrações e, posteriormente, para que apresentasse DEFESA PRÉVIA e/ou realizasse a quitação do débito;</w:t>
      </w:r>
    </w:p>
    <w:p w:rsidR="007E10D0" w:rsidRPr="00091AD8" w:rsidRDefault="007E10D0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1AD8">
        <w:rPr>
          <w:rFonts w:asciiTheme="minorHAnsi" w:hAnsiTheme="minorHAnsi" w:cstheme="minorHAnsi"/>
          <w:b/>
          <w:sz w:val="20"/>
          <w:szCs w:val="20"/>
        </w:rPr>
        <w:t>9. Todavia, como bem apresentado no item 3 do presente DESPACHO, o servidor policial responsável pelas infrações faleceu tragicamente-problemas cardíacos;</w:t>
      </w:r>
    </w:p>
    <w:p w:rsidR="007E10D0" w:rsidRPr="00091AD8" w:rsidRDefault="007E10D0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1AD8">
        <w:rPr>
          <w:rFonts w:asciiTheme="minorHAnsi" w:hAnsiTheme="minorHAnsi" w:cstheme="minorHAnsi"/>
          <w:b/>
          <w:sz w:val="20"/>
          <w:szCs w:val="20"/>
        </w:rPr>
        <w:t>10.</w:t>
      </w:r>
      <w:r w:rsidR="00ED1E40" w:rsidRPr="00091AD8">
        <w:rPr>
          <w:rFonts w:asciiTheme="minorHAnsi" w:hAnsiTheme="minorHAnsi" w:cstheme="minorHAnsi"/>
          <w:b/>
          <w:sz w:val="20"/>
          <w:szCs w:val="20"/>
        </w:rPr>
        <w:t xml:space="preserve"> Não recai ao caso </w:t>
      </w:r>
      <w:r w:rsidR="00ED1E40" w:rsidRPr="00091AD8">
        <w:rPr>
          <w:rFonts w:asciiTheme="minorHAnsi" w:hAnsiTheme="minorHAnsi" w:cstheme="minorHAnsi"/>
          <w:b/>
          <w:i/>
          <w:sz w:val="20"/>
          <w:szCs w:val="20"/>
        </w:rPr>
        <w:t xml:space="preserve">sub examine outra </w:t>
      </w:r>
      <w:r w:rsidR="00ED1E40" w:rsidRPr="00091AD8">
        <w:rPr>
          <w:rFonts w:asciiTheme="minorHAnsi" w:hAnsiTheme="minorHAnsi" w:cstheme="minorHAnsi"/>
          <w:b/>
          <w:sz w:val="20"/>
          <w:szCs w:val="20"/>
        </w:rPr>
        <w:t>conclusão que, diretamente ou por analogia, podemos aplicar à espécie. Vejamos:</w:t>
      </w:r>
    </w:p>
    <w:p w:rsidR="00BB262C" w:rsidRPr="00091AD8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1AD8">
        <w:rPr>
          <w:rFonts w:asciiTheme="minorHAnsi" w:hAnsiTheme="minorHAnsi" w:cstheme="minorHAnsi"/>
          <w:b/>
          <w:sz w:val="20"/>
          <w:szCs w:val="20"/>
        </w:rPr>
        <w:t>Constituição Federal</w:t>
      </w:r>
    </w:p>
    <w:p w:rsidR="00BB262C" w:rsidRPr="00091AD8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1AD8">
        <w:rPr>
          <w:rFonts w:asciiTheme="minorHAnsi" w:hAnsiTheme="minorHAnsi" w:cstheme="minorHAnsi"/>
          <w:b/>
          <w:sz w:val="20"/>
          <w:szCs w:val="20"/>
        </w:rPr>
        <w:t xml:space="preserve">Art.5º </w:t>
      </w:r>
      <w:r w:rsidRPr="00091AD8">
        <w:rPr>
          <w:rFonts w:asciiTheme="minorHAnsi" w:hAnsiTheme="minorHAnsi" w:cstheme="minorHAnsi"/>
          <w:b/>
          <w:i/>
          <w:sz w:val="20"/>
          <w:szCs w:val="20"/>
        </w:rPr>
        <w:t>[omissis]</w:t>
      </w:r>
    </w:p>
    <w:p w:rsidR="00ED1E40" w:rsidRPr="00091AD8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1AD8">
        <w:rPr>
          <w:rFonts w:asciiTheme="minorHAnsi" w:hAnsiTheme="minorHAnsi" w:cstheme="minorHAnsi"/>
          <w:b/>
          <w:sz w:val="20"/>
          <w:szCs w:val="20"/>
        </w:rPr>
        <w:t>[...]</w:t>
      </w:r>
    </w:p>
    <w:p w:rsidR="00BB262C" w:rsidRPr="00091AD8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1AD8">
        <w:rPr>
          <w:rFonts w:asciiTheme="minorHAnsi" w:hAnsiTheme="minorHAnsi" w:cstheme="minorHAnsi"/>
          <w:b/>
          <w:sz w:val="20"/>
          <w:szCs w:val="20"/>
        </w:rPr>
        <w:t>XLV – nenhuma pena passará da pessoa do condenado, podendo a obrigação de reparar o dano e a decretação do perdimento de bens ser, nos termos da lei, estendidas aos sucessores e contra eles executadas, até o limite do valor do patrimônio transferido;</w:t>
      </w:r>
    </w:p>
    <w:p w:rsidR="00BB262C" w:rsidRPr="00091AD8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1AD8">
        <w:rPr>
          <w:rFonts w:asciiTheme="minorHAnsi" w:hAnsiTheme="minorHAnsi" w:cstheme="minorHAnsi"/>
          <w:b/>
          <w:sz w:val="20"/>
          <w:szCs w:val="20"/>
        </w:rPr>
        <w:t>Código Penal – Extinção da punibilidade</w:t>
      </w:r>
    </w:p>
    <w:p w:rsidR="00BB262C" w:rsidRPr="00091AD8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1AD8">
        <w:rPr>
          <w:rFonts w:asciiTheme="minorHAnsi" w:hAnsiTheme="minorHAnsi" w:cstheme="minorHAnsi"/>
          <w:b/>
          <w:sz w:val="20"/>
          <w:szCs w:val="20"/>
        </w:rPr>
        <w:t>Art.107. Extingue-se a punibilidade:</w:t>
      </w:r>
    </w:p>
    <w:p w:rsidR="00BB262C" w:rsidRPr="00091AD8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1AD8">
        <w:rPr>
          <w:rFonts w:asciiTheme="minorHAnsi" w:hAnsiTheme="minorHAnsi" w:cstheme="minorHAnsi"/>
          <w:b/>
          <w:sz w:val="20"/>
          <w:szCs w:val="20"/>
        </w:rPr>
        <w:t>I – pela morte do agente;</w:t>
      </w:r>
    </w:p>
    <w:p w:rsidR="00BB262C" w:rsidRPr="00D13DD0" w:rsidRDefault="004672FB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D13DD0">
        <w:rPr>
          <w:rFonts w:asciiTheme="minorHAnsi" w:hAnsiTheme="minorHAnsi" w:cstheme="minorHAnsi"/>
          <w:b/>
          <w:sz w:val="24"/>
          <w:szCs w:val="24"/>
          <w:u w:val="single"/>
        </w:rPr>
        <w:t>7</w:t>
      </w:r>
      <w:r w:rsidR="00FE5A30" w:rsidRPr="00D13DD0">
        <w:rPr>
          <w:rFonts w:asciiTheme="minorHAnsi" w:hAnsiTheme="minorHAnsi" w:cstheme="minorHAnsi"/>
          <w:b/>
          <w:sz w:val="24"/>
          <w:szCs w:val="24"/>
          <w:u w:val="single"/>
        </w:rPr>
        <w:t>- D</w:t>
      </w:r>
      <w:r w:rsidR="00922436" w:rsidRPr="00D13DD0">
        <w:rPr>
          <w:rFonts w:asciiTheme="minorHAnsi" w:hAnsiTheme="minorHAnsi" w:cstheme="minorHAnsi"/>
          <w:b/>
          <w:sz w:val="24"/>
          <w:szCs w:val="24"/>
          <w:u w:val="single"/>
        </w:rPr>
        <w:t>OTAÇÃO ORÇAMENTÁRIA</w:t>
      </w:r>
      <w:r w:rsidR="00FE5A30" w:rsidRPr="00D13DD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E5F94" w:rsidRPr="00D13DD0">
        <w:rPr>
          <w:rFonts w:asciiTheme="minorHAnsi" w:hAnsiTheme="minorHAnsi" w:cstheme="minorHAnsi"/>
          <w:sz w:val="24"/>
          <w:szCs w:val="24"/>
        </w:rPr>
        <w:t>–</w:t>
      </w:r>
      <w:r w:rsidR="00FE5A30" w:rsidRPr="00D13DD0">
        <w:rPr>
          <w:rFonts w:asciiTheme="minorHAnsi" w:hAnsiTheme="minorHAnsi" w:cstheme="minorHAnsi"/>
          <w:sz w:val="24"/>
          <w:szCs w:val="24"/>
        </w:rPr>
        <w:t xml:space="preserve"> </w:t>
      </w:r>
      <w:r w:rsidR="00FE5F94" w:rsidRPr="00D13DD0">
        <w:rPr>
          <w:rFonts w:asciiTheme="minorHAnsi" w:hAnsiTheme="minorHAnsi" w:cstheme="minorHAnsi"/>
          <w:sz w:val="24"/>
          <w:szCs w:val="24"/>
        </w:rPr>
        <w:t>Às fls.</w:t>
      </w:r>
      <w:r w:rsidR="00864BD1" w:rsidRPr="00D13DD0">
        <w:rPr>
          <w:rFonts w:asciiTheme="minorHAnsi" w:hAnsiTheme="minorHAnsi" w:cstheme="minorHAnsi"/>
          <w:sz w:val="24"/>
          <w:szCs w:val="24"/>
        </w:rPr>
        <w:t xml:space="preserve">16, observa-se DESPACHO Nº 2901/2017, de 20/06/2017, da lavra da Assessora Técnica de Planejamento e Projetos/PCAL, </w:t>
      </w:r>
      <w:r w:rsidR="00820613" w:rsidRPr="00D13DD0">
        <w:rPr>
          <w:rFonts w:asciiTheme="minorHAnsi" w:hAnsiTheme="minorHAnsi" w:cstheme="minorHAnsi"/>
          <w:sz w:val="24"/>
          <w:szCs w:val="24"/>
        </w:rPr>
        <w:t xml:space="preserve">Maria Lúcia </w:t>
      </w:r>
      <w:r w:rsidR="00820613" w:rsidRPr="00D13DD0">
        <w:rPr>
          <w:rFonts w:asciiTheme="minorHAnsi" w:hAnsiTheme="minorHAnsi" w:cstheme="minorHAnsi"/>
          <w:sz w:val="24"/>
          <w:szCs w:val="24"/>
        </w:rPr>
        <w:lastRenderedPageBreak/>
        <w:t>Felinto Rijo, informa o elemento de despesa e a fonte em que a referida despesa será empenhada.</w:t>
      </w:r>
    </w:p>
    <w:p w:rsidR="00D65B38" w:rsidRPr="000F1217" w:rsidRDefault="004672FB" w:rsidP="00A35EA6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F1217">
        <w:rPr>
          <w:rFonts w:asciiTheme="minorHAnsi" w:hAnsiTheme="minorHAnsi" w:cstheme="minorHAnsi"/>
          <w:b/>
          <w:sz w:val="24"/>
          <w:szCs w:val="24"/>
          <w:u w:val="single"/>
        </w:rPr>
        <w:t>8</w:t>
      </w:r>
      <w:r w:rsidR="00D65B38" w:rsidRPr="000F1217">
        <w:rPr>
          <w:rFonts w:asciiTheme="minorHAnsi" w:hAnsiTheme="minorHAnsi" w:cstheme="minorHAnsi"/>
          <w:b/>
          <w:sz w:val="24"/>
          <w:szCs w:val="24"/>
          <w:u w:val="single"/>
        </w:rPr>
        <w:t>- DO ATENDIMENTO AO DECRETO Nº 51.828/2017</w:t>
      </w:r>
      <w:r w:rsidR="00D65B38" w:rsidRPr="000F1217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D65B38" w:rsidRPr="000F1217">
        <w:rPr>
          <w:rFonts w:asciiTheme="minorHAnsi" w:hAnsiTheme="minorHAnsi" w:cstheme="minorHAnsi"/>
          <w:sz w:val="24"/>
          <w:szCs w:val="24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0F1217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0F1217">
        <w:rPr>
          <w:rFonts w:asciiTheme="minorHAnsi" w:hAnsiTheme="minorHAnsi" w:cstheme="minorHAnsi"/>
          <w:sz w:val="24"/>
          <w:szCs w:val="24"/>
        </w:rPr>
        <w:t>Se existe dotação orçamentária suficiente para a realização do empenho e liquidação no SIAFEM;</w:t>
      </w:r>
    </w:p>
    <w:p w:rsidR="00D65B38" w:rsidRPr="000F1217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0F1217">
        <w:rPr>
          <w:rFonts w:asciiTheme="minorHAnsi" w:hAnsiTheme="minorHAnsi" w:cstheme="minorHAnsi"/>
          <w:sz w:val="24"/>
          <w:szCs w:val="24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0F1217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0F1217">
        <w:rPr>
          <w:rFonts w:asciiTheme="minorHAnsi" w:hAnsiTheme="minorHAnsi" w:cstheme="minorHAnsi"/>
          <w:sz w:val="24"/>
          <w:szCs w:val="24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0F1217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0F1217">
        <w:rPr>
          <w:rFonts w:asciiTheme="minorHAnsi" w:hAnsiTheme="minorHAnsi" w:cstheme="minorHAnsi"/>
          <w:sz w:val="24"/>
          <w:szCs w:val="24"/>
        </w:rPr>
        <w:t xml:space="preserve"> Da indicação das causas que levaram ao não pagamento da dívida nos exercícios anteriores.</w:t>
      </w:r>
      <w:r w:rsidRPr="000F1217" w:rsidDel="00BF2EA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65B38" w:rsidRPr="000F1217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0F1217">
        <w:rPr>
          <w:rFonts w:asciiTheme="minorHAnsi" w:hAnsiTheme="minorHAnsi" w:cstheme="minorHAnsi"/>
          <w:sz w:val="24"/>
          <w:szCs w:val="24"/>
        </w:rPr>
        <w:t xml:space="preserve">De toda a explanação e detalhamento processual, contidos no </w:t>
      </w:r>
      <w:r w:rsidRPr="000F1217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0F1217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alerte-se para a necessidade de informações, quais sejam:</w:t>
      </w:r>
    </w:p>
    <w:p w:rsidR="00447973" w:rsidRPr="000F1217" w:rsidRDefault="0044797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before="0" w:after="0" w:line="360" w:lineRule="auto"/>
        <w:ind w:left="851" w:right="-2" w:hanging="14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F1217">
        <w:rPr>
          <w:rFonts w:asciiTheme="minorHAnsi" w:hAnsiTheme="minorHAnsi" w:cstheme="minorHAnsi"/>
          <w:b/>
          <w:sz w:val="24"/>
          <w:szCs w:val="24"/>
          <w:u w:val="single"/>
        </w:rPr>
        <w:t>DOCUMENTO DE COBRANÇA</w:t>
      </w:r>
      <w:r w:rsidRPr="000F1217">
        <w:rPr>
          <w:rFonts w:asciiTheme="minorHAnsi" w:hAnsiTheme="minorHAnsi" w:cstheme="minorHAnsi"/>
          <w:sz w:val="24"/>
          <w:szCs w:val="24"/>
        </w:rPr>
        <w:t xml:space="preserve"> – Que seja acostad</w:t>
      </w:r>
      <w:r w:rsidR="00EE636C" w:rsidRPr="000F1217">
        <w:rPr>
          <w:rFonts w:asciiTheme="minorHAnsi" w:hAnsiTheme="minorHAnsi" w:cstheme="minorHAnsi"/>
          <w:sz w:val="24"/>
          <w:szCs w:val="24"/>
        </w:rPr>
        <w:t>o</w:t>
      </w:r>
      <w:r w:rsidRPr="000F1217">
        <w:rPr>
          <w:rFonts w:asciiTheme="minorHAnsi" w:hAnsiTheme="minorHAnsi" w:cstheme="minorHAnsi"/>
          <w:sz w:val="24"/>
          <w:szCs w:val="24"/>
        </w:rPr>
        <w:t xml:space="preserve"> aos autos, o boleto de cobrança com o valor total da despesa, atestado pelo Gestor quando do pagamento. </w:t>
      </w:r>
    </w:p>
    <w:p w:rsidR="00447973" w:rsidRPr="000F1217" w:rsidRDefault="0044797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before="0" w:after="0" w:line="360" w:lineRule="auto"/>
        <w:ind w:left="851" w:right="-2" w:hanging="143"/>
        <w:rPr>
          <w:rFonts w:asciiTheme="minorHAnsi" w:hAnsiTheme="minorHAnsi" w:cstheme="minorHAnsi"/>
          <w:sz w:val="24"/>
          <w:szCs w:val="24"/>
        </w:rPr>
      </w:pPr>
      <w:r w:rsidRPr="000F1217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0F1217">
        <w:rPr>
          <w:rFonts w:asciiTheme="minorHAnsi" w:hAnsiTheme="minorHAnsi" w:cstheme="minorHAnsi"/>
          <w:sz w:val="24"/>
          <w:szCs w:val="24"/>
        </w:rPr>
        <w:t xml:space="preserve"> – Que o órgão realize a emissão da Nota de Empenho e liquidação no valor </w:t>
      </w:r>
      <w:r w:rsidR="00EE636C" w:rsidRPr="000F1217">
        <w:rPr>
          <w:rFonts w:asciiTheme="minorHAnsi" w:hAnsiTheme="minorHAnsi" w:cstheme="minorHAnsi"/>
          <w:sz w:val="24"/>
          <w:szCs w:val="24"/>
        </w:rPr>
        <w:t>contido</w:t>
      </w:r>
      <w:r w:rsidRPr="000F1217">
        <w:rPr>
          <w:rFonts w:asciiTheme="minorHAnsi" w:hAnsiTheme="minorHAnsi" w:cstheme="minorHAnsi"/>
          <w:sz w:val="24"/>
          <w:szCs w:val="24"/>
        </w:rPr>
        <w:t xml:space="preserve"> no boleto de pagamento da infração de trânsito</w:t>
      </w:r>
      <w:r w:rsidRPr="000F1217">
        <w:rPr>
          <w:rFonts w:asciiTheme="minorHAnsi" w:hAnsiTheme="minorHAnsi" w:cstheme="minorHAnsi"/>
          <w:bCs/>
          <w:sz w:val="24"/>
          <w:szCs w:val="24"/>
        </w:rPr>
        <w:t>.</w:t>
      </w:r>
    </w:p>
    <w:p w:rsidR="00447973" w:rsidRPr="000F1217" w:rsidRDefault="0044797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before="0" w:after="0" w:line="360" w:lineRule="auto"/>
        <w:ind w:left="851" w:right="-2" w:hanging="143"/>
        <w:rPr>
          <w:rFonts w:asciiTheme="minorHAnsi" w:hAnsiTheme="minorHAnsi" w:cstheme="minorHAnsi"/>
          <w:sz w:val="24"/>
          <w:szCs w:val="24"/>
        </w:rPr>
      </w:pPr>
      <w:r w:rsidRPr="000F1217">
        <w:rPr>
          <w:rFonts w:asciiTheme="minorHAnsi" w:hAnsiTheme="minorHAnsi" w:cstheme="minorHAnsi"/>
          <w:b/>
          <w:sz w:val="24"/>
          <w:szCs w:val="24"/>
          <w:u w:val="single"/>
        </w:rPr>
        <w:t>DO CONTRATO</w:t>
      </w:r>
      <w:r w:rsidRPr="000F1217">
        <w:rPr>
          <w:rFonts w:asciiTheme="minorHAnsi" w:hAnsiTheme="minorHAnsi" w:cstheme="minorHAnsi"/>
          <w:sz w:val="24"/>
          <w:szCs w:val="24"/>
        </w:rPr>
        <w:t xml:space="preserve"> – Que seja anex</w:t>
      </w:r>
      <w:r w:rsidR="00EE636C" w:rsidRPr="000F1217">
        <w:rPr>
          <w:rFonts w:asciiTheme="minorHAnsi" w:hAnsiTheme="minorHAnsi" w:cstheme="minorHAnsi"/>
          <w:sz w:val="24"/>
          <w:szCs w:val="24"/>
        </w:rPr>
        <w:t>ado</w:t>
      </w:r>
      <w:r w:rsidRPr="000F1217">
        <w:rPr>
          <w:rFonts w:asciiTheme="minorHAnsi" w:hAnsiTheme="minorHAnsi" w:cstheme="minorHAnsi"/>
          <w:sz w:val="24"/>
          <w:szCs w:val="24"/>
        </w:rPr>
        <w:t xml:space="preserve"> aos autos, a cópia do Contrato de Locação do veículo autuado.</w:t>
      </w:r>
    </w:p>
    <w:p w:rsidR="008C5E23" w:rsidRPr="000F1217" w:rsidRDefault="008C5E2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after="0" w:line="360" w:lineRule="auto"/>
        <w:ind w:left="851" w:hanging="14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F1217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0F121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F1217">
        <w:rPr>
          <w:rFonts w:asciiTheme="minorHAnsi" w:hAnsiTheme="minorHAnsi" w:cstheme="minorHAnsi"/>
          <w:sz w:val="24"/>
          <w:szCs w:val="24"/>
        </w:rPr>
        <w:t>– Quando do pagamento que as certidões referentes à regularidade fiscal válidas sejam acostadas aos autos em atendimento à legislação pertinente.</w:t>
      </w:r>
    </w:p>
    <w:p w:rsidR="008C5E23" w:rsidRPr="000F1217" w:rsidRDefault="008C5E2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after="0" w:line="360" w:lineRule="auto"/>
        <w:ind w:left="851" w:hanging="14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F1217">
        <w:rPr>
          <w:rFonts w:asciiTheme="minorHAnsi" w:hAnsiTheme="minorHAnsi" w:cstheme="minorHAnsi"/>
          <w:b/>
          <w:sz w:val="24"/>
          <w:szCs w:val="24"/>
          <w:u w:val="single"/>
        </w:rPr>
        <w:t>DO ORDENADOR DE DESPESAS</w:t>
      </w:r>
      <w:r w:rsidRPr="000F1217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Pr="000F1217">
        <w:rPr>
          <w:rFonts w:asciiTheme="minorHAnsi" w:hAnsiTheme="minorHAnsi" w:cstheme="minorHAnsi"/>
          <w:sz w:val="24"/>
          <w:szCs w:val="24"/>
        </w:rPr>
        <w:t>Que seja juntado aos autos o Reconhecimento e a justificativa do não pagamento da Dívida pelo Gestor do Órgão como determina o Art. 48 do Decreto Estadual nº 51.828/17.</w:t>
      </w:r>
    </w:p>
    <w:p w:rsidR="008F5CAB" w:rsidRPr="000F1217" w:rsidRDefault="008F5CAB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after="0" w:line="360" w:lineRule="auto"/>
        <w:ind w:left="851" w:hanging="14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F1217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DO CONTROLE DA FROTA  </w:t>
      </w:r>
      <w:r w:rsidRPr="000F1217">
        <w:rPr>
          <w:rFonts w:asciiTheme="minorHAnsi" w:hAnsiTheme="minorHAnsi" w:cstheme="minorHAnsi"/>
          <w:sz w:val="24"/>
          <w:szCs w:val="24"/>
        </w:rPr>
        <w:t xml:space="preserve">- Que seja adotado o </w:t>
      </w:r>
      <w:r w:rsidR="004D0411" w:rsidRPr="000F1217">
        <w:rPr>
          <w:rFonts w:asciiTheme="minorHAnsi" w:hAnsiTheme="minorHAnsi" w:cstheme="minorHAnsi"/>
          <w:sz w:val="24"/>
          <w:szCs w:val="24"/>
        </w:rPr>
        <w:t>controle dos veículos (nome do servidor, matrícula, CNH, quilometragem(saída e chegada), hora (saída e chegada) , placa do veículo e assinatura do condutor ). Cumpre destacar ser objeto de futura fiscalização por este órgão de controle.</w:t>
      </w:r>
    </w:p>
    <w:p w:rsidR="00C573E8" w:rsidRPr="000F1217" w:rsidRDefault="00C573E8" w:rsidP="00045FDF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0F1217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045FDF" w:rsidRPr="000F1217">
        <w:rPr>
          <w:rFonts w:asciiTheme="minorHAnsi" w:hAnsiTheme="minorHAnsi" w:cstheme="minorHAnsi"/>
          <w:sz w:val="24"/>
          <w:szCs w:val="24"/>
        </w:rPr>
        <w:t>s</w:t>
      </w:r>
      <w:r w:rsidRPr="000F1217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045FDF" w:rsidRPr="000F1217">
        <w:rPr>
          <w:rFonts w:asciiTheme="minorHAnsi" w:hAnsiTheme="minorHAnsi" w:cstheme="minorHAnsi"/>
          <w:sz w:val="24"/>
          <w:szCs w:val="24"/>
        </w:rPr>
        <w:t>s processuais</w:t>
      </w:r>
      <w:r w:rsidRPr="000F1217">
        <w:rPr>
          <w:rFonts w:asciiTheme="minorHAnsi" w:hAnsiTheme="minorHAnsi" w:cstheme="minorHAnsi"/>
          <w:sz w:val="24"/>
          <w:szCs w:val="24"/>
        </w:rPr>
        <w:t xml:space="preserve"> apontada no subitem 3.1, item </w:t>
      </w:r>
      <w:r w:rsidR="004672FB" w:rsidRPr="000F1217">
        <w:rPr>
          <w:rFonts w:asciiTheme="minorHAnsi" w:hAnsiTheme="minorHAnsi" w:cstheme="minorHAnsi"/>
          <w:b/>
          <w:sz w:val="24"/>
          <w:szCs w:val="24"/>
        </w:rPr>
        <w:t>“I</w:t>
      </w:r>
      <w:r w:rsidR="00004DD7" w:rsidRPr="000F1217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0F121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219D9" w:rsidRPr="000F1217">
        <w:rPr>
          <w:rFonts w:asciiTheme="minorHAnsi" w:hAnsiTheme="minorHAnsi" w:cstheme="minorHAnsi"/>
          <w:sz w:val="24"/>
          <w:szCs w:val="24"/>
        </w:rPr>
        <w:t>a</w:t>
      </w:r>
      <w:r w:rsidR="00E57FA4" w:rsidRPr="000F121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0F1217">
        <w:rPr>
          <w:rFonts w:asciiTheme="minorHAnsi" w:hAnsiTheme="minorHAnsi" w:cstheme="minorHAnsi"/>
          <w:b/>
          <w:sz w:val="24"/>
          <w:szCs w:val="24"/>
        </w:rPr>
        <w:t>“</w:t>
      </w:r>
      <w:r w:rsidR="004672FB" w:rsidRPr="000F1217">
        <w:rPr>
          <w:rFonts w:asciiTheme="minorHAnsi" w:hAnsiTheme="minorHAnsi" w:cstheme="minorHAnsi"/>
          <w:b/>
          <w:sz w:val="24"/>
          <w:szCs w:val="24"/>
        </w:rPr>
        <w:t>VI</w:t>
      </w:r>
      <w:r w:rsidRPr="000F1217">
        <w:rPr>
          <w:rFonts w:asciiTheme="minorHAnsi" w:hAnsiTheme="minorHAnsi" w:cstheme="minorHAnsi"/>
          <w:b/>
          <w:sz w:val="24"/>
          <w:szCs w:val="24"/>
        </w:rPr>
        <w:t>”</w:t>
      </w:r>
      <w:r w:rsidR="00984A53" w:rsidRPr="000F1217">
        <w:rPr>
          <w:rFonts w:asciiTheme="minorHAnsi" w:hAnsiTheme="minorHAnsi" w:cstheme="minorHAnsi"/>
          <w:b/>
          <w:sz w:val="24"/>
          <w:szCs w:val="24"/>
        </w:rPr>
        <w:t>,</w:t>
      </w:r>
      <w:r w:rsidRPr="000F1217">
        <w:rPr>
          <w:rFonts w:asciiTheme="minorHAnsi" w:hAnsiTheme="minorHAnsi" w:cstheme="minorHAnsi"/>
          <w:sz w:val="24"/>
          <w:szCs w:val="24"/>
        </w:rPr>
        <w:t xml:space="preserve"> ato contínuo, que seja realizado o </w:t>
      </w:r>
      <w:r w:rsidR="00984A53" w:rsidRPr="000F1217">
        <w:rPr>
          <w:rFonts w:asciiTheme="minorHAnsi" w:hAnsiTheme="minorHAnsi" w:cstheme="minorHAnsi"/>
          <w:sz w:val="24"/>
          <w:szCs w:val="24"/>
        </w:rPr>
        <w:t xml:space="preserve">pagamento </w:t>
      </w:r>
      <w:r w:rsidR="0087057A" w:rsidRPr="000F1217">
        <w:rPr>
          <w:rFonts w:asciiTheme="minorHAnsi" w:hAnsiTheme="minorHAnsi" w:cstheme="minorHAnsi"/>
          <w:sz w:val="24"/>
          <w:szCs w:val="24"/>
        </w:rPr>
        <w:t>d</w:t>
      </w:r>
      <w:r w:rsidR="00C96EFC" w:rsidRPr="000F1217">
        <w:rPr>
          <w:rFonts w:asciiTheme="minorHAnsi" w:hAnsiTheme="minorHAnsi" w:cstheme="minorHAnsi"/>
          <w:sz w:val="24"/>
          <w:szCs w:val="24"/>
        </w:rPr>
        <w:t>o auto de infração a empresa</w:t>
      </w:r>
      <w:r w:rsidR="00EE636C" w:rsidRPr="000F1217">
        <w:rPr>
          <w:rFonts w:asciiTheme="minorHAnsi" w:hAnsiTheme="minorHAnsi" w:cstheme="minorHAnsi"/>
          <w:sz w:val="24"/>
          <w:szCs w:val="24"/>
        </w:rPr>
        <w:t>,</w:t>
      </w:r>
      <w:r w:rsidR="00C96EFC" w:rsidRPr="000F1217">
        <w:rPr>
          <w:rFonts w:asciiTheme="minorHAnsi" w:hAnsiTheme="minorHAnsi" w:cstheme="minorHAnsi"/>
          <w:sz w:val="24"/>
          <w:szCs w:val="24"/>
        </w:rPr>
        <w:t xml:space="preserve"> </w:t>
      </w:r>
      <w:r w:rsidR="008F5CAB" w:rsidRPr="000F1217">
        <w:rPr>
          <w:rFonts w:asciiTheme="minorHAnsi" w:hAnsiTheme="minorHAnsi" w:cstheme="minorHAnsi"/>
          <w:b/>
          <w:sz w:val="24"/>
          <w:szCs w:val="24"/>
        </w:rPr>
        <w:t>EQUILIBRIO SERVIÇOS LTDA-CNPJ Nº 24.472.748/0001-55</w:t>
      </w:r>
      <w:r w:rsidR="008653DE" w:rsidRPr="000F1217">
        <w:rPr>
          <w:rFonts w:asciiTheme="minorHAnsi" w:hAnsiTheme="minorHAnsi" w:cstheme="minorHAnsi"/>
          <w:sz w:val="24"/>
          <w:szCs w:val="24"/>
        </w:rPr>
        <w:t xml:space="preserve">, no valor </w:t>
      </w:r>
      <w:r w:rsidR="00447973" w:rsidRPr="000F1217">
        <w:rPr>
          <w:rFonts w:asciiTheme="minorHAnsi" w:hAnsiTheme="minorHAnsi" w:cstheme="minorHAnsi"/>
          <w:sz w:val="24"/>
          <w:szCs w:val="24"/>
        </w:rPr>
        <w:t xml:space="preserve">observado no boleto de cobrança, </w:t>
      </w:r>
      <w:r w:rsidR="00EE636C" w:rsidRPr="000F1217">
        <w:rPr>
          <w:rFonts w:asciiTheme="minorHAnsi" w:hAnsiTheme="minorHAnsi" w:cstheme="minorHAnsi"/>
          <w:sz w:val="24"/>
          <w:szCs w:val="24"/>
        </w:rPr>
        <w:t>que deverá conter o</w:t>
      </w:r>
      <w:r w:rsidR="00447973" w:rsidRPr="000F1217">
        <w:rPr>
          <w:rFonts w:asciiTheme="minorHAnsi" w:hAnsiTheme="minorHAnsi" w:cstheme="minorHAnsi"/>
          <w:sz w:val="24"/>
          <w:szCs w:val="24"/>
        </w:rPr>
        <w:t xml:space="preserve"> atesto do Gestor</w:t>
      </w:r>
      <w:r w:rsidR="00EE636C" w:rsidRPr="000F1217">
        <w:rPr>
          <w:rFonts w:asciiTheme="minorHAnsi" w:hAnsiTheme="minorHAnsi" w:cstheme="minorHAnsi"/>
          <w:sz w:val="24"/>
          <w:szCs w:val="24"/>
        </w:rPr>
        <w:t xml:space="preserve"> do Órgão.</w:t>
      </w:r>
    </w:p>
    <w:p w:rsidR="00A91F6F" w:rsidRPr="000F1217" w:rsidRDefault="00A91F6F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1D3764" w:rsidRPr="000F121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0F1217">
        <w:rPr>
          <w:rFonts w:asciiTheme="minorHAnsi" w:hAnsiTheme="minorHAnsi" w:cstheme="minorHAnsi"/>
          <w:bCs/>
          <w:sz w:val="24"/>
          <w:szCs w:val="24"/>
        </w:rPr>
        <w:t>Maceió</w:t>
      </w:r>
      <w:r w:rsidR="008C64E8" w:rsidRPr="000F1217">
        <w:rPr>
          <w:rFonts w:asciiTheme="minorHAnsi" w:hAnsiTheme="minorHAnsi" w:cstheme="minorHAnsi"/>
          <w:bCs/>
          <w:sz w:val="24"/>
          <w:szCs w:val="24"/>
        </w:rPr>
        <w:t>-AL</w:t>
      </w:r>
      <w:r w:rsidRPr="000F1217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8C64E8" w:rsidRPr="000F1217">
        <w:rPr>
          <w:rFonts w:asciiTheme="minorHAnsi" w:hAnsiTheme="minorHAnsi" w:cstheme="minorHAnsi"/>
          <w:bCs/>
          <w:sz w:val="24"/>
          <w:szCs w:val="24"/>
        </w:rPr>
        <w:t>10 de agosto</w:t>
      </w:r>
      <w:r w:rsidRPr="000F1217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A70EC3" w:rsidRPr="000F1217">
        <w:rPr>
          <w:rFonts w:asciiTheme="minorHAnsi" w:hAnsiTheme="minorHAnsi" w:cstheme="minorHAnsi"/>
          <w:bCs/>
          <w:sz w:val="24"/>
          <w:szCs w:val="24"/>
        </w:rPr>
        <w:t>7</w:t>
      </w:r>
      <w:r w:rsidRPr="000F1217">
        <w:rPr>
          <w:rFonts w:asciiTheme="minorHAnsi" w:hAnsiTheme="minorHAnsi" w:cstheme="minorHAnsi"/>
          <w:bCs/>
          <w:sz w:val="24"/>
          <w:szCs w:val="24"/>
        </w:rPr>
        <w:t>.</w:t>
      </w:r>
    </w:p>
    <w:p w:rsidR="009659A5" w:rsidRPr="000F1217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C64E8" w:rsidRPr="000F1217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7B1996" w:rsidRPr="000F1217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0F1217">
        <w:rPr>
          <w:rFonts w:asciiTheme="minorHAnsi" w:hAnsiTheme="minorHAnsi" w:cstheme="minorHAnsi"/>
          <w:sz w:val="24"/>
          <w:szCs w:val="24"/>
          <w:lang w:eastAsia="ar-SA"/>
        </w:rPr>
        <w:t>Isabel Cristina Silva Lins</w:t>
      </w:r>
    </w:p>
    <w:p w:rsidR="007B1996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</w:rPr>
        <w:t>Assessor</w:t>
      </w:r>
      <w:r w:rsidR="00C075B8" w:rsidRPr="00304E8F">
        <w:rPr>
          <w:rFonts w:asciiTheme="minorHAnsi" w:hAnsiTheme="minorHAnsi" w:cstheme="minorHAnsi"/>
          <w:b/>
          <w:sz w:val="24"/>
          <w:szCs w:val="24"/>
        </w:rPr>
        <w:t>a</w:t>
      </w:r>
      <w:r w:rsidRPr="00304E8F">
        <w:rPr>
          <w:rFonts w:asciiTheme="minorHAnsi" w:hAnsiTheme="minorHAnsi" w:cstheme="minorHAnsi"/>
          <w:b/>
          <w:sz w:val="24"/>
          <w:szCs w:val="24"/>
        </w:rPr>
        <w:t xml:space="preserve"> de Controle Interno/ Matrícula nº </w:t>
      </w:r>
      <w:r w:rsidR="008C64E8">
        <w:rPr>
          <w:rFonts w:asciiTheme="minorHAnsi" w:hAnsiTheme="minorHAnsi" w:cstheme="minorHAnsi"/>
          <w:b/>
          <w:sz w:val="24"/>
          <w:szCs w:val="24"/>
        </w:rPr>
        <w:t>105-8</w:t>
      </w:r>
    </w:p>
    <w:p w:rsidR="008C64E8" w:rsidRPr="00304E8F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>De acordo:</w:t>
      </w:r>
    </w:p>
    <w:p w:rsidR="008C64E8" w:rsidRPr="00304E8F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EE636C" w:rsidRPr="00304E8F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 xml:space="preserve">Adriana Andrade Araújo </w:t>
      </w:r>
      <w:bookmarkStart w:id="0" w:name="_GoBack"/>
      <w:bookmarkEnd w:id="0"/>
    </w:p>
    <w:p w:rsidR="00BA113A" w:rsidRPr="00304E8F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563037" w:rsidRPr="00304E8F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563037" w:rsidRPr="00304E8F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E24" w:rsidRDefault="00076E24" w:rsidP="003068B9">
      <w:pPr>
        <w:spacing w:after="0" w:line="240" w:lineRule="auto"/>
      </w:pPr>
      <w:r>
        <w:separator/>
      </w:r>
    </w:p>
  </w:endnote>
  <w:endnote w:type="continuationSeparator" w:id="1">
    <w:p w:rsidR="00076E24" w:rsidRDefault="00076E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E24" w:rsidRDefault="00076E24" w:rsidP="003068B9">
      <w:pPr>
        <w:spacing w:after="0" w:line="240" w:lineRule="auto"/>
      </w:pPr>
      <w:r>
        <w:separator/>
      </w:r>
    </w:p>
  </w:footnote>
  <w:footnote w:type="continuationSeparator" w:id="1">
    <w:p w:rsidR="00076E24" w:rsidRDefault="00076E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36E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6DBB"/>
    <w:rsid w:val="00045FDF"/>
    <w:rsid w:val="0005691E"/>
    <w:rsid w:val="00060209"/>
    <w:rsid w:val="000639BC"/>
    <w:rsid w:val="00063D92"/>
    <w:rsid w:val="0006543B"/>
    <w:rsid w:val="00076E24"/>
    <w:rsid w:val="000775E0"/>
    <w:rsid w:val="000804BE"/>
    <w:rsid w:val="00085671"/>
    <w:rsid w:val="0009012C"/>
    <w:rsid w:val="00091AD8"/>
    <w:rsid w:val="000951C1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1217"/>
    <w:rsid w:val="000F744A"/>
    <w:rsid w:val="001001A6"/>
    <w:rsid w:val="00100DE2"/>
    <w:rsid w:val="00106350"/>
    <w:rsid w:val="001126DB"/>
    <w:rsid w:val="00121644"/>
    <w:rsid w:val="00122F96"/>
    <w:rsid w:val="00130318"/>
    <w:rsid w:val="00136E19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B1560"/>
    <w:rsid w:val="001B29E2"/>
    <w:rsid w:val="001B2AB3"/>
    <w:rsid w:val="001D3764"/>
    <w:rsid w:val="001D622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486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4744"/>
    <w:rsid w:val="002868B5"/>
    <w:rsid w:val="00287AEA"/>
    <w:rsid w:val="00296284"/>
    <w:rsid w:val="002976B7"/>
    <w:rsid w:val="002A7A87"/>
    <w:rsid w:val="002B29BB"/>
    <w:rsid w:val="002B416E"/>
    <w:rsid w:val="002D68A2"/>
    <w:rsid w:val="002E0AD7"/>
    <w:rsid w:val="002E0D95"/>
    <w:rsid w:val="002E36C3"/>
    <w:rsid w:val="002E3DDD"/>
    <w:rsid w:val="002E41E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54BC"/>
    <w:rsid w:val="00345C10"/>
    <w:rsid w:val="003469FA"/>
    <w:rsid w:val="00347410"/>
    <w:rsid w:val="003479EB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09A6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1B3E"/>
    <w:rsid w:val="00403987"/>
    <w:rsid w:val="004050AE"/>
    <w:rsid w:val="00406CE5"/>
    <w:rsid w:val="00411143"/>
    <w:rsid w:val="00414008"/>
    <w:rsid w:val="00417099"/>
    <w:rsid w:val="00417191"/>
    <w:rsid w:val="004179A5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7973"/>
    <w:rsid w:val="00450B9D"/>
    <w:rsid w:val="004672FB"/>
    <w:rsid w:val="00473402"/>
    <w:rsid w:val="00473C71"/>
    <w:rsid w:val="00475450"/>
    <w:rsid w:val="00475A79"/>
    <w:rsid w:val="00475CD6"/>
    <w:rsid w:val="004837EB"/>
    <w:rsid w:val="0049182B"/>
    <w:rsid w:val="00492515"/>
    <w:rsid w:val="00494036"/>
    <w:rsid w:val="004956E5"/>
    <w:rsid w:val="00497962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7DC6"/>
    <w:rsid w:val="00543AB5"/>
    <w:rsid w:val="00551F43"/>
    <w:rsid w:val="0055345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FB3"/>
    <w:rsid w:val="005A53FC"/>
    <w:rsid w:val="005A6216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33ED4"/>
    <w:rsid w:val="007411F2"/>
    <w:rsid w:val="00750077"/>
    <w:rsid w:val="00763011"/>
    <w:rsid w:val="0076342A"/>
    <w:rsid w:val="007668AB"/>
    <w:rsid w:val="00770376"/>
    <w:rsid w:val="0077226F"/>
    <w:rsid w:val="00776447"/>
    <w:rsid w:val="00776B71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D3308"/>
    <w:rsid w:val="007E10D0"/>
    <w:rsid w:val="007E6BF2"/>
    <w:rsid w:val="007F365F"/>
    <w:rsid w:val="0080011E"/>
    <w:rsid w:val="00803BA3"/>
    <w:rsid w:val="008109EF"/>
    <w:rsid w:val="008150EF"/>
    <w:rsid w:val="00817C9F"/>
    <w:rsid w:val="00820613"/>
    <w:rsid w:val="008219D9"/>
    <w:rsid w:val="00827326"/>
    <w:rsid w:val="00827545"/>
    <w:rsid w:val="00840213"/>
    <w:rsid w:val="00842351"/>
    <w:rsid w:val="00843782"/>
    <w:rsid w:val="008537C3"/>
    <w:rsid w:val="00857B87"/>
    <w:rsid w:val="00860E1F"/>
    <w:rsid w:val="00864BD1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5CAB"/>
    <w:rsid w:val="00900754"/>
    <w:rsid w:val="00903229"/>
    <w:rsid w:val="00905F89"/>
    <w:rsid w:val="00914762"/>
    <w:rsid w:val="00914C50"/>
    <w:rsid w:val="00917F28"/>
    <w:rsid w:val="00922436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A53"/>
    <w:rsid w:val="0098593A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1324"/>
    <w:rsid w:val="00A343D4"/>
    <w:rsid w:val="00A35E63"/>
    <w:rsid w:val="00A35EA6"/>
    <w:rsid w:val="00A454C6"/>
    <w:rsid w:val="00A531B2"/>
    <w:rsid w:val="00A5504B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6C11"/>
    <w:rsid w:val="00AA7F35"/>
    <w:rsid w:val="00AB1E8B"/>
    <w:rsid w:val="00AB3CDF"/>
    <w:rsid w:val="00AB4BF4"/>
    <w:rsid w:val="00AC0B25"/>
    <w:rsid w:val="00AC5E41"/>
    <w:rsid w:val="00AC61D9"/>
    <w:rsid w:val="00AD1569"/>
    <w:rsid w:val="00AD2DBD"/>
    <w:rsid w:val="00AD397C"/>
    <w:rsid w:val="00AE34B4"/>
    <w:rsid w:val="00AF4AC9"/>
    <w:rsid w:val="00AF68E7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2F0"/>
    <w:rsid w:val="00B32552"/>
    <w:rsid w:val="00B403C1"/>
    <w:rsid w:val="00B5273E"/>
    <w:rsid w:val="00B53C95"/>
    <w:rsid w:val="00B57521"/>
    <w:rsid w:val="00B73E4F"/>
    <w:rsid w:val="00B76170"/>
    <w:rsid w:val="00B77A4C"/>
    <w:rsid w:val="00B84BD9"/>
    <w:rsid w:val="00B858D5"/>
    <w:rsid w:val="00B92475"/>
    <w:rsid w:val="00B93E4A"/>
    <w:rsid w:val="00B9730C"/>
    <w:rsid w:val="00BA113A"/>
    <w:rsid w:val="00BA701E"/>
    <w:rsid w:val="00BA722C"/>
    <w:rsid w:val="00BB0C54"/>
    <w:rsid w:val="00BB262C"/>
    <w:rsid w:val="00BB3748"/>
    <w:rsid w:val="00BB6F2B"/>
    <w:rsid w:val="00BC5DF0"/>
    <w:rsid w:val="00BC6D23"/>
    <w:rsid w:val="00BC7D60"/>
    <w:rsid w:val="00BD07E9"/>
    <w:rsid w:val="00BE06DD"/>
    <w:rsid w:val="00BE177C"/>
    <w:rsid w:val="00BE480E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607E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3DD0"/>
    <w:rsid w:val="00D30760"/>
    <w:rsid w:val="00D30FC5"/>
    <w:rsid w:val="00D36BEC"/>
    <w:rsid w:val="00D4337B"/>
    <w:rsid w:val="00D46C3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DA4"/>
    <w:rsid w:val="00DA786E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4AC"/>
    <w:rsid w:val="00DE72A7"/>
    <w:rsid w:val="00DF50D8"/>
    <w:rsid w:val="00E0147B"/>
    <w:rsid w:val="00E157ED"/>
    <w:rsid w:val="00E159E7"/>
    <w:rsid w:val="00E15A5B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0B64"/>
    <w:rsid w:val="00E60FAD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429C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1E40"/>
    <w:rsid w:val="00EE2A70"/>
    <w:rsid w:val="00EE37F7"/>
    <w:rsid w:val="00EE4726"/>
    <w:rsid w:val="00EE636C"/>
    <w:rsid w:val="00EE641C"/>
    <w:rsid w:val="00EE7275"/>
    <w:rsid w:val="00EF47D5"/>
    <w:rsid w:val="00EF5927"/>
    <w:rsid w:val="00EF641A"/>
    <w:rsid w:val="00EF649D"/>
    <w:rsid w:val="00F00567"/>
    <w:rsid w:val="00F02220"/>
    <w:rsid w:val="00F03042"/>
    <w:rsid w:val="00F03808"/>
    <w:rsid w:val="00F05B91"/>
    <w:rsid w:val="00F136C5"/>
    <w:rsid w:val="00F1585F"/>
    <w:rsid w:val="00F32995"/>
    <w:rsid w:val="00F37CB6"/>
    <w:rsid w:val="00F400BC"/>
    <w:rsid w:val="00F4104B"/>
    <w:rsid w:val="00F410E0"/>
    <w:rsid w:val="00F42F9B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6BDF"/>
    <w:rsid w:val="00FC7CF5"/>
    <w:rsid w:val="00FD390B"/>
    <w:rsid w:val="00FE09B8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1159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16</cp:revision>
  <cp:lastPrinted>2017-08-10T15:29:00Z</cp:lastPrinted>
  <dcterms:created xsi:type="dcterms:W3CDTF">2017-08-10T15:03:00Z</dcterms:created>
  <dcterms:modified xsi:type="dcterms:W3CDTF">2017-08-10T15:29:00Z</dcterms:modified>
</cp:coreProperties>
</file>