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121E15">
        <w:rPr>
          <w:rFonts w:ascii="Arial" w:hAnsi="Arial" w:cs="Arial"/>
          <w:sz w:val="24"/>
          <w:szCs w:val="24"/>
        </w:rPr>
        <w:t>1104 000297/2018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denúncia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à gratificações recebidas por servidores da </w:t>
      </w:r>
      <w:r>
        <w:rPr>
          <w:rFonts w:ascii="Arial" w:hAnsi="Arial" w:cs="Arial"/>
          <w:sz w:val="24"/>
          <w:szCs w:val="24"/>
        </w:rPr>
        <w:t>Universidade Estadual de Ciências da Saúde de Alagoas – UNCISAL</w:t>
      </w:r>
      <w:r>
        <w:rPr>
          <w:rFonts w:ascii="Arial" w:eastAsia="Arial" w:hAnsi="Arial" w:cs="Arial"/>
          <w:sz w:val="24"/>
          <w:szCs w:val="24"/>
        </w:rPr>
        <w:t xml:space="preserve"> que, supostamente, não estariam </w:t>
      </w:r>
      <w:r w:rsidR="00387C52">
        <w:rPr>
          <w:rFonts w:ascii="Arial" w:eastAsia="Arial" w:hAnsi="Arial" w:cs="Arial"/>
          <w:sz w:val="24"/>
          <w:szCs w:val="24"/>
        </w:rPr>
        <w:t xml:space="preserve">disponibilizadas </w:t>
      </w:r>
      <w:r>
        <w:rPr>
          <w:rFonts w:ascii="Arial" w:eastAsia="Arial" w:hAnsi="Arial" w:cs="Arial"/>
          <w:sz w:val="24"/>
          <w:szCs w:val="24"/>
        </w:rPr>
        <w:t>no Portal do Servidor na parte de salário,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à </w:t>
      </w:r>
      <w:r>
        <w:rPr>
          <w:rFonts w:ascii="Arial" w:hAnsi="Arial" w:cs="Arial"/>
          <w:sz w:val="24"/>
          <w:szCs w:val="24"/>
        </w:rPr>
        <w:t>UNCISAL para averiguação da situação posta, fls. 11.</w:t>
      </w:r>
    </w:p>
    <w:p w:rsidR="00387C52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atenção a presente manifestação</w:t>
      </w:r>
      <w:r w:rsidR="00387C52">
        <w:rPr>
          <w:rFonts w:ascii="Arial" w:eastAsia="Arial" w:hAnsi="Arial" w:cs="Arial"/>
          <w:sz w:val="24"/>
          <w:szCs w:val="24"/>
        </w:rPr>
        <w:t xml:space="preserve"> a UNCISAL esclareceu que no ano de 2009</w:t>
      </w:r>
      <w:r w:rsidR="00555420">
        <w:rPr>
          <w:rFonts w:ascii="Arial" w:eastAsia="Arial" w:hAnsi="Arial" w:cs="Arial"/>
          <w:sz w:val="24"/>
          <w:szCs w:val="24"/>
        </w:rPr>
        <w:t xml:space="preserve"> os servidores da área de saúde deflagraram greve reivindicando reajustes salariais. Diante da impossibilidade de implantação do reajuste foi criada a Gratificação de Produtividade por Função (GPF) em substituição a Autorização de Internação Hospitalar (AIH) e outras gratificações existentes desde a implantação do Sistema Único de Saúde (SUS) com base na Resolução 82 do Conselho Estadual de Saúde de Alagoas, fls. 13.</w:t>
      </w:r>
    </w:p>
    <w:p w:rsidR="00387C52" w:rsidRDefault="000B233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Informou</w:t>
      </w:r>
      <w:r w:rsidR="00555420">
        <w:rPr>
          <w:rFonts w:ascii="Arial" w:eastAsia="Arial" w:hAnsi="Arial" w:cs="Arial"/>
          <w:sz w:val="24"/>
          <w:szCs w:val="24"/>
        </w:rPr>
        <w:t xml:space="preserve"> que em meados de 2011 ficou estabelecido critério diferenciado para pagamento de GPF aos médicos plantonistas, fls. 13.</w:t>
      </w:r>
    </w:p>
    <w:p w:rsidR="00555420" w:rsidRDefault="000B233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Acrescentou, ainda, que em novembro de 2013 foi concedido reajuste aos não médicos e aos médicos e a parcela no valor da GPF foi incorporada ao subsídio, fls. 13.</w:t>
      </w:r>
    </w:p>
    <w:p w:rsidR="000B2336" w:rsidRDefault="000B2336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informou que foi realizada nova negociação estabelecendo critérios específicos para médicos plantonistas de determinadas especialidades que trabalham nas Emergências das Unidades Assistenciais, fls. 13.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Magnífico Reitor da referida Universidade Estadual informou que foi instaurado Processo Administrativo Disciplinar – PAD para apuração das responsabilidades, fls. 16/17.</w:t>
      </w:r>
    </w:p>
    <w:p w:rsidR="000B2336" w:rsidRDefault="001F4092" w:rsidP="004511D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0B2336">
        <w:rPr>
          <w:rFonts w:ascii="Arial" w:eastAsia="Arial" w:hAnsi="Arial" w:cs="Arial"/>
          <w:sz w:val="24"/>
          <w:szCs w:val="24"/>
        </w:rPr>
        <w:t xml:space="preserve"> Magnífico Reitor</w:t>
      </w:r>
      <w:r>
        <w:rPr>
          <w:rFonts w:ascii="Arial" w:eastAsia="Arial" w:hAnsi="Arial" w:cs="Arial"/>
          <w:sz w:val="24"/>
          <w:szCs w:val="24"/>
        </w:rPr>
        <w:t xml:space="preserve"> informou que foi encaminhado ao Ministério Público Estadual – MPE resposta a questionamentos semelhantes, fls. 14.</w:t>
      </w:r>
    </w:p>
    <w:p w:rsidR="001F4092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Juntou documentos às fls. 15/17.</w:t>
      </w:r>
    </w:p>
    <w:p w:rsidR="003E1C0B" w:rsidRDefault="001F4092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Registre-se que e</w:t>
      </w:r>
      <w:r w:rsidR="004511DA">
        <w:rPr>
          <w:rFonts w:ascii="Arial" w:hAnsi="Arial" w:cs="Arial"/>
          <w:sz w:val="24"/>
          <w:szCs w:val="24"/>
        </w:rPr>
        <w:t xml:space="preserve">sta Ouvidoria não pôde </w:t>
      </w:r>
      <w:r w:rsidR="003E1C0B">
        <w:rPr>
          <w:rFonts w:ascii="Arial" w:hAnsi="Arial" w:cs="Arial"/>
          <w:sz w:val="24"/>
          <w:szCs w:val="24"/>
        </w:rPr>
        <w:t>enviar ao manifestante as informações encaminhadas pelo órgão</w:t>
      </w:r>
      <w:r w:rsidR="004511DA">
        <w:rPr>
          <w:rFonts w:ascii="Arial" w:hAnsi="Arial" w:cs="Arial"/>
          <w:sz w:val="24"/>
          <w:szCs w:val="24"/>
        </w:rPr>
        <w:t xml:space="preserve"> </w:t>
      </w:r>
      <w:r w:rsidR="003E1C0B">
        <w:rPr>
          <w:rFonts w:ascii="Arial" w:hAnsi="Arial" w:cs="Arial"/>
          <w:sz w:val="24"/>
          <w:szCs w:val="24"/>
        </w:rPr>
        <w:t xml:space="preserve">tendo em vista que </w:t>
      </w:r>
      <w:r>
        <w:rPr>
          <w:rFonts w:ascii="Arial" w:hAnsi="Arial" w:cs="Arial"/>
          <w:sz w:val="24"/>
          <w:szCs w:val="24"/>
        </w:rPr>
        <w:t>o</w:t>
      </w:r>
      <w:r w:rsidR="004511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número de </w:t>
      </w:r>
      <w:r w:rsidR="004511DA">
        <w:rPr>
          <w:rFonts w:ascii="Arial" w:hAnsi="Arial" w:cs="Arial"/>
          <w:sz w:val="24"/>
          <w:szCs w:val="24"/>
        </w:rPr>
        <w:t xml:space="preserve">telefone </w:t>
      </w:r>
      <w:r>
        <w:rPr>
          <w:rFonts w:ascii="Arial" w:hAnsi="Arial" w:cs="Arial"/>
          <w:sz w:val="24"/>
          <w:szCs w:val="24"/>
        </w:rPr>
        <w:t>fornecido</w:t>
      </w:r>
      <w:r w:rsidR="003E1C0B">
        <w:rPr>
          <w:rFonts w:ascii="Arial" w:hAnsi="Arial" w:cs="Arial"/>
          <w:sz w:val="24"/>
          <w:szCs w:val="24"/>
        </w:rPr>
        <w:t xml:space="preserve"> é inexistente.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C3187D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3187D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3E1C0B">
        <w:rPr>
          <w:rFonts w:ascii="Arial" w:hAnsi="Arial" w:cs="Arial"/>
          <w:sz w:val="24"/>
          <w:szCs w:val="24"/>
        </w:rPr>
        <w:t>12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B7A" w:rsidRDefault="00616B7A" w:rsidP="008D24FE">
      <w:r>
        <w:separator/>
      </w:r>
    </w:p>
  </w:endnote>
  <w:endnote w:type="continuationSeparator" w:id="1">
    <w:p w:rsidR="00616B7A" w:rsidRDefault="00616B7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B7A" w:rsidRDefault="00616B7A" w:rsidP="008D24FE">
      <w:r>
        <w:separator/>
      </w:r>
    </w:p>
  </w:footnote>
  <w:footnote w:type="continuationSeparator" w:id="1">
    <w:p w:rsidR="00616B7A" w:rsidRDefault="00616B7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F4092"/>
    <w:rsid w:val="002223DA"/>
    <w:rsid w:val="00272196"/>
    <w:rsid w:val="002B169D"/>
    <w:rsid w:val="002E1002"/>
    <w:rsid w:val="00387C52"/>
    <w:rsid w:val="003B0B0D"/>
    <w:rsid w:val="003E1C0B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7129A"/>
    <w:rsid w:val="00885808"/>
    <w:rsid w:val="008A603E"/>
    <w:rsid w:val="008D24FE"/>
    <w:rsid w:val="008F2176"/>
    <w:rsid w:val="00931B6F"/>
    <w:rsid w:val="00956BAF"/>
    <w:rsid w:val="009629A4"/>
    <w:rsid w:val="009D59E2"/>
    <w:rsid w:val="00B95DCB"/>
    <w:rsid w:val="00BA3A79"/>
    <w:rsid w:val="00C3187D"/>
    <w:rsid w:val="00C5536B"/>
    <w:rsid w:val="00C814C3"/>
    <w:rsid w:val="00CA0A5B"/>
    <w:rsid w:val="00CA305A"/>
    <w:rsid w:val="00CE6243"/>
    <w:rsid w:val="00D8644A"/>
    <w:rsid w:val="00E25EA5"/>
    <w:rsid w:val="00E53EE6"/>
    <w:rsid w:val="00E632B8"/>
    <w:rsid w:val="00EE6D15"/>
    <w:rsid w:val="00F35D3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3</cp:revision>
  <cp:lastPrinted>2018-06-12T18:30:00Z</cp:lastPrinted>
  <dcterms:created xsi:type="dcterms:W3CDTF">2018-06-12T17:48:00Z</dcterms:created>
  <dcterms:modified xsi:type="dcterms:W3CDTF">2018-06-12T18:30:00Z</dcterms:modified>
</cp:coreProperties>
</file>