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8E" w:rsidRPr="00BD3090" w:rsidRDefault="006B2A8E" w:rsidP="00985F28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9470B1" w:rsidRPr="00B94425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B94425">
        <w:rPr>
          <w:rFonts w:ascii="Arial" w:hAnsi="Arial" w:cs="Arial"/>
          <w:b/>
          <w:sz w:val="21"/>
          <w:szCs w:val="21"/>
        </w:rPr>
        <w:t>PROCESSO</w:t>
      </w:r>
      <w:r w:rsidR="009470B1" w:rsidRPr="00B94425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B94425">
        <w:rPr>
          <w:rFonts w:ascii="Arial" w:hAnsi="Arial" w:cs="Arial"/>
          <w:sz w:val="21"/>
          <w:szCs w:val="21"/>
        </w:rPr>
        <w:t>2000</w:t>
      </w:r>
      <w:r w:rsidR="00C356AB" w:rsidRPr="00B94425">
        <w:rPr>
          <w:rFonts w:ascii="Arial" w:hAnsi="Arial" w:cs="Arial"/>
          <w:sz w:val="21"/>
          <w:szCs w:val="21"/>
        </w:rPr>
        <w:t>-</w:t>
      </w:r>
      <w:r w:rsidR="00B94425" w:rsidRPr="00B94425">
        <w:rPr>
          <w:rFonts w:ascii="Arial" w:hAnsi="Arial" w:cs="Arial"/>
          <w:sz w:val="21"/>
          <w:szCs w:val="21"/>
        </w:rPr>
        <w:t>23861</w:t>
      </w:r>
      <w:r w:rsidR="008443A3" w:rsidRPr="00B94425">
        <w:rPr>
          <w:rFonts w:ascii="Arial" w:hAnsi="Arial" w:cs="Arial"/>
          <w:sz w:val="21"/>
          <w:szCs w:val="21"/>
        </w:rPr>
        <w:t>/2016</w:t>
      </w:r>
    </w:p>
    <w:p w:rsidR="009470B1" w:rsidRPr="00B94425" w:rsidRDefault="003E293C" w:rsidP="00985F2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94425">
        <w:rPr>
          <w:rFonts w:ascii="Arial" w:hAnsi="Arial" w:cs="Arial"/>
          <w:b/>
          <w:sz w:val="21"/>
          <w:szCs w:val="21"/>
        </w:rPr>
        <w:t>INTERESSADO</w:t>
      </w:r>
      <w:r w:rsidRPr="00B94425">
        <w:rPr>
          <w:rFonts w:ascii="Arial" w:hAnsi="Arial" w:cs="Arial"/>
          <w:sz w:val="21"/>
          <w:szCs w:val="21"/>
        </w:rPr>
        <w:t xml:space="preserve">: </w:t>
      </w:r>
      <w:r w:rsidR="008443A3" w:rsidRPr="00B94425">
        <w:rPr>
          <w:rFonts w:ascii="Arial" w:hAnsi="Arial" w:cs="Arial"/>
          <w:sz w:val="21"/>
          <w:szCs w:val="21"/>
        </w:rPr>
        <w:t>Secretaria de Estado da Saúde - SESAU</w:t>
      </w:r>
    </w:p>
    <w:p w:rsidR="0055178D" w:rsidRPr="00B94425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B94425">
        <w:rPr>
          <w:rFonts w:ascii="Arial" w:hAnsi="Arial" w:cs="Arial"/>
          <w:b/>
          <w:sz w:val="21"/>
          <w:szCs w:val="21"/>
        </w:rPr>
        <w:t>ASSUNTO</w:t>
      </w:r>
      <w:r w:rsidRPr="00B94425">
        <w:rPr>
          <w:rFonts w:ascii="Arial" w:hAnsi="Arial" w:cs="Arial"/>
          <w:sz w:val="21"/>
          <w:szCs w:val="21"/>
        </w:rPr>
        <w:t xml:space="preserve">: </w:t>
      </w:r>
      <w:r w:rsidR="00E1609B" w:rsidRPr="00B94425">
        <w:rPr>
          <w:rFonts w:ascii="Arial" w:hAnsi="Arial" w:cs="Arial"/>
          <w:sz w:val="21"/>
          <w:szCs w:val="21"/>
        </w:rPr>
        <w:t>Aquisição emergenci</w:t>
      </w:r>
      <w:r w:rsidR="00B94425" w:rsidRPr="00B94425">
        <w:rPr>
          <w:rFonts w:ascii="Arial" w:hAnsi="Arial" w:cs="Arial"/>
          <w:sz w:val="21"/>
          <w:szCs w:val="21"/>
        </w:rPr>
        <w:t>al de gêneros alimentícios</w:t>
      </w:r>
      <w:r w:rsidR="00320E37">
        <w:rPr>
          <w:rFonts w:ascii="Arial" w:hAnsi="Arial" w:cs="Arial"/>
          <w:sz w:val="21"/>
          <w:szCs w:val="21"/>
        </w:rPr>
        <w:t>.</w:t>
      </w:r>
    </w:p>
    <w:p w:rsidR="00C921AA" w:rsidRPr="00B94425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3E293C" w:rsidRPr="00B94425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B94425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B94425" w:rsidRDefault="00CE4343" w:rsidP="0074416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8443A3" w:rsidRPr="00B94425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94425">
        <w:rPr>
          <w:rFonts w:ascii="Arial" w:hAnsi="Arial" w:cs="Arial"/>
          <w:sz w:val="21"/>
          <w:szCs w:val="21"/>
        </w:rPr>
        <w:t>Trata-se</w:t>
      </w:r>
      <w:r w:rsidR="008443A3" w:rsidRPr="00B94425">
        <w:rPr>
          <w:rFonts w:ascii="Arial" w:hAnsi="Arial" w:cs="Arial"/>
          <w:sz w:val="21"/>
          <w:szCs w:val="21"/>
        </w:rPr>
        <w:t xml:space="preserve"> de procedimento administrativo para aquisição</w:t>
      </w:r>
      <w:r w:rsidR="00E1609B" w:rsidRPr="00B94425">
        <w:rPr>
          <w:rFonts w:ascii="Arial" w:hAnsi="Arial" w:cs="Arial"/>
          <w:sz w:val="21"/>
          <w:szCs w:val="21"/>
        </w:rPr>
        <w:t xml:space="preserve"> emergenc</w:t>
      </w:r>
      <w:r w:rsidR="00502448">
        <w:rPr>
          <w:rFonts w:ascii="Arial" w:hAnsi="Arial" w:cs="Arial"/>
          <w:sz w:val="21"/>
          <w:szCs w:val="21"/>
        </w:rPr>
        <w:t xml:space="preserve">ial de gêneros alimentícios </w:t>
      </w:r>
      <w:r w:rsidR="00E1609B" w:rsidRPr="00B94425">
        <w:rPr>
          <w:rFonts w:ascii="Arial" w:hAnsi="Arial" w:cs="Arial"/>
          <w:sz w:val="21"/>
          <w:szCs w:val="21"/>
        </w:rPr>
        <w:t>perecíveis</w:t>
      </w:r>
      <w:r w:rsidR="008443A3" w:rsidRPr="00B94425">
        <w:rPr>
          <w:rFonts w:ascii="Arial" w:hAnsi="Arial" w:cs="Arial"/>
          <w:sz w:val="21"/>
          <w:szCs w:val="21"/>
        </w:rPr>
        <w:t xml:space="preserve"> com o fito de abastecimento das Unidades de Saúde vinculadas à Secretaria de </w:t>
      </w:r>
      <w:r w:rsidR="008443A3" w:rsidRPr="00502448">
        <w:rPr>
          <w:rFonts w:ascii="Arial" w:hAnsi="Arial" w:cs="Arial"/>
          <w:sz w:val="21"/>
          <w:szCs w:val="21"/>
        </w:rPr>
        <w:t>Estado</w:t>
      </w:r>
      <w:r w:rsidR="008443A3" w:rsidRPr="00B94425">
        <w:rPr>
          <w:rFonts w:ascii="Arial" w:hAnsi="Arial" w:cs="Arial"/>
          <w:sz w:val="21"/>
          <w:szCs w:val="21"/>
        </w:rPr>
        <w:t xml:space="preserve"> da Saúde – SESAU</w:t>
      </w:r>
      <w:r w:rsidRPr="00B94425">
        <w:rPr>
          <w:rFonts w:ascii="Arial" w:hAnsi="Arial" w:cs="Arial"/>
          <w:sz w:val="21"/>
          <w:szCs w:val="21"/>
        </w:rPr>
        <w:t>.</w:t>
      </w:r>
    </w:p>
    <w:p w:rsidR="003428C8" w:rsidRPr="00502448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B94425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B94425">
        <w:rPr>
          <w:rFonts w:ascii="Arial" w:hAnsi="Arial" w:cs="Arial"/>
          <w:sz w:val="21"/>
          <w:szCs w:val="21"/>
        </w:rPr>
        <w:t xml:space="preserve">Secretaria de Estado da Saúde, nos termos da </w:t>
      </w:r>
      <w:r w:rsidR="003428C8" w:rsidRPr="00502448">
        <w:rPr>
          <w:rFonts w:ascii="Arial" w:hAnsi="Arial" w:cs="Arial"/>
          <w:sz w:val="21"/>
          <w:szCs w:val="21"/>
        </w:rPr>
        <w:t xml:space="preserve">motivação administrativa </w:t>
      </w:r>
      <w:r w:rsidR="00E1609B" w:rsidRPr="00502448">
        <w:rPr>
          <w:rFonts w:ascii="Arial" w:hAnsi="Arial" w:cs="Arial"/>
          <w:sz w:val="21"/>
          <w:szCs w:val="21"/>
        </w:rPr>
        <w:t>subscrita</w:t>
      </w:r>
      <w:r w:rsidR="006A7454" w:rsidRPr="00502448">
        <w:rPr>
          <w:rFonts w:ascii="Arial" w:hAnsi="Arial" w:cs="Arial"/>
          <w:sz w:val="21"/>
          <w:szCs w:val="21"/>
        </w:rPr>
        <w:t xml:space="preserve"> pela gestora</w:t>
      </w:r>
      <w:r w:rsidR="00E1609B" w:rsidRPr="00502448">
        <w:rPr>
          <w:rFonts w:ascii="Arial" w:hAnsi="Arial" w:cs="Arial"/>
          <w:sz w:val="21"/>
          <w:szCs w:val="21"/>
        </w:rPr>
        <w:t xml:space="preserve"> </w:t>
      </w:r>
      <w:r w:rsidR="003428C8" w:rsidRPr="00502448">
        <w:rPr>
          <w:rFonts w:ascii="Arial" w:hAnsi="Arial" w:cs="Arial"/>
          <w:sz w:val="21"/>
          <w:szCs w:val="21"/>
        </w:rPr>
        <w:t xml:space="preserve">às fls. </w:t>
      </w:r>
      <w:r w:rsidR="00E06C89" w:rsidRPr="00502448">
        <w:rPr>
          <w:rFonts w:ascii="Arial" w:hAnsi="Arial" w:cs="Arial"/>
          <w:sz w:val="21"/>
          <w:szCs w:val="21"/>
        </w:rPr>
        <w:t>359/360</w:t>
      </w:r>
      <w:r w:rsidR="003428C8" w:rsidRPr="00502448">
        <w:rPr>
          <w:rFonts w:ascii="Arial" w:hAnsi="Arial" w:cs="Arial"/>
          <w:sz w:val="21"/>
          <w:szCs w:val="21"/>
        </w:rPr>
        <w:t>.</w:t>
      </w:r>
    </w:p>
    <w:p w:rsidR="00164CEE" w:rsidRPr="00502448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02448">
        <w:rPr>
          <w:rFonts w:ascii="Arial" w:hAnsi="Arial" w:cs="Arial"/>
          <w:sz w:val="21"/>
          <w:szCs w:val="21"/>
        </w:rPr>
        <w:t xml:space="preserve">A presente análise possui fulcro no </w:t>
      </w:r>
      <w:r w:rsidRPr="00502448">
        <w:rPr>
          <w:rFonts w:ascii="Arial" w:hAnsi="Arial" w:cs="Arial"/>
          <w:b/>
          <w:sz w:val="21"/>
          <w:szCs w:val="21"/>
        </w:rPr>
        <w:t xml:space="preserve">Despacho </w:t>
      </w:r>
      <w:r w:rsidR="00E06C89" w:rsidRPr="00502448">
        <w:rPr>
          <w:rFonts w:ascii="Arial" w:hAnsi="Arial" w:cs="Arial"/>
          <w:b/>
          <w:sz w:val="21"/>
          <w:szCs w:val="21"/>
        </w:rPr>
        <w:t>SUB PGE/GAB nº 3963</w:t>
      </w:r>
      <w:r w:rsidR="009C6847" w:rsidRPr="00502448">
        <w:rPr>
          <w:rFonts w:ascii="Arial" w:hAnsi="Arial" w:cs="Arial"/>
          <w:b/>
          <w:sz w:val="21"/>
          <w:szCs w:val="21"/>
        </w:rPr>
        <w:t>/2016</w:t>
      </w:r>
      <w:r w:rsidRPr="00502448">
        <w:rPr>
          <w:rFonts w:ascii="Arial" w:hAnsi="Arial" w:cs="Arial"/>
          <w:b/>
          <w:sz w:val="21"/>
          <w:szCs w:val="21"/>
        </w:rPr>
        <w:t xml:space="preserve"> </w:t>
      </w:r>
      <w:r w:rsidR="00FA1294" w:rsidRPr="00502448">
        <w:rPr>
          <w:rFonts w:ascii="Arial" w:hAnsi="Arial" w:cs="Arial"/>
          <w:sz w:val="21"/>
          <w:szCs w:val="21"/>
        </w:rPr>
        <w:t>(fl</w:t>
      </w:r>
      <w:r w:rsidR="009C6847" w:rsidRPr="00502448">
        <w:rPr>
          <w:rFonts w:ascii="Arial" w:hAnsi="Arial" w:cs="Arial"/>
          <w:sz w:val="21"/>
          <w:szCs w:val="21"/>
        </w:rPr>
        <w:t>s</w:t>
      </w:r>
      <w:r w:rsidR="00FA1294" w:rsidRPr="00502448">
        <w:rPr>
          <w:rFonts w:ascii="Arial" w:hAnsi="Arial" w:cs="Arial"/>
          <w:sz w:val="21"/>
          <w:szCs w:val="21"/>
        </w:rPr>
        <w:t xml:space="preserve">. </w:t>
      </w:r>
      <w:r w:rsidR="00E06C89" w:rsidRPr="00502448">
        <w:rPr>
          <w:rFonts w:ascii="Arial" w:hAnsi="Arial" w:cs="Arial"/>
          <w:sz w:val="21"/>
          <w:szCs w:val="21"/>
        </w:rPr>
        <w:t>866</w:t>
      </w:r>
      <w:r w:rsidRPr="00502448">
        <w:rPr>
          <w:rFonts w:ascii="Arial" w:hAnsi="Arial" w:cs="Arial"/>
          <w:sz w:val="21"/>
          <w:szCs w:val="21"/>
        </w:rPr>
        <w:t xml:space="preserve">), </w:t>
      </w:r>
      <w:r w:rsidR="009C6847" w:rsidRPr="00502448">
        <w:rPr>
          <w:rFonts w:ascii="Arial" w:hAnsi="Arial" w:cs="Arial"/>
          <w:sz w:val="21"/>
          <w:szCs w:val="21"/>
        </w:rPr>
        <w:t xml:space="preserve">que versa sobre a necessidade de análise acurada </w:t>
      </w:r>
      <w:r w:rsidR="0083255F" w:rsidRPr="00502448">
        <w:rPr>
          <w:rFonts w:ascii="Arial" w:hAnsi="Arial" w:cs="Arial"/>
          <w:sz w:val="21"/>
          <w:szCs w:val="21"/>
        </w:rPr>
        <w:t xml:space="preserve">das aquisições em trâmite, </w:t>
      </w:r>
      <w:r w:rsidR="003428C8" w:rsidRPr="00502448">
        <w:rPr>
          <w:rFonts w:ascii="Arial" w:hAnsi="Arial" w:cs="Arial"/>
          <w:sz w:val="21"/>
          <w:szCs w:val="21"/>
        </w:rPr>
        <w:t>em</w:t>
      </w:r>
      <w:r w:rsidR="0083255F" w:rsidRPr="00502448">
        <w:rPr>
          <w:rFonts w:ascii="Arial" w:hAnsi="Arial" w:cs="Arial"/>
          <w:sz w:val="21"/>
          <w:szCs w:val="21"/>
        </w:rPr>
        <w:t xml:space="preserve"> exercício da missão institucional deste órgão de controle.</w:t>
      </w:r>
    </w:p>
    <w:p w:rsidR="009C573C" w:rsidRPr="003F1F5A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3F1F5A">
        <w:rPr>
          <w:rFonts w:ascii="Arial" w:hAnsi="Arial" w:cs="Arial"/>
          <w:sz w:val="21"/>
          <w:szCs w:val="21"/>
        </w:rPr>
        <w:t xml:space="preserve">Nesse sentido, </w:t>
      </w:r>
      <w:r w:rsidR="0083255F" w:rsidRPr="003F1F5A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BD3090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3E3B03" w:rsidRPr="003F1F5A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3F1F5A">
        <w:rPr>
          <w:rFonts w:ascii="Arial" w:hAnsi="Arial" w:cs="Arial"/>
          <w:b/>
          <w:sz w:val="21"/>
          <w:szCs w:val="21"/>
        </w:rPr>
        <w:t>1</w:t>
      </w:r>
      <w:r w:rsidR="003E3B03" w:rsidRPr="003F1F5A">
        <w:rPr>
          <w:rFonts w:ascii="Arial" w:hAnsi="Arial" w:cs="Arial"/>
          <w:b/>
          <w:sz w:val="21"/>
          <w:szCs w:val="21"/>
        </w:rPr>
        <w:t xml:space="preserve"> – DO EXAME DOS AUTOS </w:t>
      </w:r>
    </w:p>
    <w:p w:rsidR="003E3B03" w:rsidRPr="003F1F5A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3F1F5A">
        <w:rPr>
          <w:rFonts w:ascii="Arial" w:hAnsi="Arial" w:cs="Arial"/>
          <w:sz w:val="21"/>
          <w:szCs w:val="21"/>
        </w:rPr>
        <w:t xml:space="preserve">    </w:t>
      </w:r>
    </w:p>
    <w:p w:rsidR="003E3B03" w:rsidRPr="003F1F5A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3F1F5A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F1F5A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3F1F5A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3F1F5A">
        <w:rPr>
          <w:rFonts w:ascii="Arial" w:hAnsi="Arial" w:cs="Arial"/>
          <w:sz w:val="21"/>
          <w:szCs w:val="21"/>
        </w:rPr>
        <w:t>ido pela Chefia de Gabinete (fl</w:t>
      </w:r>
      <w:r w:rsidRPr="003F1F5A">
        <w:rPr>
          <w:rFonts w:ascii="Arial" w:hAnsi="Arial" w:cs="Arial"/>
          <w:sz w:val="21"/>
          <w:szCs w:val="21"/>
        </w:rPr>
        <w:t xml:space="preserve">. </w:t>
      </w:r>
      <w:r w:rsidR="003F1F5A" w:rsidRPr="003F1F5A">
        <w:rPr>
          <w:rFonts w:ascii="Arial" w:hAnsi="Arial" w:cs="Arial"/>
          <w:sz w:val="21"/>
          <w:szCs w:val="21"/>
        </w:rPr>
        <w:t>867</w:t>
      </w:r>
      <w:r w:rsidRPr="003F1F5A">
        <w:rPr>
          <w:rFonts w:ascii="Arial" w:hAnsi="Arial" w:cs="Arial"/>
          <w:sz w:val="21"/>
          <w:szCs w:val="21"/>
        </w:rPr>
        <w:t>).</w:t>
      </w:r>
    </w:p>
    <w:p w:rsidR="003428C8" w:rsidRPr="00177529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proofErr w:type="gramStart"/>
      <w:r w:rsidRPr="00177529">
        <w:rPr>
          <w:rFonts w:ascii="Arial" w:hAnsi="Arial" w:cs="Arial"/>
          <w:sz w:val="21"/>
          <w:szCs w:val="21"/>
        </w:rPr>
        <w:t>A presente</w:t>
      </w:r>
      <w:proofErr w:type="gramEnd"/>
      <w:r w:rsidRPr="00177529">
        <w:rPr>
          <w:rFonts w:ascii="Arial" w:hAnsi="Arial" w:cs="Arial"/>
          <w:sz w:val="21"/>
          <w:szCs w:val="21"/>
        </w:rPr>
        <w:t xml:space="preserve"> demanda se origina de levantamento realizado pela SESAU, com a indicação dos itens a serem adquiridos e seus respectivos quantitativos, </w:t>
      </w:r>
      <w:r w:rsidR="003428C8" w:rsidRPr="00177529">
        <w:rPr>
          <w:rFonts w:ascii="Arial" w:hAnsi="Arial" w:cs="Arial"/>
          <w:sz w:val="21"/>
          <w:szCs w:val="21"/>
        </w:rPr>
        <w:t>através do Termo d</w:t>
      </w:r>
      <w:r w:rsidR="00112F26" w:rsidRPr="00177529">
        <w:rPr>
          <w:rFonts w:ascii="Arial" w:hAnsi="Arial" w:cs="Arial"/>
          <w:sz w:val="21"/>
          <w:szCs w:val="21"/>
        </w:rPr>
        <w:t>e Referência acostado às fls. 04</w:t>
      </w:r>
      <w:r w:rsidR="009B51DD" w:rsidRPr="00177529">
        <w:rPr>
          <w:rFonts w:ascii="Arial" w:hAnsi="Arial" w:cs="Arial"/>
          <w:sz w:val="21"/>
          <w:szCs w:val="21"/>
        </w:rPr>
        <w:t>/10</w:t>
      </w:r>
      <w:r w:rsidR="003428C8" w:rsidRPr="00177529">
        <w:rPr>
          <w:rFonts w:ascii="Arial" w:hAnsi="Arial" w:cs="Arial"/>
          <w:sz w:val="21"/>
          <w:szCs w:val="21"/>
        </w:rPr>
        <w:t xml:space="preserve">, subscrito pela </w:t>
      </w:r>
      <w:r w:rsidR="00F70C64" w:rsidRPr="00177529">
        <w:rPr>
          <w:rFonts w:ascii="Arial" w:hAnsi="Arial" w:cs="Arial"/>
          <w:sz w:val="21"/>
          <w:szCs w:val="21"/>
        </w:rPr>
        <w:t>Gerente de Suprimentos.</w:t>
      </w:r>
    </w:p>
    <w:p w:rsidR="00371467" w:rsidRPr="00177529" w:rsidRDefault="00E83438" w:rsidP="0037146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177529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177529">
        <w:rPr>
          <w:rFonts w:ascii="Arial" w:hAnsi="Arial" w:cs="Arial"/>
          <w:sz w:val="21"/>
          <w:szCs w:val="21"/>
        </w:rPr>
        <w:t>Administrativa</w:t>
      </w:r>
      <w:r w:rsidRPr="00177529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  <w:r w:rsidR="00371467" w:rsidRPr="00177529">
        <w:rPr>
          <w:rFonts w:ascii="Arial" w:hAnsi="Arial" w:cs="Arial"/>
          <w:sz w:val="21"/>
          <w:szCs w:val="21"/>
        </w:rPr>
        <w:t xml:space="preserve"> E constam os relatórios de cotação</w:t>
      </w:r>
      <w:r w:rsidR="00594EFA" w:rsidRPr="00177529">
        <w:rPr>
          <w:rFonts w:ascii="Arial" w:hAnsi="Arial" w:cs="Arial"/>
          <w:sz w:val="21"/>
          <w:szCs w:val="21"/>
        </w:rPr>
        <w:t xml:space="preserve"> </w:t>
      </w:r>
      <w:r w:rsidR="00177529" w:rsidRPr="00177529">
        <w:rPr>
          <w:rFonts w:ascii="Arial" w:hAnsi="Arial" w:cs="Arial"/>
          <w:sz w:val="21"/>
          <w:szCs w:val="21"/>
        </w:rPr>
        <w:t>(fls.</w:t>
      </w:r>
      <w:r w:rsidR="00502448">
        <w:rPr>
          <w:rFonts w:ascii="Arial" w:hAnsi="Arial" w:cs="Arial"/>
          <w:sz w:val="21"/>
          <w:szCs w:val="21"/>
        </w:rPr>
        <w:t xml:space="preserve"> </w:t>
      </w:r>
      <w:r w:rsidR="00177529" w:rsidRPr="00177529">
        <w:rPr>
          <w:rFonts w:ascii="Arial" w:hAnsi="Arial" w:cs="Arial"/>
          <w:sz w:val="21"/>
          <w:szCs w:val="21"/>
        </w:rPr>
        <w:t>68/122</w:t>
      </w:r>
      <w:r w:rsidR="00371467" w:rsidRPr="00177529">
        <w:rPr>
          <w:rFonts w:ascii="Arial" w:hAnsi="Arial" w:cs="Arial"/>
          <w:sz w:val="21"/>
          <w:szCs w:val="21"/>
        </w:rPr>
        <w:t xml:space="preserve">), em </w:t>
      </w:r>
      <w:r w:rsidR="00502448">
        <w:rPr>
          <w:rFonts w:ascii="Arial" w:hAnsi="Arial" w:cs="Arial"/>
          <w:sz w:val="21"/>
          <w:szCs w:val="21"/>
        </w:rPr>
        <w:t>atendimento à I</w:t>
      </w:r>
      <w:r w:rsidR="00371467" w:rsidRPr="00177529">
        <w:rPr>
          <w:rFonts w:ascii="Arial" w:hAnsi="Arial" w:cs="Arial"/>
          <w:sz w:val="21"/>
          <w:szCs w:val="21"/>
        </w:rPr>
        <w:t>nstrução Normativa Nº</w:t>
      </w:r>
      <w:r w:rsidR="00502448">
        <w:rPr>
          <w:rFonts w:ascii="Arial" w:hAnsi="Arial" w:cs="Arial"/>
          <w:sz w:val="21"/>
          <w:szCs w:val="21"/>
        </w:rPr>
        <w:t xml:space="preserve"> AMGESP 01</w:t>
      </w:r>
      <w:r w:rsidR="00371467" w:rsidRPr="00177529">
        <w:rPr>
          <w:rFonts w:ascii="Arial" w:hAnsi="Arial" w:cs="Arial"/>
          <w:sz w:val="21"/>
          <w:szCs w:val="21"/>
        </w:rPr>
        <w:t>/</w:t>
      </w:r>
      <w:r w:rsidR="00502448">
        <w:rPr>
          <w:rFonts w:ascii="Arial" w:hAnsi="Arial" w:cs="Arial"/>
          <w:sz w:val="21"/>
          <w:szCs w:val="21"/>
        </w:rPr>
        <w:t>2016</w:t>
      </w:r>
      <w:r w:rsidR="00371467" w:rsidRPr="00177529">
        <w:rPr>
          <w:rFonts w:ascii="Arial" w:hAnsi="Arial" w:cs="Arial"/>
          <w:sz w:val="21"/>
          <w:szCs w:val="21"/>
        </w:rPr>
        <w:t>, sendo o resultado da pesquisa a média dos preços obtidos.</w:t>
      </w:r>
    </w:p>
    <w:p w:rsidR="00E83438" w:rsidRPr="003425F0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3425F0">
        <w:rPr>
          <w:rFonts w:ascii="Arial" w:hAnsi="Arial" w:cs="Arial"/>
          <w:sz w:val="21"/>
          <w:szCs w:val="21"/>
        </w:rPr>
        <w:t xml:space="preserve">O aviso de cotação foi publicado no Diário Oficial do Estado de Alagoas, em </w:t>
      </w:r>
      <w:r w:rsidR="003425F0" w:rsidRPr="003425F0">
        <w:rPr>
          <w:rFonts w:ascii="Arial" w:hAnsi="Arial" w:cs="Arial"/>
          <w:sz w:val="21"/>
          <w:szCs w:val="21"/>
        </w:rPr>
        <w:t>06</w:t>
      </w:r>
      <w:r w:rsidRPr="003425F0">
        <w:rPr>
          <w:rFonts w:ascii="Arial" w:hAnsi="Arial" w:cs="Arial"/>
          <w:sz w:val="21"/>
          <w:szCs w:val="21"/>
        </w:rPr>
        <w:t xml:space="preserve">.12.2016, sob a responsabilidade do Assessor Técnico de Compras Emergenciais e </w:t>
      </w:r>
      <w:r w:rsidR="003425F0" w:rsidRPr="003425F0">
        <w:rPr>
          <w:rFonts w:ascii="Arial" w:hAnsi="Arial" w:cs="Arial"/>
          <w:sz w:val="21"/>
          <w:szCs w:val="21"/>
        </w:rPr>
        <w:t>Judiciais (fl. 31</w:t>
      </w:r>
      <w:r w:rsidRPr="003425F0">
        <w:rPr>
          <w:rFonts w:ascii="Arial" w:hAnsi="Arial" w:cs="Arial"/>
          <w:sz w:val="21"/>
          <w:szCs w:val="21"/>
        </w:rPr>
        <w:t>), com indicação p</w:t>
      </w:r>
      <w:r w:rsidR="00371467" w:rsidRPr="003425F0">
        <w:rPr>
          <w:rFonts w:ascii="Arial" w:hAnsi="Arial" w:cs="Arial"/>
          <w:sz w:val="21"/>
          <w:szCs w:val="21"/>
        </w:rPr>
        <w:t>ara abertura das propostas em 13</w:t>
      </w:r>
      <w:r w:rsidRPr="003425F0">
        <w:rPr>
          <w:rFonts w:ascii="Arial" w:hAnsi="Arial" w:cs="Arial"/>
          <w:sz w:val="21"/>
          <w:szCs w:val="21"/>
        </w:rPr>
        <w:t>.12.2016, às 8h00min, no Auditório Arthur Ramos, localizado na sede da SESAU.</w:t>
      </w:r>
      <w:r w:rsidR="00C61D37" w:rsidRPr="003425F0">
        <w:rPr>
          <w:rFonts w:ascii="Arial" w:hAnsi="Arial" w:cs="Arial"/>
          <w:sz w:val="21"/>
          <w:szCs w:val="21"/>
        </w:rPr>
        <w:t xml:space="preserve"> </w:t>
      </w:r>
    </w:p>
    <w:p w:rsidR="00744165" w:rsidRPr="00BD3090" w:rsidRDefault="00744165" w:rsidP="00E834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1A4079" w:rsidRDefault="001A4079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1A4079" w:rsidRDefault="001A4079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02A66" w:rsidRPr="00DC3171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C3171">
        <w:rPr>
          <w:rFonts w:ascii="Arial" w:hAnsi="Arial" w:cs="Arial"/>
          <w:sz w:val="21"/>
          <w:szCs w:val="21"/>
        </w:rPr>
        <w:t>As propostas de preços foram juntadas aos auto</w:t>
      </w:r>
      <w:r w:rsidR="00DC3171" w:rsidRPr="00DC3171">
        <w:rPr>
          <w:rFonts w:ascii="Arial" w:hAnsi="Arial" w:cs="Arial"/>
          <w:sz w:val="21"/>
          <w:szCs w:val="21"/>
        </w:rPr>
        <w:t>s (fls. 39/67</w:t>
      </w:r>
      <w:r w:rsidRPr="00DC3171">
        <w:rPr>
          <w:rFonts w:ascii="Arial" w:hAnsi="Arial" w:cs="Arial"/>
          <w:sz w:val="21"/>
          <w:szCs w:val="21"/>
        </w:rPr>
        <w:t>), assim como os documentos de regularida</w:t>
      </w:r>
      <w:r w:rsidR="00371467" w:rsidRPr="00DC3171">
        <w:rPr>
          <w:rFonts w:ascii="Arial" w:hAnsi="Arial" w:cs="Arial"/>
          <w:sz w:val="21"/>
          <w:szCs w:val="21"/>
        </w:rPr>
        <w:t>de fiscal</w:t>
      </w:r>
      <w:r w:rsidR="00DC3171" w:rsidRPr="00DC3171">
        <w:rPr>
          <w:rFonts w:ascii="Arial" w:hAnsi="Arial" w:cs="Arial"/>
          <w:sz w:val="21"/>
          <w:szCs w:val="21"/>
        </w:rPr>
        <w:t xml:space="preserve"> das empresas (fls. 126/201</w:t>
      </w:r>
      <w:r w:rsidR="00502448">
        <w:rPr>
          <w:rFonts w:ascii="Arial" w:hAnsi="Arial" w:cs="Arial"/>
          <w:sz w:val="21"/>
          <w:szCs w:val="21"/>
        </w:rPr>
        <w:t xml:space="preserve"> e 258/297</w:t>
      </w:r>
      <w:r w:rsidRPr="00DC3171">
        <w:rPr>
          <w:rFonts w:ascii="Arial" w:hAnsi="Arial" w:cs="Arial"/>
          <w:sz w:val="21"/>
          <w:szCs w:val="21"/>
        </w:rPr>
        <w:t>), originando o Mapa</w:t>
      </w:r>
      <w:r w:rsidR="00DC3171" w:rsidRPr="00DC3171">
        <w:rPr>
          <w:rFonts w:ascii="Arial" w:hAnsi="Arial" w:cs="Arial"/>
          <w:sz w:val="21"/>
          <w:szCs w:val="21"/>
        </w:rPr>
        <w:t xml:space="preserve"> de Preços acostado às fls. </w:t>
      </w:r>
      <w:r w:rsidR="00502448">
        <w:rPr>
          <w:rFonts w:ascii="Arial" w:hAnsi="Arial" w:cs="Arial"/>
          <w:sz w:val="21"/>
          <w:szCs w:val="21"/>
        </w:rPr>
        <w:t>122/124</w:t>
      </w:r>
      <w:r w:rsidR="00B85F8A" w:rsidRPr="00DC3171">
        <w:rPr>
          <w:rFonts w:ascii="Arial" w:hAnsi="Arial" w:cs="Arial"/>
          <w:sz w:val="21"/>
          <w:szCs w:val="21"/>
        </w:rPr>
        <w:t xml:space="preserve">. </w:t>
      </w:r>
    </w:p>
    <w:p w:rsidR="00B85F8A" w:rsidRPr="00FF304E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FF304E">
        <w:rPr>
          <w:rFonts w:ascii="Arial" w:hAnsi="Arial" w:cs="Arial"/>
          <w:sz w:val="21"/>
          <w:szCs w:val="21"/>
        </w:rPr>
        <w:t xml:space="preserve">Segue à fl. </w:t>
      </w:r>
      <w:r w:rsidR="00420CD7" w:rsidRPr="00FF304E">
        <w:rPr>
          <w:rFonts w:ascii="Arial" w:hAnsi="Arial" w:cs="Arial"/>
          <w:sz w:val="21"/>
          <w:szCs w:val="21"/>
        </w:rPr>
        <w:t>299</w:t>
      </w:r>
      <w:r w:rsidR="003B647F" w:rsidRPr="00FF304E">
        <w:rPr>
          <w:rFonts w:ascii="Arial" w:hAnsi="Arial" w:cs="Arial"/>
          <w:sz w:val="21"/>
          <w:szCs w:val="21"/>
        </w:rPr>
        <w:t xml:space="preserve"> a</w:t>
      </w:r>
      <w:r w:rsidRPr="00FF304E">
        <w:rPr>
          <w:rFonts w:ascii="Arial" w:hAnsi="Arial" w:cs="Arial"/>
          <w:sz w:val="21"/>
          <w:szCs w:val="21"/>
        </w:rPr>
        <w:t xml:space="preserve"> </w:t>
      </w:r>
      <w:r w:rsidR="00C61D37" w:rsidRPr="00FF304E">
        <w:rPr>
          <w:rFonts w:ascii="Arial" w:hAnsi="Arial" w:cs="Arial"/>
          <w:sz w:val="21"/>
          <w:szCs w:val="21"/>
        </w:rPr>
        <w:t>informa</w:t>
      </w:r>
      <w:r w:rsidRPr="00FF304E">
        <w:rPr>
          <w:rFonts w:ascii="Arial" w:hAnsi="Arial" w:cs="Arial"/>
          <w:sz w:val="21"/>
          <w:szCs w:val="21"/>
        </w:rPr>
        <w:t xml:space="preserve">ção orçamentária </w:t>
      </w:r>
      <w:r w:rsidR="00C61D37" w:rsidRPr="00FF304E">
        <w:rPr>
          <w:rFonts w:ascii="Arial" w:hAnsi="Arial" w:cs="Arial"/>
          <w:sz w:val="21"/>
          <w:szCs w:val="21"/>
        </w:rPr>
        <w:t>das aquisições pretendidas, com indicação do Plano de Trabalho, Plano Interno, Natureza da Despesa, Fonte e valor da contr</w:t>
      </w:r>
      <w:r w:rsidR="007C07B1" w:rsidRPr="00FF304E">
        <w:rPr>
          <w:rFonts w:ascii="Arial" w:hAnsi="Arial" w:cs="Arial"/>
          <w:sz w:val="21"/>
          <w:szCs w:val="21"/>
        </w:rPr>
        <w:t xml:space="preserve">atação na razão de </w:t>
      </w:r>
      <w:r w:rsidR="00420CD7" w:rsidRPr="00FF304E">
        <w:rPr>
          <w:rFonts w:ascii="Arial" w:hAnsi="Arial" w:cs="Arial"/>
          <w:b/>
          <w:sz w:val="21"/>
          <w:szCs w:val="21"/>
        </w:rPr>
        <w:t xml:space="preserve">R$ 1.318.753,93 </w:t>
      </w:r>
      <w:r w:rsidR="00C61D37" w:rsidRPr="00FF304E">
        <w:rPr>
          <w:rFonts w:ascii="Arial" w:hAnsi="Arial" w:cs="Arial"/>
          <w:b/>
          <w:sz w:val="21"/>
          <w:szCs w:val="21"/>
        </w:rPr>
        <w:t>(</w:t>
      </w:r>
      <w:r w:rsidR="00420CD7" w:rsidRPr="00FF304E">
        <w:rPr>
          <w:rFonts w:ascii="Arial" w:hAnsi="Arial" w:cs="Arial"/>
          <w:b/>
          <w:sz w:val="21"/>
          <w:szCs w:val="21"/>
        </w:rPr>
        <w:t>um milhão, trezentos</w:t>
      </w:r>
      <w:r w:rsidR="00FF304E">
        <w:rPr>
          <w:rFonts w:ascii="Arial" w:hAnsi="Arial" w:cs="Arial"/>
          <w:b/>
          <w:sz w:val="21"/>
          <w:szCs w:val="21"/>
        </w:rPr>
        <w:t xml:space="preserve"> e dezoito mil,</w:t>
      </w:r>
      <w:r w:rsidR="00420CD7" w:rsidRPr="00FF304E">
        <w:rPr>
          <w:rFonts w:ascii="Arial" w:hAnsi="Arial" w:cs="Arial"/>
          <w:b/>
          <w:sz w:val="21"/>
          <w:szCs w:val="21"/>
        </w:rPr>
        <w:t xml:space="preserve"> setecentos e cinquenta e três reais e noventa e três centavos</w:t>
      </w:r>
      <w:r w:rsidR="00A478BC" w:rsidRPr="00FF304E">
        <w:rPr>
          <w:rFonts w:ascii="Arial" w:hAnsi="Arial" w:cs="Arial"/>
          <w:b/>
          <w:sz w:val="21"/>
          <w:szCs w:val="21"/>
        </w:rPr>
        <w:t>)</w:t>
      </w:r>
      <w:r w:rsidR="00C61D37" w:rsidRPr="00FF304E">
        <w:rPr>
          <w:rFonts w:ascii="Arial" w:hAnsi="Arial" w:cs="Arial"/>
          <w:sz w:val="21"/>
          <w:szCs w:val="21"/>
        </w:rPr>
        <w:t>.</w:t>
      </w:r>
    </w:p>
    <w:p w:rsidR="00C61D37" w:rsidRDefault="00C61D37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5F0AE7">
        <w:rPr>
          <w:rFonts w:ascii="Arial" w:hAnsi="Arial" w:cs="Arial"/>
          <w:sz w:val="21"/>
          <w:szCs w:val="21"/>
        </w:rPr>
        <w:t>A instrução processual foi complementada com as minutas contratuais individualizadas por empresas (fls.</w:t>
      </w:r>
      <w:r w:rsidR="005F0AE7" w:rsidRPr="005F0AE7">
        <w:rPr>
          <w:rFonts w:ascii="Arial" w:hAnsi="Arial" w:cs="Arial"/>
          <w:sz w:val="21"/>
          <w:szCs w:val="21"/>
        </w:rPr>
        <w:t xml:space="preserve"> 300</w:t>
      </w:r>
      <w:r w:rsidRPr="005F0AE7">
        <w:rPr>
          <w:rFonts w:ascii="Arial" w:hAnsi="Arial" w:cs="Arial"/>
          <w:sz w:val="21"/>
          <w:szCs w:val="21"/>
        </w:rPr>
        <w:t>/</w:t>
      </w:r>
      <w:r w:rsidR="005F0AE7" w:rsidRPr="005F0AE7">
        <w:rPr>
          <w:rFonts w:ascii="Arial" w:hAnsi="Arial" w:cs="Arial"/>
          <w:sz w:val="21"/>
          <w:szCs w:val="21"/>
        </w:rPr>
        <w:t>353</w:t>
      </w:r>
      <w:r w:rsidRPr="005F0AE7">
        <w:rPr>
          <w:rFonts w:ascii="Arial" w:hAnsi="Arial" w:cs="Arial"/>
          <w:sz w:val="21"/>
          <w:szCs w:val="21"/>
        </w:rPr>
        <w:t>)</w:t>
      </w:r>
      <w:r w:rsidR="003379E0" w:rsidRPr="005F0AE7">
        <w:rPr>
          <w:rFonts w:ascii="Arial" w:hAnsi="Arial" w:cs="Arial"/>
          <w:sz w:val="21"/>
          <w:szCs w:val="21"/>
        </w:rPr>
        <w:t>.</w:t>
      </w:r>
    </w:p>
    <w:p w:rsidR="00502448" w:rsidRPr="00AC6954" w:rsidRDefault="00502448" w:rsidP="0050244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O processo administrativo em epígrafe foi submetido ao crivo da PGE/AL, que fez remessa dos autos à AMGESP para pronunciamento acerca dos motivos que impediram a conclusão dos procedimentos licitatórios para aquisição dos </w:t>
      </w:r>
      <w:r w:rsidR="001A3CD1">
        <w:rPr>
          <w:rFonts w:ascii="Arial" w:hAnsi="Arial" w:cs="Arial"/>
          <w:sz w:val="21"/>
          <w:szCs w:val="21"/>
        </w:rPr>
        <w:t>itens</w:t>
      </w:r>
      <w:r w:rsidRPr="00AC6954">
        <w:rPr>
          <w:rFonts w:ascii="Arial" w:hAnsi="Arial" w:cs="Arial"/>
          <w:sz w:val="21"/>
          <w:szCs w:val="21"/>
        </w:rPr>
        <w:t xml:space="preserve"> relacionados no termo de referência, haja vista a competência institucional daquela autarquia estadual.</w:t>
      </w:r>
    </w:p>
    <w:p w:rsidR="00502448" w:rsidRPr="00AC6954" w:rsidRDefault="00502448" w:rsidP="0050244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sz w:val="21"/>
          <w:szCs w:val="21"/>
        </w:rPr>
        <w:t xml:space="preserve">Objetivando o cumprimento da requisição feita no </w:t>
      </w:r>
      <w:r w:rsidRPr="00AC6954">
        <w:rPr>
          <w:rFonts w:ascii="Arial" w:hAnsi="Arial" w:cs="Arial"/>
          <w:b/>
          <w:sz w:val="21"/>
          <w:szCs w:val="21"/>
        </w:rPr>
        <w:t>DESPACHO SUB PGE/GAB             nº 386</w:t>
      </w:r>
      <w:r w:rsidR="001A3CD1">
        <w:rPr>
          <w:rFonts w:ascii="Arial" w:hAnsi="Arial" w:cs="Arial"/>
          <w:b/>
          <w:sz w:val="21"/>
          <w:szCs w:val="21"/>
        </w:rPr>
        <w:t>4</w:t>
      </w:r>
      <w:r w:rsidRPr="00AC6954">
        <w:rPr>
          <w:rFonts w:ascii="Arial" w:hAnsi="Arial" w:cs="Arial"/>
          <w:b/>
          <w:sz w:val="21"/>
          <w:szCs w:val="21"/>
        </w:rPr>
        <w:t>/2016</w:t>
      </w:r>
      <w:r w:rsidRPr="00AC6954">
        <w:rPr>
          <w:rFonts w:ascii="Arial" w:hAnsi="Arial" w:cs="Arial"/>
          <w:sz w:val="21"/>
          <w:szCs w:val="21"/>
        </w:rPr>
        <w:t xml:space="preserve"> (fl. </w:t>
      </w:r>
      <w:r w:rsidR="001A3CD1">
        <w:rPr>
          <w:rFonts w:ascii="Arial" w:hAnsi="Arial" w:cs="Arial"/>
          <w:sz w:val="21"/>
          <w:szCs w:val="21"/>
        </w:rPr>
        <w:t>361</w:t>
      </w:r>
      <w:r w:rsidRPr="00AC6954">
        <w:rPr>
          <w:rFonts w:ascii="Arial" w:hAnsi="Arial" w:cs="Arial"/>
          <w:sz w:val="21"/>
          <w:szCs w:val="21"/>
        </w:rPr>
        <w:t xml:space="preserve">), a AMGESP procedeu à juntada das Atas de Registro de Preço vigentes no período de abril/2016 a novembro/2016, conforme se verifica às fls. </w:t>
      </w:r>
      <w:r w:rsidR="00EA5DF5">
        <w:rPr>
          <w:rFonts w:ascii="Arial" w:hAnsi="Arial" w:cs="Arial"/>
          <w:sz w:val="21"/>
          <w:szCs w:val="21"/>
        </w:rPr>
        <w:t>362/864</w:t>
      </w:r>
      <w:r>
        <w:rPr>
          <w:rFonts w:ascii="Arial" w:hAnsi="Arial" w:cs="Arial"/>
          <w:sz w:val="21"/>
          <w:szCs w:val="21"/>
        </w:rPr>
        <w:t>.</w:t>
      </w:r>
      <w:r w:rsidRPr="00AC695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N</w:t>
      </w:r>
      <w:r w:rsidRPr="00AC6954">
        <w:rPr>
          <w:rFonts w:ascii="Arial" w:hAnsi="Arial" w:cs="Arial"/>
          <w:sz w:val="21"/>
          <w:szCs w:val="21"/>
        </w:rPr>
        <w:t xml:space="preserve">o </w:t>
      </w:r>
      <w:r w:rsidRPr="00AC6954">
        <w:rPr>
          <w:rFonts w:ascii="Arial" w:hAnsi="Arial" w:cs="Arial"/>
          <w:b/>
          <w:sz w:val="21"/>
          <w:szCs w:val="21"/>
        </w:rPr>
        <w:t>DESPACHO D-AMGESP-GP-38</w:t>
      </w:r>
      <w:r w:rsidR="00EA5DF5">
        <w:rPr>
          <w:rFonts w:ascii="Arial" w:hAnsi="Arial" w:cs="Arial"/>
          <w:b/>
          <w:sz w:val="21"/>
          <w:szCs w:val="21"/>
        </w:rPr>
        <w:t>2</w:t>
      </w:r>
      <w:r w:rsidRPr="00AC6954">
        <w:rPr>
          <w:rFonts w:ascii="Arial" w:hAnsi="Arial" w:cs="Arial"/>
          <w:b/>
          <w:sz w:val="21"/>
          <w:szCs w:val="21"/>
        </w:rPr>
        <w:t>-12-2016</w:t>
      </w:r>
      <w:r w:rsidRPr="00AC6954">
        <w:rPr>
          <w:rFonts w:ascii="Arial" w:hAnsi="Arial" w:cs="Arial"/>
          <w:sz w:val="21"/>
          <w:szCs w:val="21"/>
        </w:rPr>
        <w:t xml:space="preserve"> (fl.</w:t>
      </w:r>
      <w:r w:rsidR="00EA5DF5">
        <w:rPr>
          <w:rFonts w:ascii="Arial" w:hAnsi="Arial" w:cs="Arial"/>
          <w:sz w:val="21"/>
          <w:szCs w:val="21"/>
        </w:rPr>
        <w:t xml:space="preserve"> 865</w:t>
      </w:r>
      <w:r w:rsidRPr="00AC6954">
        <w:rPr>
          <w:rFonts w:ascii="Arial" w:hAnsi="Arial" w:cs="Arial"/>
          <w:sz w:val="21"/>
          <w:szCs w:val="21"/>
        </w:rPr>
        <w:t>), o órgão responsável pelas licitaç</w:t>
      </w:r>
      <w:r>
        <w:rPr>
          <w:rFonts w:ascii="Arial" w:hAnsi="Arial" w:cs="Arial"/>
          <w:sz w:val="21"/>
          <w:szCs w:val="21"/>
        </w:rPr>
        <w:t xml:space="preserve">ões do Poder Executivo Estadual tratou das </w:t>
      </w:r>
      <w:r w:rsidRPr="00AC6954">
        <w:rPr>
          <w:rFonts w:ascii="Arial" w:hAnsi="Arial" w:cs="Arial"/>
          <w:sz w:val="21"/>
          <w:szCs w:val="21"/>
        </w:rPr>
        <w:t>licitaç</w:t>
      </w:r>
      <w:r>
        <w:rPr>
          <w:rFonts w:ascii="Arial" w:hAnsi="Arial" w:cs="Arial"/>
          <w:sz w:val="21"/>
          <w:szCs w:val="21"/>
        </w:rPr>
        <w:t>ões realizadas entre os exercícios de 2015 e 2016.</w:t>
      </w:r>
    </w:p>
    <w:p w:rsidR="00457520" w:rsidRPr="00BD3090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3E3B03" w:rsidRPr="00D00810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D00810">
        <w:rPr>
          <w:rFonts w:ascii="Arial" w:hAnsi="Arial" w:cs="Arial"/>
          <w:b/>
          <w:sz w:val="21"/>
          <w:szCs w:val="21"/>
        </w:rPr>
        <w:t>2</w:t>
      </w:r>
      <w:r w:rsidR="003E3B03" w:rsidRPr="00D00810">
        <w:rPr>
          <w:rFonts w:ascii="Arial" w:hAnsi="Arial" w:cs="Arial"/>
          <w:b/>
          <w:sz w:val="21"/>
          <w:szCs w:val="21"/>
        </w:rPr>
        <w:t xml:space="preserve"> - NO MÉRITO</w:t>
      </w:r>
    </w:p>
    <w:p w:rsidR="00D45B72" w:rsidRPr="00D00810" w:rsidRDefault="00D45B72" w:rsidP="00D45B7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657BE" w:rsidRPr="00D00810" w:rsidRDefault="00D45B72" w:rsidP="003B64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D00810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D00810">
        <w:rPr>
          <w:rFonts w:ascii="Arial" w:hAnsi="Arial" w:cs="Arial"/>
          <w:b/>
          <w:sz w:val="21"/>
          <w:szCs w:val="21"/>
        </w:rPr>
        <w:t>“Exame dos Autos”</w:t>
      </w:r>
      <w:r w:rsidRPr="00D00810">
        <w:rPr>
          <w:rFonts w:ascii="Arial" w:hAnsi="Arial" w:cs="Arial"/>
          <w:sz w:val="21"/>
          <w:szCs w:val="21"/>
        </w:rPr>
        <w:t xml:space="preserve"> do presente </w:t>
      </w:r>
      <w:r w:rsidR="006F64A6">
        <w:rPr>
          <w:rFonts w:ascii="Arial" w:hAnsi="Arial" w:cs="Arial"/>
          <w:sz w:val="21"/>
          <w:szCs w:val="21"/>
        </w:rPr>
        <w:t>p</w:t>
      </w:r>
      <w:r w:rsidRPr="00D00810">
        <w:rPr>
          <w:rFonts w:ascii="Arial" w:hAnsi="Arial" w:cs="Arial"/>
          <w:sz w:val="21"/>
          <w:szCs w:val="21"/>
        </w:rPr>
        <w:t>arecer e considerando a urgência que circunstancia a contratação, trazemos à baila as seguintes considerações, quais sejam:</w:t>
      </w:r>
    </w:p>
    <w:p w:rsidR="00FF0E53" w:rsidRPr="00AC6954" w:rsidRDefault="00FF0E53" w:rsidP="00FF0E53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AC6954">
        <w:rPr>
          <w:rFonts w:ascii="Arial" w:hAnsi="Arial" w:cs="Arial"/>
          <w:b/>
          <w:sz w:val="21"/>
          <w:szCs w:val="21"/>
          <w:u w:val="single"/>
        </w:rPr>
        <w:t>ATUALIZAÇÃO ORÇAMENTÁRIA</w:t>
      </w:r>
      <w:r>
        <w:rPr>
          <w:rFonts w:ascii="Arial" w:hAnsi="Arial" w:cs="Arial"/>
          <w:b/>
          <w:sz w:val="21"/>
          <w:szCs w:val="21"/>
          <w:u w:val="single"/>
        </w:rPr>
        <w:t>.</w:t>
      </w:r>
      <w:r w:rsidRPr="00AC6954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A</w:t>
      </w:r>
      <w:r w:rsidRPr="00AC6954">
        <w:rPr>
          <w:rFonts w:ascii="Arial" w:hAnsi="Arial" w:cs="Arial"/>
          <w:sz w:val="21"/>
          <w:szCs w:val="21"/>
        </w:rPr>
        <w:t xml:space="preserve"> instrução processual apresentada resta desatualizada sobre os recursos que lastrearão a pretendida contratação.</w:t>
      </w:r>
    </w:p>
    <w:p w:rsidR="00D00810" w:rsidRPr="00D00810" w:rsidRDefault="00362F17" w:rsidP="00D00810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>AUSÊNCIA DE SOLICITAÇÃO FORMAL DE DESCONSIDERAÇÃO DE PROPOSTAS</w:t>
      </w:r>
      <w:r>
        <w:rPr>
          <w:rFonts w:ascii="Arial" w:hAnsi="Arial" w:cs="Arial"/>
          <w:b/>
          <w:sz w:val="21"/>
          <w:szCs w:val="21"/>
        </w:rPr>
        <w:t>.</w:t>
      </w:r>
      <w:r w:rsidR="00D00810" w:rsidRPr="00D00810">
        <w:rPr>
          <w:rFonts w:ascii="Arial" w:hAnsi="Arial" w:cs="Arial"/>
          <w:sz w:val="21"/>
          <w:szCs w:val="21"/>
        </w:rPr>
        <w:t xml:space="preserve"> </w:t>
      </w:r>
      <w:r w:rsidR="00A747F3">
        <w:rPr>
          <w:rFonts w:ascii="Arial" w:hAnsi="Arial" w:cs="Arial"/>
          <w:sz w:val="21"/>
          <w:szCs w:val="21"/>
        </w:rPr>
        <w:t>Conforme fl. 125, as empresas abaixo relacionadas solicitaram a retirada de algumas propostas.</w:t>
      </w:r>
      <w:r>
        <w:rPr>
          <w:rFonts w:ascii="Arial" w:hAnsi="Arial" w:cs="Arial"/>
          <w:sz w:val="21"/>
          <w:szCs w:val="21"/>
        </w:rPr>
        <w:t xml:space="preserve"> Entretanto, não se verifica nos autos solicitação formal de desconsideração aduzida pelas sociedades empresárias. </w:t>
      </w:r>
    </w:p>
    <w:p w:rsidR="00D00810" w:rsidRPr="000C6636" w:rsidRDefault="00D00810" w:rsidP="00362F17">
      <w:pPr>
        <w:pStyle w:val="PargrafodaLista"/>
        <w:numPr>
          <w:ilvl w:val="0"/>
          <w:numId w:val="17"/>
        </w:numPr>
        <w:spacing w:after="0" w:line="360" w:lineRule="auto"/>
        <w:ind w:left="993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b/>
          <w:sz w:val="21"/>
          <w:szCs w:val="21"/>
        </w:rPr>
        <w:t>Item 06 (</w:t>
      </w:r>
      <w:r w:rsidR="00362F17" w:rsidRPr="00FF0E53">
        <w:rPr>
          <w:rFonts w:ascii="Arial" w:hAnsi="Arial" w:cs="Arial"/>
          <w:b/>
          <w:sz w:val="21"/>
          <w:szCs w:val="21"/>
        </w:rPr>
        <w:t>c</w:t>
      </w:r>
      <w:r w:rsidRPr="00FF0E53">
        <w:rPr>
          <w:rFonts w:ascii="Arial" w:hAnsi="Arial" w:cs="Arial"/>
          <w:b/>
          <w:sz w:val="21"/>
          <w:szCs w:val="21"/>
        </w:rPr>
        <w:t xml:space="preserve">arne </w:t>
      </w:r>
      <w:r w:rsidR="00362F17" w:rsidRPr="00FF0E53">
        <w:rPr>
          <w:rFonts w:ascii="Arial" w:hAnsi="Arial" w:cs="Arial"/>
          <w:b/>
          <w:sz w:val="21"/>
          <w:szCs w:val="21"/>
        </w:rPr>
        <w:t>b</w:t>
      </w:r>
      <w:r w:rsidRPr="00FF0E53">
        <w:rPr>
          <w:rFonts w:ascii="Arial" w:hAnsi="Arial" w:cs="Arial"/>
          <w:b/>
          <w:sz w:val="21"/>
          <w:szCs w:val="21"/>
        </w:rPr>
        <w:t>ovina)</w:t>
      </w:r>
      <w:r w:rsidR="00362F17">
        <w:rPr>
          <w:rFonts w:ascii="Arial" w:hAnsi="Arial" w:cs="Arial"/>
          <w:sz w:val="21"/>
          <w:szCs w:val="21"/>
        </w:rPr>
        <w:t>:</w:t>
      </w:r>
      <w:r w:rsidR="000C6636">
        <w:rPr>
          <w:rFonts w:ascii="Arial" w:hAnsi="Arial" w:cs="Arial"/>
          <w:sz w:val="21"/>
          <w:szCs w:val="21"/>
        </w:rPr>
        <w:t xml:space="preserve"> </w:t>
      </w:r>
      <w:r w:rsidR="00362F17">
        <w:rPr>
          <w:rFonts w:ascii="Arial" w:hAnsi="Arial" w:cs="Arial"/>
          <w:sz w:val="21"/>
          <w:szCs w:val="21"/>
        </w:rPr>
        <w:t>a</w:t>
      </w:r>
      <w:r w:rsidRPr="000C6636">
        <w:rPr>
          <w:rFonts w:ascii="Arial" w:hAnsi="Arial" w:cs="Arial"/>
          <w:sz w:val="21"/>
          <w:szCs w:val="21"/>
        </w:rPr>
        <w:t xml:space="preserve"> empresa WO Comércio Serviços e Construções Ltda</w:t>
      </w:r>
      <w:r w:rsidR="00362F17">
        <w:rPr>
          <w:rFonts w:ascii="Arial" w:hAnsi="Arial" w:cs="Arial"/>
          <w:sz w:val="21"/>
          <w:szCs w:val="21"/>
        </w:rPr>
        <w:t>.</w:t>
      </w:r>
      <w:r w:rsidR="000C6636">
        <w:rPr>
          <w:rFonts w:ascii="Arial" w:hAnsi="Arial" w:cs="Arial"/>
          <w:sz w:val="21"/>
          <w:szCs w:val="21"/>
        </w:rPr>
        <w:t xml:space="preserve"> </w:t>
      </w:r>
      <w:proofErr w:type="gramStart"/>
      <w:r w:rsidRPr="000C6636">
        <w:rPr>
          <w:rFonts w:ascii="Arial" w:hAnsi="Arial" w:cs="Arial"/>
          <w:sz w:val="21"/>
          <w:szCs w:val="21"/>
        </w:rPr>
        <w:t>cotou</w:t>
      </w:r>
      <w:proofErr w:type="gramEnd"/>
      <w:r w:rsidRPr="000C6636">
        <w:rPr>
          <w:rFonts w:ascii="Arial" w:hAnsi="Arial" w:cs="Arial"/>
          <w:sz w:val="21"/>
          <w:szCs w:val="21"/>
        </w:rPr>
        <w:t xml:space="preserve"> o valor de R$ 10,00 (dez reais).</w:t>
      </w:r>
    </w:p>
    <w:p w:rsidR="00D00810" w:rsidRPr="000C6636" w:rsidRDefault="00D00810" w:rsidP="00362F17">
      <w:pPr>
        <w:pStyle w:val="PargrafodaLista"/>
        <w:numPr>
          <w:ilvl w:val="0"/>
          <w:numId w:val="17"/>
        </w:numPr>
        <w:spacing w:after="0" w:line="360" w:lineRule="auto"/>
        <w:ind w:left="993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b/>
          <w:sz w:val="21"/>
          <w:szCs w:val="21"/>
        </w:rPr>
        <w:t>Item 12</w:t>
      </w:r>
      <w:r w:rsidR="000C6636" w:rsidRPr="00FF0E53">
        <w:rPr>
          <w:rFonts w:ascii="Arial" w:hAnsi="Arial" w:cs="Arial"/>
          <w:b/>
          <w:sz w:val="21"/>
          <w:szCs w:val="21"/>
        </w:rPr>
        <w:t xml:space="preserve"> (</w:t>
      </w:r>
      <w:r w:rsidR="00362F17" w:rsidRPr="00FF0E53">
        <w:rPr>
          <w:rFonts w:ascii="Arial" w:hAnsi="Arial" w:cs="Arial"/>
          <w:b/>
          <w:sz w:val="21"/>
          <w:szCs w:val="21"/>
        </w:rPr>
        <w:t>m</w:t>
      </w:r>
      <w:r w:rsidR="000C6636" w:rsidRPr="00FF0E53">
        <w:rPr>
          <w:rFonts w:ascii="Arial" w:hAnsi="Arial" w:cs="Arial"/>
          <w:b/>
          <w:sz w:val="21"/>
          <w:szCs w:val="21"/>
        </w:rPr>
        <w:t>aç</w:t>
      </w:r>
      <w:r w:rsidR="00362F17" w:rsidRPr="00FF0E53">
        <w:rPr>
          <w:rFonts w:ascii="Arial" w:hAnsi="Arial" w:cs="Arial"/>
          <w:b/>
          <w:sz w:val="21"/>
          <w:szCs w:val="21"/>
        </w:rPr>
        <w:t>ã</w:t>
      </w:r>
      <w:r w:rsidR="000C6636" w:rsidRPr="00FF0E53">
        <w:rPr>
          <w:rFonts w:ascii="Arial" w:hAnsi="Arial" w:cs="Arial"/>
          <w:b/>
          <w:sz w:val="21"/>
          <w:szCs w:val="21"/>
        </w:rPr>
        <w:t xml:space="preserve"> </w:t>
      </w:r>
      <w:r w:rsidR="00362F17" w:rsidRPr="00FF0E53">
        <w:rPr>
          <w:rFonts w:ascii="Arial" w:hAnsi="Arial" w:cs="Arial"/>
          <w:b/>
          <w:sz w:val="21"/>
          <w:szCs w:val="21"/>
        </w:rPr>
        <w:t>v</w:t>
      </w:r>
      <w:r w:rsidR="000C6636" w:rsidRPr="00FF0E53">
        <w:rPr>
          <w:rFonts w:ascii="Arial" w:hAnsi="Arial" w:cs="Arial"/>
          <w:b/>
          <w:sz w:val="21"/>
          <w:szCs w:val="21"/>
        </w:rPr>
        <w:t>ermelha)</w:t>
      </w:r>
      <w:r w:rsidR="00362F17">
        <w:rPr>
          <w:rFonts w:ascii="Arial" w:hAnsi="Arial" w:cs="Arial"/>
          <w:sz w:val="21"/>
          <w:szCs w:val="21"/>
        </w:rPr>
        <w:t>: a</w:t>
      </w:r>
      <w:r w:rsidR="000C6636">
        <w:rPr>
          <w:rFonts w:ascii="Arial" w:hAnsi="Arial" w:cs="Arial"/>
          <w:sz w:val="21"/>
          <w:szCs w:val="21"/>
        </w:rPr>
        <w:t xml:space="preserve"> empresa RP de Souza- ME cotou o valor de R$ 0,72 (setenta e dois centavos)</w:t>
      </w:r>
      <w:r w:rsidR="00362F17">
        <w:rPr>
          <w:rFonts w:ascii="Arial" w:hAnsi="Arial" w:cs="Arial"/>
          <w:sz w:val="21"/>
          <w:szCs w:val="21"/>
        </w:rPr>
        <w:t>.</w:t>
      </w:r>
    </w:p>
    <w:p w:rsidR="00D00810" w:rsidRDefault="00D00810" w:rsidP="00362F17">
      <w:pPr>
        <w:pStyle w:val="PargrafodaLista"/>
        <w:numPr>
          <w:ilvl w:val="0"/>
          <w:numId w:val="17"/>
        </w:numPr>
        <w:spacing w:after="0" w:line="360" w:lineRule="auto"/>
        <w:ind w:left="993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b/>
          <w:sz w:val="21"/>
          <w:szCs w:val="21"/>
        </w:rPr>
        <w:t>Item 23</w:t>
      </w:r>
      <w:r w:rsidR="000C6636" w:rsidRPr="00FF0E53">
        <w:rPr>
          <w:rFonts w:ascii="Arial" w:hAnsi="Arial" w:cs="Arial"/>
          <w:b/>
          <w:sz w:val="21"/>
          <w:szCs w:val="21"/>
        </w:rPr>
        <w:t xml:space="preserve"> (</w:t>
      </w:r>
      <w:r w:rsidR="00362F17" w:rsidRPr="00FF0E53">
        <w:rPr>
          <w:rFonts w:ascii="Arial" w:hAnsi="Arial" w:cs="Arial"/>
          <w:b/>
          <w:sz w:val="21"/>
          <w:szCs w:val="21"/>
        </w:rPr>
        <w:t>p</w:t>
      </w:r>
      <w:r w:rsidR="000C6636" w:rsidRPr="00FF0E53">
        <w:rPr>
          <w:rFonts w:ascii="Arial" w:hAnsi="Arial" w:cs="Arial"/>
          <w:b/>
          <w:sz w:val="21"/>
          <w:szCs w:val="21"/>
        </w:rPr>
        <w:t>olpa de goiaba)</w:t>
      </w:r>
      <w:r w:rsidR="00362F17">
        <w:rPr>
          <w:rFonts w:ascii="Arial" w:hAnsi="Arial" w:cs="Arial"/>
          <w:sz w:val="21"/>
          <w:szCs w:val="21"/>
        </w:rPr>
        <w:t>: a</w:t>
      </w:r>
      <w:r w:rsidR="000C6636">
        <w:rPr>
          <w:rFonts w:ascii="Arial" w:hAnsi="Arial" w:cs="Arial"/>
          <w:sz w:val="21"/>
          <w:szCs w:val="21"/>
        </w:rPr>
        <w:t xml:space="preserve"> empresa B G Distribuidora de Alimentos </w:t>
      </w:r>
      <w:proofErr w:type="spellStart"/>
      <w:r w:rsidR="000C6636">
        <w:rPr>
          <w:rFonts w:ascii="Arial" w:hAnsi="Arial" w:cs="Arial"/>
          <w:sz w:val="21"/>
          <w:szCs w:val="21"/>
        </w:rPr>
        <w:t>Eirelli</w:t>
      </w:r>
      <w:proofErr w:type="spellEnd"/>
      <w:r w:rsidR="000C6636">
        <w:rPr>
          <w:rFonts w:ascii="Arial" w:hAnsi="Arial" w:cs="Arial"/>
          <w:sz w:val="21"/>
          <w:szCs w:val="21"/>
        </w:rPr>
        <w:t xml:space="preserve"> – ME cotou o valor de R$ 11,00</w:t>
      </w:r>
      <w:r w:rsidR="00362F17">
        <w:rPr>
          <w:rFonts w:ascii="Arial" w:hAnsi="Arial" w:cs="Arial"/>
          <w:sz w:val="21"/>
          <w:szCs w:val="21"/>
        </w:rPr>
        <w:t xml:space="preserve"> </w:t>
      </w:r>
      <w:r w:rsidR="000C6636">
        <w:rPr>
          <w:rFonts w:ascii="Arial" w:hAnsi="Arial" w:cs="Arial"/>
          <w:sz w:val="21"/>
          <w:szCs w:val="21"/>
        </w:rPr>
        <w:t>(onze reais).</w:t>
      </w:r>
    </w:p>
    <w:p w:rsidR="003B727F" w:rsidRDefault="003B727F" w:rsidP="003B727F">
      <w:pPr>
        <w:pStyle w:val="PargrafodaLista"/>
        <w:spacing w:after="0" w:line="360" w:lineRule="auto"/>
        <w:ind w:left="1648"/>
        <w:rPr>
          <w:rFonts w:ascii="Arial" w:hAnsi="Arial" w:cs="Arial"/>
          <w:sz w:val="21"/>
          <w:szCs w:val="21"/>
        </w:rPr>
      </w:pPr>
    </w:p>
    <w:p w:rsidR="000357FC" w:rsidRPr="003B727F" w:rsidRDefault="00362F17" w:rsidP="00FF0E53">
      <w:pPr>
        <w:pStyle w:val="PargrafodaLista"/>
        <w:numPr>
          <w:ilvl w:val="0"/>
          <w:numId w:val="15"/>
        </w:numPr>
        <w:spacing w:after="0" w:line="360" w:lineRule="auto"/>
        <w:ind w:left="85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>EXEQUIBILIDADE DA PROPOSTA.</w:t>
      </w:r>
      <w:r w:rsidR="00045B19" w:rsidRPr="00D00810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Vale ressaltar que as propostas apresentadas estão abaixo do preço referencial apresentado pela Administração Pública, obtido através de pesquisa de mercado em pregões já realizados</w:t>
      </w:r>
      <w:r w:rsidR="000357FC" w:rsidRPr="00D00810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084B3C" w:rsidRPr="00D00810">
        <w:rPr>
          <w:rFonts w:ascii="Helvetica" w:hAnsi="Helvetica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sz w:val="21"/>
          <w:szCs w:val="21"/>
          <w:shd w:val="clear" w:color="auto" w:fill="FFFFFF"/>
        </w:rPr>
        <w:t xml:space="preserve">Nesse sentido, compete </w:t>
      </w:r>
      <w:r w:rsidR="00084B3C" w:rsidRPr="00D00810">
        <w:rPr>
          <w:rFonts w:ascii="Arial" w:hAnsi="Arial" w:cs="Arial"/>
          <w:sz w:val="21"/>
          <w:szCs w:val="21"/>
          <w:shd w:val="clear" w:color="auto" w:fill="FFFFFF"/>
        </w:rPr>
        <w:t xml:space="preserve">aos participantes do certame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a </w:t>
      </w:r>
      <w:r w:rsidR="00084B3C" w:rsidRPr="00D00810">
        <w:rPr>
          <w:rFonts w:ascii="Arial" w:hAnsi="Arial" w:cs="Arial"/>
          <w:sz w:val="21"/>
          <w:szCs w:val="21"/>
          <w:shd w:val="clear" w:color="auto" w:fill="FFFFFF"/>
        </w:rPr>
        <w:t>comprova</w:t>
      </w:r>
      <w:r>
        <w:rPr>
          <w:rFonts w:ascii="Arial" w:hAnsi="Arial" w:cs="Arial"/>
          <w:sz w:val="21"/>
          <w:szCs w:val="21"/>
          <w:shd w:val="clear" w:color="auto" w:fill="FFFFFF"/>
        </w:rPr>
        <w:t>ção d</w:t>
      </w:r>
      <w:r w:rsidR="00084B3C" w:rsidRPr="00D00810">
        <w:rPr>
          <w:rFonts w:ascii="Arial" w:hAnsi="Arial" w:cs="Arial"/>
          <w:sz w:val="21"/>
          <w:szCs w:val="21"/>
          <w:shd w:val="clear" w:color="auto" w:fill="FFFFFF"/>
        </w:rPr>
        <w:t xml:space="preserve">a exequibilidade de suas </w:t>
      </w:r>
      <w:r w:rsidR="00C554AF" w:rsidRPr="00D00810">
        <w:rPr>
          <w:rFonts w:ascii="Arial" w:hAnsi="Arial" w:cs="Arial"/>
          <w:sz w:val="21"/>
          <w:szCs w:val="21"/>
          <w:shd w:val="clear" w:color="auto" w:fill="FFFFFF"/>
        </w:rPr>
        <w:t>ofertas, devendo ser feita documentalmente, por meio de planilhas de custos e demonstrativos que evidenciem que o valor ofertado é suficiente para cobrir as despesas de execução dos serviços</w:t>
      </w:r>
      <w:r w:rsidR="00C554AF" w:rsidRPr="00D00810">
        <w:rPr>
          <w:rFonts w:ascii="Helvetica" w:hAnsi="Helvetica"/>
          <w:sz w:val="21"/>
          <w:szCs w:val="21"/>
          <w:shd w:val="clear" w:color="auto" w:fill="FFFFFF"/>
        </w:rPr>
        <w:t>.</w:t>
      </w:r>
      <w:r w:rsidR="00084B3C" w:rsidRPr="00D00810">
        <w:rPr>
          <w:rFonts w:ascii="Arial" w:hAnsi="Arial" w:cs="Arial"/>
          <w:sz w:val="21"/>
          <w:szCs w:val="21"/>
          <w:shd w:val="clear" w:color="auto" w:fill="FFFFFF"/>
        </w:rPr>
        <w:t xml:space="preserve"> (Acórdão TCU 1092/2010 – Segunda Câmara).</w:t>
      </w:r>
    </w:p>
    <w:p w:rsidR="00FF0E53" w:rsidRDefault="00F268DA" w:rsidP="00FF0E53">
      <w:pPr>
        <w:pStyle w:val="PargrafodaLista"/>
        <w:numPr>
          <w:ilvl w:val="0"/>
          <w:numId w:val="15"/>
        </w:numPr>
        <w:spacing w:after="0" w:line="360" w:lineRule="auto"/>
        <w:ind w:left="851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  <w:u w:val="single"/>
        </w:rPr>
        <w:t>FATURAMENTO SUPERIOR AO ESTABELECIDO PELA LC 123/2006</w:t>
      </w:r>
      <w:r w:rsidR="000357FC" w:rsidRPr="00D00810">
        <w:rPr>
          <w:rFonts w:ascii="Arial" w:hAnsi="Arial" w:cs="Arial"/>
          <w:sz w:val="21"/>
          <w:szCs w:val="21"/>
        </w:rPr>
        <w:t>:</w:t>
      </w:r>
      <w:r w:rsidR="00D948D8" w:rsidRPr="00D00810">
        <w:rPr>
          <w:rFonts w:ascii="Arial" w:hAnsi="Arial" w:cs="Arial"/>
          <w:sz w:val="21"/>
          <w:szCs w:val="21"/>
        </w:rPr>
        <w:t xml:space="preserve"> </w:t>
      </w:r>
    </w:p>
    <w:p w:rsidR="00D00810" w:rsidRDefault="00F268DA" w:rsidP="00FF0E53">
      <w:pPr>
        <w:pStyle w:val="PargrafodaLista"/>
        <w:numPr>
          <w:ilvl w:val="0"/>
          <w:numId w:val="19"/>
        </w:numPr>
        <w:spacing w:after="0" w:line="360" w:lineRule="auto"/>
        <w:ind w:left="851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caps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empresa </w:t>
      </w:r>
      <w:r w:rsidRPr="00C70DAB">
        <w:rPr>
          <w:rFonts w:ascii="Arial" w:hAnsi="Arial" w:cs="Arial"/>
          <w:b/>
          <w:sz w:val="21"/>
          <w:szCs w:val="21"/>
          <w:u w:val="single"/>
        </w:rPr>
        <w:t>BG Distribuidora de Alimentos EIRELI-ME</w:t>
      </w:r>
      <w:r>
        <w:rPr>
          <w:rFonts w:ascii="Arial" w:hAnsi="Arial" w:cs="Arial"/>
          <w:sz w:val="21"/>
          <w:szCs w:val="21"/>
        </w:rPr>
        <w:t xml:space="preserve"> </w:t>
      </w:r>
      <w:r w:rsidR="00362F17">
        <w:rPr>
          <w:rFonts w:ascii="Arial" w:hAnsi="Arial" w:cs="Arial"/>
          <w:sz w:val="21"/>
          <w:szCs w:val="21"/>
        </w:rPr>
        <w:t>a</w:t>
      </w:r>
      <w:r w:rsidR="00D948D8" w:rsidRPr="00D00810">
        <w:rPr>
          <w:rFonts w:ascii="Arial" w:hAnsi="Arial" w:cs="Arial"/>
          <w:sz w:val="21"/>
          <w:szCs w:val="21"/>
        </w:rPr>
        <w:t xml:space="preserve">presenta-se enquadrada na condição de </w:t>
      </w:r>
      <w:r>
        <w:rPr>
          <w:rFonts w:ascii="Arial" w:hAnsi="Arial" w:cs="Arial"/>
          <w:sz w:val="21"/>
          <w:szCs w:val="21"/>
        </w:rPr>
        <w:t>microempresa</w:t>
      </w:r>
      <w:r w:rsidR="00D948D8" w:rsidRPr="00D00810">
        <w:rPr>
          <w:rFonts w:ascii="Arial" w:hAnsi="Arial" w:cs="Arial"/>
          <w:sz w:val="21"/>
          <w:szCs w:val="21"/>
        </w:rPr>
        <w:t xml:space="preserve">, conforme a estabelece a Lei Complementar nº 123, de 14/12/2006. </w:t>
      </w:r>
      <w:r>
        <w:rPr>
          <w:rFonts w:ascii="Arial" w:hAnsi="Arial" w:cs="Arial"/>
          <w:sz w:val="21"/>
          <w:szCs w:val="21"/>
        </w:rPr>
        <w:t xml:space="preserve">No </w:t>
      </w:r>
      <w:r w:rsidR="00D948D8" w:rsidRPr="00D00810">
        <w:rPr>
          <w:rFonts w:ascii="Arial" w:hAnsi="Arial" w:cs="Arial"/>
          <w:sz w:val="21"/>
          <w:szCs w:val="21"/>
        </w:rPr>
        <w:t xml:space="preserve">ano calendário, a receita bruta </w:t>
      </w:r>
      <w:r>
        <w:rPr>
          <w:rFonts w:ascii="Arial" w:hAnsi="Arial" w:cs="Arial"/>
          <w:sz w:val="21"/>
          <w:szCs w:val="21"/>
        </w:rPr>
        <w:t xml:space="preserve">não deveria ultrapassar o valor de </w:t>
      </w:r>
      <w:r w:rsidR="00D948D8" w:rsidRPr="00D00810">
        <w:rPr>
          <w:rFonts w:ascii="Arial" w:hAnsi="Arial" w:cs="Arial"/>
          <w:sz w:val="21"/>
          <w:szCs w:val="21"/>
        </w:rPr>
        <w:t>R$ 360.000,00</w:t>
      </w:r>
      <w:r w:rsidR="00084B3C" w:rsidRPr="00D00810">
        <w:rPr>
          <w:rFonts w:ascii="Arial" w:hAnsi="Arial" w:cs="Arial"/>
          <w:sz w:val="21"/>
          <w:szCs w:val="21"/>
        </w:rPr>
        <w:t xml:space="preserve"> (trezentos e sessenta mil</w:t>
      </w:r>
      <w:r>
        <w:rPr>
          <w:rFonts w:ascii="Arial" w:hAnsi="Arial" w:cs="Arial"/>
          <w:sz w:val="21"/>
          <w:szCs w:val="21"/>
        </w:rPr>
        <w:t xml:space="preserve"> reais</w:t>
      </w:r>
      <w:r w:rsidR="00084B3C" w:rsidRPr="00D00810">
        <w:rPr>
          <w:rFonts w:ascii="Arial" w:hAnsi="Arial" w:cs="Arial"/>
          <w:sz w:val="21"/>
          <w:szCs w:val="21"/>
        </w:rPr>
        <w:t>)</w:t>
      </w:r>
      <w:r w:rsidR="00D948D8" w:rsidRPr="00D00810">
        <w:rPr>
          <w:rFonts w:ascii="Arial" w:hAnsi="Arial" w:cs="Arial"/>
          <w:sz w:val="21"/>
          <w:szCs w:val="21"/>
        </w:rPr>
        <w:t xml:space="preserve">. </w:t>
      </w:r>
      <w:r w:rsidR="00FF0E53">
        <w:rPr>
          <w:rFonts w:ascii="Arial" w:hAnsi="Arial" w:cs="Arial"/>
          <w:sz w:val="21"/>
          <w:szCs w:val="21"/>
        </w:rPr>
        <w:t xml:space="preserve">Ocorre que, em 2016, </w:t>
      </w:r>
      <w:r>
        <w:rPr>
          <w:rFonts w:ascii="Arial" w:hAnsi="Arial" w:cs="Arial"/>
          <w:sz w:val="21"/>
          <w:szCs w:val="21"/>
        </w:rPr>
        <w:t xml:space="preserve">a referida empresa </w:t>
      </w:r>
      <w:r w:rsidR="00FF0E53">
        <w:rPr>
          <w:rFonts w:ascii="Arial" w:hAnsi="Arial" w:cs="Arial"/>
          <w:sz w:val="21"/>
          <w:szCs w:val="21"/>
        </w:rPr>
        <w:t>recebeu d</w:t>
      </w:r>
      <w:r>
        <w:rPr>
          <w:rFonts w:ascii="Arial" w:hAnsi="Arial" w:cs="Arial"/>
          <w:sz w:val="21"/>
          <w:szCs w:val="21"/>
        </w:rPr>
        <w:t xml:space="preserve">o Poder Executivo Estadual </w:t>
      </w:r>
      <w:r w:rsidR="00FF0E53">
        <w:rPr>
          <w:rFonts w:ascii="Arial" w:hAnsi="Arial" w:cs="Arial"/>
          <w:sz w:val="21"/>
          <w:szCs w:val="21"/>
        </w:rPr>
        <w:t>o montante de</w:t>
      </w:r>
      <w:r w:rsidR="00CC7637">
        <w:rPr>
          <w:rFonts w:ascii="Arial" w:hAnsi="Arial" w:cs="Arial"/>
          <w:sz w:val="21"/>
          <w:szCs w:val="21"/>
        </w:rPr>
        <w:t xml:space="preserve"> </w:t>
      </w:r>
      <w:r w:rsidR="00D00810" w:rsidRPr="00FF0E53">
        <w:rPr>
          <w:rFonts w:ascii="Arial" w:hAnsi="Arial" w:cs="Arial"/>
          <w:sz w:val="21"/>
          <w:szCs w:val="21"/>
        </w:rPr>
        <w:t xml:space="preserve">R$ </w:t>
      </w:r>
      <w:r w:rsidR="00FF0E53" w:rsidRPr="00FF0E53">
        <w:rPr>
          <w:rFonts w:ascii="Arial" w:hAnsi="Arial" w:cs="Arial"/>
          <w:sz w:val="21"/>
          <w:szCs w:val="21"/>
        </w:rPr>
        <w:t xml:space="preserve">2.632.464,63 </w:t>
      </w:r>
      <w:r w:rsidR="00D00810" w:rsidRPr="00FF0E53">
        <w:rPr>
          <w:rFonts w:ascii="Arial" w:hAnsi="Arial" w:cs="Arial"/>
          <w:sz w:val="21"/>
          <w:szCs w:val="21"/>
        </w:rPr>
        <w:t>(</w:t>
      </w:r>
      <w:r w:rsidR="00FF0E53" w:rsidRPr="00FF0E53">
        <w:rPr>
          <w:rFonts w:ascii="Arial" w:hAnsi="Arial" w:cs="Arial"/>
          <w:sz w:val="21"/>
          <w:szCs w:val="21"/>
        </w:rPr>
        <w:t xml:space="preserve">dois milhões, seiscentos e trinta e dois mil, quatrocentos e sessenta e quatro reais e sessenta e três centavos), de acordo com o </w:t>
      </w:r>
      <w:r w:rsidR="009605E8">
        <w:rPr>
          <w:rFonts w:ascii="Arial" w:hAnsi="Arial" w:cs="Arial"/>
          <w:sz w:val="21"/>
          <w:szCs w:val="21"/>
        </w:rPr>
        <w:t xml:space="preserve">REL0113 - Relatório Demonstrativo de Pagamento por </w:t>
      </w:r>
      <w:proofErr w:type="spellStart"/>
      <w:r w:rsidR="009605E8">
        <w:rPr>
          <w:rFonts w:ascii="Arial" w:hAnsi="Arial" w:cs="Arial"/>
          <w:sz w:val="21"/>
          <w:szCs w:val="21"/>
        </w:rPr>
        <w:t>OB’s</w:t>
      </w:r>
      <w:proofErr w:type="spellEnd"/>
      <w:r w:rsidR="009605E8">
        <w:rPr>
          <w:rFonts w:ascii="Arial" w:hAnsi="Arial" w:cs="Arial"/>
          <w:sz w:val="21"/>
          <w:szCs w:val="21"/>
        </w:rPr>
        <w:t xml:space="preserve"> em anexo</w:t>
      </w:r>
      <w:r w:rsidR="00FF0E53" w:rsidRPr="00FF0E53">
        <w:rPr>
          <w:rFonts w:ascii="Arial" w:hAnsi="Arial" w:cs="Arial"/>
          <w:sz w:val="21"/>
          <w:szCs w:val="21"/>
        </w:rPr>
        <w:t>.</w:t>
      </w:r>
    </w:p>
    <w:p w:rsidR="00FF0E53" w:rsidRPr="00ED1319" w:rsidRDefault="00FF0E53" w:rsidP="00FF0E53">
      <w:pPr>
        <w:pStyle w:val="PargrafodaLista"/>
        <w:numPr>
          <w:ilvl w:val="0"/>
          <w:numId w:val="19"/>
        </w:numPr>
        <w:spacing w:after="0" w:line="360" w:lineRule="auto"/>
        <w:ind w:left="851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caps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empresa </w:t>
      </w:r>
      <w:r w:rsidRPr="00C70DAB">
        <w:rPr>
          <w:rFonts w:ascii="Arial" w:hAnsi="Arial" w:cs="Arial"/>
          <w:b/>
          <w:sz w:val="21"/>
          <w:szCs w:val="21"/>
          <w:u w:val="single"/>
        </w:rPr>
        <w:t>RF Distribuidora e Comércio de Alimentos LTDA - EPP</w:t>
      </w:r>
      <w:r>
        <w:rPr>
          <w:rFonts w:ascii="Arial" w:hAnsi="Arial" w:cs="Arial"/>
          <w:sz w:val="21"/>
          <w:szCs w:val="21"/>
        </w:rPr>
        <w:t xml:space="preserve"> a</w:t>
      </w:r>
      <w:r w:rsidRPr="00D00810">
        <w:rPr>
          <w:rFonts w:ascii="Arial" w:hAnsi="Arial" w:cs="Arial"/>
          <w:sz w:val="21"/>
          <w:szCs w:val="21"/>
        </w:rPr>
        <w:t xml:space="preserve">presenta-se enquadrada na condição de </w:t>
      </w:r>
      <w:r w:rsidR="00984863">
        <w:rPr>
          <w:rFonts w:ascii="Arial" w:hAnsi="Arial" w:cs="Arial"/>
          <w:sz w:val="21"/>
          <w:szCs w:val="21"/>
        </w:rPr>
        <w:t>empresa de pequeno porte</w:t>
      </w:r>
      <w:r w:rsidRPr="00D00810">
        <w:rPr>
          <w:rFonts w:ascii="Arial" w:hAnsi="Arial" w:cs="Arial"/>
          <w:sz w:val="21"/>
          <w:szCs w:val="21"/>
        </w:rPr>
        <w:t xml:space="preserve">, conforme a estabelece a Lei Complementar nº 123, de 14/12/2006. </w:t>
      </w:r>
      <w:r>
        <w:rPr>
          <w:rFonts w:ascii="Arial" w:hAnsi="Arial" w:cs="Arial"/>
          <w:sz w:val="21"/>
          <w:szCs w:val="21"/>
        </w:rPr>
        <w:t xml:space="preserve">No </w:t>
      </w:r>
      <w:r w:rsidRPr="00D00810">
        <w:rPr>
          <w:rFonts w:ascii="Arial" w:hAnsi="Arial" w:cs="Arial"/>
          <w:sz w:val="21"/>
          <w:szCs w:val="21"/>
        </w:rPr>
        <w:t xml:space="preserve">ano calendário, a receita bruta </w:t>
      </w:r>
      <w:r>
        <w:rPr>
          <w:rFonts w:ascii="Arial" w:hAnsi="Arial" w:cs="Arial"/>
          <w:sz w:val="21"/>
          <w:szCs w:val="21"/>
        </w:rPr>
        <w:t xml:space="preserve">não deveria ultrapassar o valor de </w:t>
      </w:r>
      <w:r w:rsidRPr="00D00810">
        <w:rPr>
          <w:rFonts w:ascii="Arial" w:hAnsi="Arial" w:cs="Arial"/>
          <w:sz w:val="21"/>
          <w:szCs w:val="21"/>
        </w:rPr>
        <w:t>R$ 3</w:t>
      </w:r>
      <w:r w:rsidR="00984863">
        <w:rPr>
          <w:rFonts w:ascii="Arial" w:hAnsi="Arial" w:cs="Arial"/>
          <w:sz w:val="21"/>
          <w:szCs w:val="21"/>
        </w:rPr>
        <w:t>.</w:t>
      </w:r>
      <w:r w:rsidRPr="00D00810">
        <w:rPr>
          <w:rFonts w:ascii="Arial" w:hAnsi="Arial" w:cs="Arial"/>
          <w:sz w:val="21"/>
          <w:szCs w:val="21"/>
        </w:rPr>
        <w:t>60</w:t>
      </w:r>
      <w:r w:rsidR="00984863">
        <w:rPr>
          <w:rFonts w:ascii="Arial" w:hAnsi="Arial" w:cs="Arial"/>
          <w:sz w:val="21"/>
          <w:szCs w:val="21"/>
        </w:rPr>
        <w:t>0</w:t>
      </w:r>
      <w:r w:rsidRPr="00D00810">
        <w:rPr>
          <w:rFonts w:ascii="Arial" w:hAnsi="Arial" w:cs="Arial"/>
          <w:sz w:val="21"/>
          <w:szCs w:val="21"/>
        </w:rPr>
        <w:t>.000,00 (</w:t>
      </w:r>
      <w:r w:rsidR="00984863">
        <w:rPr>
          <w:rFonts w:ascii="Arial" w:hAnsi="Arial" w:cs="Arial"/>
          <w:sz w:val="21"/>
          <w:szCs w:val="21"/>
        </w:rPr>
        <w:t xml:space="preserve">três milhões e seiscentos </w:t>
      </w:r>
      <w:r w:rsidRPr="00D00810">
        <w:rPr>
          <w:rFonts w:ascii="Arial" w:hAnsi="Arial" w:cs="Arial"/>
          <w:sz w:val="21"/>
          <w:szCs w:val="21"/>
        </w:rPr>
        <w:t>mil</w:t>
      </w:r>
      <w:r>
        <w:rPr>
          <w:rFonts w:ascii="Arial" w:hAnsi="Arial" w:cs="Arial"/>
          <w:sz w:val="21"/>
          <w:szCs w:val="21"/>
        </w:rPr>
        <w:t xml:space="preserve"> reais</w:t>
      </w:r>
      <w:r w:rsidRPr="00D00810">
        <w:rPr>
          <w:rFonts w:ascii="Arial" w:hAnsi="Arial" w:cs="Arial"/>
          <w:sz w:val="21"/>
          <w:szCs w:val="21"/>
        </w:rPr>
        <w:t xml:space="preserve">). </w:t>
      </w:r>
      <w:r>
        <w:rPr>
          <w:rFonts w:ascii="Arial" w:hAnsi="Arial" w:cs="Arial"/>
          <w:sz w:val="21"/>
          <w:szCs w:val="21"/>
        </w:rPr>
        <w:t xml:space="preserve">Ocorre que, em 2016, a referida empresa recebeu do Poder Executivo Estadual o montante de </w:t>
      </w:r>
      <w:r w:rsidR="00984863">
        <w:rPr>
          <w:rFonts w:ascii="Arial" w:hAnsi="Arial" w:cs="Arial"/>
          <w:sz w:val="21"/>
          <w:szCs w:val="21"/>
        </w:rPr>
        <w:t xml:space="preserve">R$ </w:t>
      </w:r>
      <w:r w:rsidR="00984863">
        <w:t>4.324.481,90</w:t>
      </w:r>
      <w:r w:rsidRPr="00FF0E53">
        <w:rPr>
          <w:rFonts w:ascii="Arial" w:hAnsi="Arial" w:cs="Arial"/>
          <w:sz w:val="21"/>
          <w:szCs w:val="21"/>
        </w:rPr>
        <w:t xml:space="preserve"> (</w:t>
      </w:r>
      <w:r w:rsidR="00984863">
        <w:rPr>
          <w:rFonts w:ascii="Arial" w:hAnsi="Arial" w:cs="Arial"/>
          <w:sz w:val="21"/>
          <w:szCs w:val="21"/>
        </w:rPr>
        <w:t>quatro</w:t>
      </w:r>
      <w:r w:rsidRPr="00FF0E53">
        <w:rPr>
          <w:rFonts w:ascii="Arial" w:hAnsi="Arial" w:cs="Arial"/>
          <w:sz w:val="21"/>
          <w:szCs w:val="21"/>
        </w:rPr>
        <w:t xml:space="preserve"> milhões, </w:t>
      </w:r>
      <w:r w:rsidR="00984863">
        <w:rPr>
          <w:rFonts w:ascii="Arial" w:hAnsi="Arial" w:cs="Arial"/>
          <w:sz w:val="21"/>
          <w:szCs w:val="21"/>
        </w:rPr>
        <w:t>trezentos e vinte e quatro mil</w:t>
      </w:r>
      <w:r w:rsidRPr="00FF0E53">
        <w:rPr>
          <w:rFonts w:ascii="Arial" w:hAnsi="Arial" w:cs="Arial"/>
          <w:sz w:val="21"/>
          <w:szCs w:val="21"/>
        </w:rPr>
        <w:t xml:space="preserve">, quatrocentos e </w:t>
      </w:r>
      <w:r w:rsidR="00984863">
        <w:rPr>
          <w:rFonts w:ascii="Arial" w:hAnsi="Arial" w:cs="Arial"/>
          <w:sz w:val="21"/>
          <w:szCs w:val="21"/>
        </w:rPr>
        <w:t>oitenta</w:t>
      </w:r>
      <w:r w:rsidRPr="00FF0E53">
        <w:rPr>
          <w:rFonts w:ascii="Arial" w:hAnsi="Arial" w:cs="Arial"/>
          <w:sz w:val="21"/>
          <w:szCs w:val="21"/>
        </w:rPr>
        <w:t xml:space="preserve"> e </w:t>
      </w:r>
      <w:r w:rsidR="00984863">
        <w:rPr>
          <w:rFonts w:ascii="Arial" w:hAnsi="Arial" w:cs="Arial"/>
          <w:sz w:val="21"/>
          <w:szCs w:val="21"/>
        </w:rPr>
        <w:t>um</w:t>
      </w:r>
      <w:r w:rsidRPr="00FF0E53">
        <w:rPr>
          <w:rFonts w:ascii="Arial" w:hAnsi="Arial" w:cs="Arial"/>
          <w:sz w:val="21"/>
          <w:szCs w:val="21"/>
        </w:rPr>
        <w:t xml:space="preserve"> reais e </w:t>
      </w:r>
      <w:r w:rsidR="00984863">
        <w:rPr>
          <w:rFonts w:ascii="Arial" w:hAnsi="Arial" w:cs="Arial"/>
          <w:sz w:val="21"/>
          <w:szCs w:val="21"/>
        </w:rPr>
        <w:t>noventa</w:t>
      </w:r>
      <w:r w:rsidRPr="00FF0E53">
        <w:rPr>
          <w:rFonts w:ascii="Arial" w:hAnsi="Arial" w:cs="Arial"/>
          <w:sz w:val="21"/>
          <w:szCs w:val="21"/>
        </w:rPr>
        <w:t xml:space="preserve"> centavos), de acordo com o </w:t>
      </w:r>
      <w:r w:rsidR="009605E8">
        <w:rPr>
          <w:rFonts w:ascii="Arial" w:hAnsi="Arial" w:cs="Arial"/>
          <w:sz w:val="21"/>
          <w:szCs w:val="21"/>
        </w:rPr>
        <w:t xml:space="preserve">REL0113 - Relatório Demonstrativo de Pagamento por </w:t>
      </w:r>
      <w:proofErr w:type="spellStart"/>
      <w:r w:rsidR="009605E8">
        <w:rPr>
          <w:rFonts w:ascii="Arial" w:hAnsi="Arial" w:cs="Arial"/>
          <w:sz w:val="21"/>
          <w:szCs w:val="21"/>
        </w:rPr>
        <w:t>OB’s</w:t>
      </w:r>
      <w:proofErr w:type="spellEnd"/>
      <w:r w:rsidR="009605E8">
        <w:rPr>
          <w:rFonts w:ascii="Arial" w:hAnsi="Arial" w:cs="Arial"/>
          <w:sz w:val="21"/>
          <w:szCs w:val="21"/>
        </w:rPr>
        <w:t xml:space="preserve"> em anexo.</w:t>
      </w:r>
    </w:p>
    <w:p w:rsidR="005E2C1D" w:rsidRPr="00ED1319" w:rsidRDefault="005E2C1D" w:rsidP="005E2C1D">
      <w:pPr>
        <w:pStyle w:val="PargrafodaLista"/>
        <w:numPr>
          <w:ilvl w:val="0"/>
          <w:numId w:val="19"/>
        </w:numPr>
        <w:spacing w:after="0" w:line="360" w:lineRule="auto"/>
        <w:ind w:left="851"/>
        <w:rPr>
          <w:rFonts w:ascii="Arial" w:hAnsi="Arial" w:cs="Arial"/>
          <w:sz w:val="21"/>
          <w:szCs w:val="21"/>
        </w:rPr>
      </w:pPr>
      <w:r w:rsidRPr="00FF0E53">
        <w:rPr>
          <w:rFonts w:ascii="Arial" w:hAnsi="Arial" w:cs="Arial"/>
          <w:caps/>
          <w:sz w:val="21"/>
          <w:szCs w:val="21"/>
        </w:rPr>
        <w:t>a</w:t>
      </w:r>
      <w:r>
        <w:rPr>
          <w:rFonts w:ascii="Arial" w:hAnsi="Arial" w:cs="Arial"/>
          <w:sz w:val="21"/>
          <w:szCs w:val="21"/>
        </w:rPr>
        <w:t xml:space="preserve"> empresa </w:t>
      </w:r>
      <w:r w:rsidRPr="00C70DAB">
        <w:rPr>
          <w:rFonts w:ascii="Arial" w:hAnsi="Arial" w:cs="Arial"/>
          <w:b/>
          <w:sz w:val="21"/>
          <w:szCs w:val="21"/>
          <w:u w:val="single"/>
        </w:rPr>
        <w:t>RP de Souza ME</w:t>
      </w:r>
      <w:r>
        <w:rPr>
          <w:rFonts w:ascii="Arial" w:hAnsi="Arial" w:cs="Arial"/>
          <w:sz w:val="21"/>
          <w:szCs w:val="21"/>
        </w:rPr>
        <w:t xml:space="preserve"> a</w:t>
      </w:r>
      <w:r w:rsidRPr="00D00810">
        <w:rPr>
          <w:rFonts w:ascii="Arial" w:hAnsi="Arial" w:cs="Arial"/>
          <w:sz w:val="21"/>
          <w:szCs w:val="21"/>
        </w:rPr>
        <w:t xml:space="preserve">presenta-se enquadrada na condição de </w:t>
      </w:r>
      <w:r w:rsidR="00B863E4">
        <w:rPr>
          <w:rFonts w:ascii="Arial" w:hAnsi="Arial" w:cs="Arial"/>
          <w:sz w:val="21"/>
          <w:szCs w:val="21"/>
        </w:rPr>
        <w:t>microempresa</w:t>
      </w:r>
      <w:r w:rsidRPr="00D00810">
        <w:rPr>
          <w:rFonts w:ascii="Arial" w:hAnsi="Arial" w:cs="Arial"/>
          <w:sz w:val="21"/>
          <w:szCs w:val="21"/>
        </w:rPr>
        <w:t xml:space="preserve">, conforme a estabelece a Lei Complementar nº 123, de 14/12/2006. </w:t>
      </w:r>
      <w:r w:rsidR="00B863E4">
        <w:rPr>
          <w:rFonts w:ascii="Arial" w:hAnsi="Arial" w:cs="Arial"/>
          <w:sz w:val="21"/>
          <w:szCs w:val="21"/>
        </w:rPr>
        <w:t xml:space="preserve">No </w:t>
      </w:r>
      <w:r w:rsidR="00B863E4" w:rsidRPr="00D00810">
        <w:rPr>
          <w:rFonts w:ascii="Arial" w:hAnsi="Arial" w:cs="Arial"/>
          <w:sz w:val="21"/>
          <w:szCs w:val="21"/>
        </w:rPr>
        <w:t xml:space="preserve">ano calendário, a receita bruta </w:t>
      </w:r>
      <w:r w:rsidR="00B863E4">
        <w:rPr>
          <w:rFonts w:ascii="Arial" w:hAnsi="Arial" w:cs="Arial"/>
          <w:sz w:val="21"/>
          <w:szCs w:val="21"/>
        </w:rPr>
        <w:t xml:space="preserve">não deveria ultrapassar o valor de </w:t>
      </w:r>
      <w:r w:rsidR="00B863E4" w:rsidRPr="00D00810">
        <w:rPr>
          <w:rFonts w:ascii="Arial" w:hAnsi="Arial" w:cs="Arial"/>
          <w:sz w:val="21"/>
          <w:szCs w:val="21"/>
        </w:rPr>
        <w:t>R$ 360.000,00 (trezentos e sessenta mil</w:t>
      </w:r>
      <w:r w:rsidR="00B863E4">
        <w:rPr>
          <w:rFonts w:ascii="Arial" w:hAnsi="Arial" w:cs="Arial"/>
          <w:sz w:val="21"/>
          <w:szCs w:val="21"/>
        </w:rPr>
        <w:t xml:space="preserve"> reais</w:t>
      </w:r>
      <w:r w:rsidR="00B863E4" w:rsidRPr="00D00810">
        <w:rPr>
          <w:rFonts w:ascii="Arial" w:hAnsi="Arial" w:cs="Arial"/>
          <w:sz w:val="21"/>
          <w:szCs w:val="21"/>
        </w:rPr>
        <w:t xml:space="preserve">). </w:t>
      </w:r>
      <w:r>
        <w:rPr>
          <w:rFonts w:ascii="Arial" w:hAnsi="Arial" w:cs="Arial"/>
          <w:sz w:val="21"/>
          <w:szCs w:val="21"/>
        </w:rPr>
        <w:t>Ocorre que, em 20</w:t>
      </w:r>
      <w:r w:rsidR="00B863E4">
        <w:rPr>
          <w:rFonts w:ascii="Arial" w:hAnsi="Arial" w:cs="Arial"/>
          <w:sz w:val="21"/>
          <w:szCs w:val="21"/>
        </w:rPr>
        <w:t>16</w:t>
      </w:r>
      <w:r>
        <w:rPr>
          <w:rFonts w:ascii="Arial" w:hAnsi="Arial" w:cs="Arial"/>
          <w:sz w:val="21"/>
          <w:szCs w:val="21"/>
        </w:rPr>
        <w:t xml:space="preserve">, a referida empresa recebeu do Poder Executivo Estadual o montante de R$ </w:t>
      </w:r>
      <w:r w:rsidR="00B863E4">
        <w:t xml:space="preserve">302.355,55 </w:t>
      </w:r>
      <w:r w:rsidRPr="00FF0E53">
        <w:rPr>
          <w:rFonts w:ascii="Arial" w:hAnsi="Arial" w:cs="Arial"/>
          <w:sz w:val="21"/>
          <w:szCs w:val="21"/>
        </w:rPr>
        <w:t>(</w:t>
      </w:r>
      <w:r w:rsidR="00B863E4">
        <w:rPr>
          <w:rFonts w:ascii="Arial" w:hAnsi="Arial" w:cs="Arial"/>
          <w:sz w:val="21"/>
          <w:szCs w:val="21"/>
        </w:rPr>
        <w:t>trezentos e dois mil, trezentos e cinquenta e cinco reais e cinquenta e cinco centavos</w:t>
      </w:r>
      <w:r w:rsidRPr="00FF0E53">
        <w:rPr>
          <w:rFonts w:ascii="Arial" w:hAnsi="Arial" w:cs="Arial"/>
          <w:sz w:val="21"/>
          <w:szCs w:val="21"/>
        </w:rPr>
        <w:t>)</w:t>
      </w:r>
      <w:r w:rsidR="00B863E4">
        <w:rPr>
          <w:rFonts w:ascii="Arial" w:hAnsi="Arial" w:cs="Arial"/>
          <w:sz w:val="21"/>
          <w:szCs w:val="21"/>
        </w:rPr>
        <w:t xml:space="preserve">, tendo sido empenhado no mesmo período o montante de </w:t>
      </w:r>
      <w:r w:rsidR="00B863E4">
        <w:t>1.025.208,80 (um milhão, vinte e cinco mil, duzentos e oito reais e oitenta centavos)</w:t>
      </w:r>
      <w:r w:rsidRPr="00FF0E53">
        <w:rPr>
          <w:rFonts w:ascii="Arial" w:hAnsi="Arial" w:cs="Arial"/>
          <w:sz w:val="21"/>
          <w:szCs w:val="21"/>
        </w:rPr>
        <w:t xml:space="preserve">, de acordo com o </w:t>
      </w:r>
      <w:r w:rsidR="009605E8">
        <w:rPr>
          <w:rFonts w:ascii="Arial" w:hAnsi="Arial" w:cs="Arial"/>
          <w:sz w:val="21"/>
          <w:szCs w:val="21"/>
        </w:rPr>
        <w:t xml:space="preserve">REL0113 - Relatório Demonstrativo de Pagamento por </w:t>
      </w:r>
      <w:proofErr w:type="spellStart"/>
      <w:r w:rsidR="009605E8">
        <w:rPr>
          <w:rFonts w:ascii="Arial" w:hAnsi="Arial" w:cs="Arial"/>
          <w:sz w:val="21"/>
          <w:szCs w:val="21"/>
        </w:rPr>
        <w:t>OB’s</w:t>
      </w:r>
      <w:proofErr w:type="spellEnd"/>
      <w:r w:rsidR="009605E8">
        <w:rPr>
          <w:rFonts w:ascii="Arial" w:hAnsi="Arial" w:cs="Arial"/>
          <w:sz w:val="21"/>
          <w:szCs w:val="21"/>
        </w:rPr>
        <w:t xml:space="preserve"> em anexo</w:t>
      </w:r>
      <w:r w:rsidRPr="00FF0E53">
        <w:rPr>
          <w:rFonts w:ascii="Arial" w:hAnsi="Arial" w:cs="Arial"/>
          <w:sz w:val="21"/>
          <w:szCs w:val="21"/>
        </w:rPr>
        <w:t>.</w:t>
      </w:r>
    </w:p>
    <w:p w:rsidR="00C846A6" w:rsidRDefault="00C846A6" w:rsidP="00C846A6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605E8" w:rsidRDefault="009605E8" w:rsidP="00C846A6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605E8" w:rsidRDefault="009605E8" w:rsidP="00C846A6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9605E8" w:rsidRPr="00BD3090" w:rsidRDefault="009605E8" w:rsidP="00C846A6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C846A6" w:rsidRPr="00864BF9" w:rsidRDefault="00C846A6" w:rsidP="00C84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864BF9">
        <w:rPr>
          <w:rFonts w:ascii="Arial" w:hAnsi="Arial" w:cs="Arial"/>
          <w:b/>
          <w:sz w:val="21"/>
          <w:szCs w:val="21"/>
        </w:rPr>
        <w:t>3 - CONCLUSÃO</w:t>
      </w:r>
    </w:p>
    <w:p w:rsidR="00C846A6" w:rsidRPr="00864BF9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3B5819" w:rsidRPr="00864BF9" w:rsidRDefault="003B5819" w:rsidP="003B5819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864BF9">
        <w:rPr>
          <w:rFonts w:ascii="Arial" w:hAnsi="Arial" w:cs="Arial"/>
          <w:sz w:val="21"/>
          <w:szCs w:val="21"/>
        </w:rPr>
        <w:t>Desta forma, diante das informações apresentadas, opinamos pela impossibilidade de</w:t>
      </w:r>
      <w:r w:rsidR="00C960BF" w:rsidRPr="00864BF9">
        <w:rPr>
          <w:rFonts w:ascii="Arial" w:hAnsi="Arial" w:cs="Arial"/>
          <w:sz w:val="21"/>
          <w:szCs w:val="21"/>
        </w:rPr>
        <w:t xml:space="preserve"> </w:t>
      </w:r>
      <w:r w:rsidRPr="00864BF9">
        <w:rPr>
          <w:rFonts w:ascii="Arial" w:hAnsi="Arial" w:cs="Arial"/>
          <w:sz w:val="21"/>
          <w:szCs w:val="21"/>
        </w:rPr>
        <w:t>contratação na forma pretendida, pelas razões acima apresentadas no item 2 - NO MÉRITO</w:t>
      </w:r>
      <w:r w:rsidR="00744165" w:rsidRPr="00864BF9">
        <w:rPr>
          <w:rFonts w:ascii="Arial" w:hAnsi="Arial" w:cs="Arial"/>
          <w:sz w:val="21"/>
          <w:szCs w:val="21"/>
        </w:rPr>
        <w:t xml:space="preserve"> </w:t>
      </w:r>
      <w:r w:rsidRPr="00864BF9">
        <w:rPr>
          <w:rFonts w:ascii="Arial" w:hAnsi="Arial" w:cs="Arial"/>
          <w:sz w:val="21"/>
          <w:szCs w:val="21"/>
        </w:rPr>
        <w:t xml:space="preserve">letras </w:t>
      </w:r>
      <w:r w:rsidR="00864BF9">
        <w:rPr>
          <w:rFonts w:ascii="Arial" w:hAnsi="Arial" w:cs="Arial"/>
          <w:b/>
          <w:i/>
          <w:sz w:val="21"/>
          <w:szCs w:val="21"/>
        </w:rPr>
        <w:t>“</w:t>
      </w:r>
      <w:r w:rsidR="00864BF9" w:rsidRPr="00554142">
        <w:rPr>
          <w:rFonts w:ascii="Arial" w:hAnsi="Arial" w:cs="Arial"/>
          <w:b/>
          <w:sz w:val="21"/>
          <w:szCs w:val="21"/>
        </w:rPr>
        <w:t>a</w:t>
      </w:r>
      <w:r w:rsidRPr="00864BF9">
        <w:rPr>
          <w:rFonts w:ascii="Arial" w:hAnsi="Arial" w:cs="Arial"/>
          <w:b/>
          <w:i/>
          <w:sz w:val="21"/>
          <w:szCs w:val="21"/>
        </w:rPr>
        <w:t xml:space="preserve">” </w:t>
      </w:r>
      <w:r w:rsidR="00864BF9">
        <w:rPr>
          <w:rFonts w:ascii="Arial" w:hAnsi="Arial" w:cs="Arial"/>
          <w:sz w:val="21"/>
          <w:szCs w:val="21"/>
        </w:rPr>
        <w:t>a</w:t>
      </w:r>
      <w:r w:rsidRPr="00864BF9">
        <w:rPr>
          <w:rFonts w:ascii="Arial" w:hAnsi="Arial" w:cs="Arial"/>
          <w:b/>
          <w:i/>
          <w:sz w:val="21"/>
          <w:szCs w:val="21"/>
        </w:rPr>
        <w:t xml:space="preserve"> “</w:t>
      </w:r>
      <w:r w:rsidR="00554142" w:rsidRPr="00554142">
        <w:rPr>
          <w:rFonts w:ascii="Arial" w:hAnsi="Arial" w:cs="Arial"/>
          <w:b/>
          <w:sz w:val="21"/>
          <w:szCs w:val="21"/>
        </w:rPr>
        <w:t>d</w:t>
      </w:r>
      <w:r w:rsidRPr="00864BF9">
        <w:rPr>
          <w:rFonts w:ascii="Arial" w:hAnsi="Arial" w:cs="Arial"/>
          <w:b/>
          <w:i/>
          <w:sz w:val="21"/>
          <w:szCs w:val="21"/>
        </w:rPr>
        <w:t>”.</w:t>
      </w:r>
    </w:p>
    <w:p w:rsidR="00320E37" w:rsidRDefault="00320E37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46A6" w:rsidRPr="00864BF9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864BF9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DF2865" w:rsidRPr="00BD3090" w:rsidRDefault="00DF2865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color w:val="FF0000"/>
          <w:sz w:val="21"/>
          <w:szCs w:val="21"/>
        </w:rPr>
      </w:pPr>
    </w:p>
    <w:p w:rsidR="00C846A6" w:rsidRDefault="00C846A6" w:rsidP="00C846A6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3B727F">
        <w:rPr>
          <w:rFonts w:ascii="Arial" w:hAnsi="Arial" w:cs="Arial"/>
          <w:sz w:val="21"/>
          <w:szCs w:val="21"/>
        </w:rPr>
        <w:t xml:space="preserve">Maceió/AL, </w:t>
      </w:r>
      <w:r w:rsidR="009605E8">
        <w:rPr>
          <w:rFonts w:ascii="Arial" w:hAnsi="Arial" w:cs="Arial"/>
          <w:sz w:val="21"/>
          <w:szCs w:val="21"/>
        </w:rPr>
        <w:t>21</w:t>
      </w:r>
      <w:r w:rsidR="00594EFA" w:rsidRPr="003B727F">
        <w:rPr>
          <w:rFonts w:ascii="Arial" w:hAnsi="Arial" w:cs="Arial"/>
          <w:sz w:val="21"/>
          <w:szCs w:val="21"/>
        </w:rPr>
        <w:t xml:space="preserve"> de fevereiro</w:t>
      </w:r>
      <w:r w:rsidRPr="003B727F">
        <w:rPr>
          <w:rFonts w:ascii="Arial" w:hAnsi="Arial" w:cs="Arial"/>
          <w:sz w:val="21"/>
          <w:szCs w:val="21"/>
        </w:rPr>
        <w:t xml:space="preserve"> de 2017</w:t>
      </w:r>
      <w:r w:rsidR="00A1768C" w:rsidRPr="003B727F">
        <w:rPr>
          <w:rFonts w:ascii="Arial" w:hAnsi="Arial" w:cs="Arial"/>
          <w:sz w:val="21"/>
          <w:szCs w:val="21"/>
        </w:rPr>
        <w:t>.</w:t>
      </w:r>
    </w:p>
    <w:p w:rsidR="003A6C0A" w:rsidRDefault="003A6C0A" w:rsidP="00C846A6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p w:rsidR="003A6C0A" w:rsidRPr="003B727F" w:rsidRDefault="003A6C0A" w:rsidP="00C846A6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</w:p>
    <w:tbl>
      <w:tblPr>
        <w:tblStyle w:val="Tabelacomgrade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9"/>
        <w:gridCol w:w="4850"/>
      </w:tblGrid>
      <w:tr w:rsidR="009841D9" w:rsidTr="003A6C0A">
        <w:tc>
          <w:tcPr>
            <w:tcW w:w="4679" w:type="dxa"/>
          </w:tcPr>
          <w:p w:rsidR="009841D9" w:rsidRPr="003B727F" w:rsidRDefault="009841D9" w:rsidP="009841D9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B727F">
              <w:rPr>
                <w:rFonts w:ascii="Arial" w:hAnsi="Arial" w:cs="Arial"/>
                <w:b/>
                <w:sz w:val="21"/>
                <w:szCs w:val="21"/>
              </w:rPr>
              <w:t>Isabel Cristina Silva Lins</w:t>
            </w:r>
          </w:p>
          <w:p w:rsidR="009841D9" w:rsidRPr="009841D9" w:rsidRDefault="009841D9" w:rsidP="009841D9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3B727F">
              <w:rPr>
                <w:rFonts w:ascii="Arial" w:hAnsi="Arial" w:cs="Arial"/>
                <w:sz w:val="21"/>
                <w:szCs w:val="21"/>
              </w:rPr>
              <w:t>Assessora de Controle Interno / Mat. nº 105-8</w:t>
            </w:r>
          </w:p>
        </w:tc>
        <w:tc>
          <w:tcPr>
            <w:tcW w:w="4850" w:type="dxa"/>
          </w:tcPr>
          <w:p w:rsidR="003A6C0A" w:rsidRPr="003B727F" w:rsidRDefault="003A6C0A" w:rsidP="003A6C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Lilian Maria Nunes Silva</w:t>
            </w:r>
          </w:p>
          <w:p w:rsidR="009841D9" w:rsidRDefault="003A6C0A" w:rsidP="003A6C0A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3B727F">
              <w:rPr>
                <w:rFonts w:ascii="Arial" w:hAnsi="Arial" w:cs="Arial"/>
                <w:sz w:val="21"/>
                <w:szCs w:val="21"/>
              </w:rPr>
              <w:t xml:space="preserve">Assessora de Controle Interno / Mat. nº </w:t>
            </w:r>
            <w:r>
              <w:rPr>
                <w:rFonts w:ascii="Arial" w:hAnsi="Arial" w:cs="Arial"/>
                <w:sz w:val="21"/>
                <w:szCs w:val="21"/>
              </w:rPr>
              <w:t>62.686-4</w:t>
            </w:r>
          </w:p>
        </w:tc>
      </w:tr>
    </w:tbl>
    <w:p w:rsidR="00554142" w:rsidRDefault="00554142" w:rsidP="00911063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554142" w:rsidRDefault="00554142" w:rsidP="00911063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5D3794" w:rsidRPr="003B727F" w:rsidRDefault="005D3794" w:rsidP="005D3794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3B727F">
        <w:rPr>
          <w:rFonts w:ascii="Arial" w:hAnsi="Arial" w:cs="Arial"/>
          <w:b/>
          <w:sz w:val="21"/>
          <w:szCs w:val="21"/>
        </w:rPr>
        <w:t>De acordo:</w:t>
      </w:r>
    </w:p>
    <w:p w:rsidR="00FF5EB3" w:rsidRDefault="00FF5EB3" w:rsidP="005D37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</w:p>
    <w:p w:rsidR="005D3794" w:rsidRPr="003B727F" w:rsidRDefault="005D3794" w:rsidP="005D37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3B727F">
        <w:rPr>
          <w:rFonts w:ascii="Arial" w:hAnsi="Arial" w:cs="Arial"/>
          <w:b/>
          <w:sz w:val="21"/>
          <w:szCs w:val="21"/>
        </w:rPr>
        <w:t>Adriana Andrade Araújo</w:t>
      </w:r>
    </w:p>
    <w:p w:rsidR="005D3794" w:rsidRPr="003B727F" w:rsidRDefault="005D3794" w:rsidP="005D3794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3B727F">
        <w:rPr>
          <w:rFonts w:ascii="Arial" w:hAnsi="Arial" w:cs="Arial"/>
          <w:sz w:val="21"/>
          <w:szCs w:val="21"/>
        </w:rPr>
        <w:t>Superintendente de Auditagem - Matrícula n° 113-9</w:t>
      </w:r>
    </w:p>
    <w:p w:rsidR="00C846A6" w:rsidRPr="003B727F" w:rsidRDefault="00C846A6" w:rsidP="00C846A6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sectPr w:rsidR="00C846A6" w:rsidRPr="003B727F" w:rsidSect="003A6C0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C1D" w:rsidRDefault="005E2C1D" w:rsidP="0016418A">
      <w:pPr>
        <w:spacing w:after="0" w:line="240" w:lineRule="auto"/>
      </w:pPr>
      <w:r>
        <w:separator/>
      </w:r>
    </w:p>
  </w:endnote>
  <w:endnote w:type="continuationSeparator" w:id="1">
    <w:p w:rsidR="005E2C1D" w:rsidRDefault="005E2C1D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yriad Pro">
    <w:altName w:val="Arial"/>
    <w:panose1 w:val="00000000000000000000"/>
    <w:charset w:val="00"/>
    <w:family w:val="swiss"/>
    <w:notTrueType/>
    <w:pitch w:val="variable"/>
    <w:sig w:usb0="00000003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1D" w:rsidRDefault="005E2C1D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5191125</wp:posOffset>
          </wp:positionH>
          <wp:positionV relativeFrom="paragraph">
            <wp:posOffset>-96520</wp:posOffset>
          </wp:positionV>
          <wp:extent cx="709930" cy="692785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692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-24765</wp:posOffset>
          </wp:positionV>
          <wp:extent cx="1372870" cy="549275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549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C1D" w:rsidRDefault="005E2C1D" w:rsidP="0016418A">
      <w:pPr>
        <w:spacing w:after="0" w:line="240" w:lineRule="auto"/>
      </w:pPr>
      <w:r>
        <w:separator/>
      </w:r>
    </w:p>
  </w:footnote>
  <w:footnote w:type="continuationSeparator" w:id="1">
    <w:p w:rsidR="005E2C1D" w:rsidRDefault="005E2C1D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C1D" w:rsidRPr="00E968DE" w:rsidRDefault="00E11E8A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5E2C1D" w:rsidRPr="003068B9" w:rsidRDefault="005E2C1D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5E2C1D" w:rsidRPr="0098367C" w:rsidRDefault="005E2C1D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E2C1D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E384EFAC"/>
    <w:lvl w:ilvl="0" w:tplc="3140D748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0E2117B"/>
    <w:multiLevelType w:val="hybridMultilevel"/>
    <w:tmpl w:val="8090AAE4"/>
    <w:lvl w:ilvl="0" w:tplc="0416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7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48E70553"/>
    <w:multiLevelType w:val="hybridMultilevel"/>
    <w:tmpl w:val="D348142E"/>
    <w:lvl w:ilvl="0" w:tplc="0416000D">
      <w:start w:val="1"/>
      <w:numFmt w:val="bullet"/>
      <w:lvlText w:val=""/>
      <w:lvlJc w:val="left"/>
      <w:pPr>
        <w:ind w:left="16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9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3351AF8"/>
    <w:multiLevelType w:val="hybridMultilevel"/>
    <w:tmpl w:val="ABA68B88"/>
    <w:lvl w:ilvl="0" w:tplc="0416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>
    <w:nsid w:val="76CA0798"/>
    <w:multiLevelType w:val="hybridMultilevel"/>
    <w:tmpl w:val="C352BADA"/>
    <w:lvl w:ilvl="0" w:tplc="B64E5A6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4"/>
  </w:num>
  <w:num w:numId="8">
    <w:abstractNumId w:val="2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6"/>
  </w:num>
  <w:num w:numId="14">
    <w:abstractNumId w:val="5"/>
  </w:num>
  <w:num w:numId="15">
    <w:abstractNumId w:val="1"/>
  </w:num>
  <w:num w:numId="16">
    <w:abstractNumId w:val="6"/>
  </w:num>
  <w:num w:numId="17">
    <w:abstractNumId w:val="8"/>
  </w:num>
  <w:num w:numId="18">
    <w:abstractNumId w:val="18"/>
  </w:num>
  <w:num w:numId="1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2839"/>
    <w:rsid w:val="000357FC"/>
    <w:rsid w:val="00036A2C"/>
    <w:rsid w:val="0004303B"/>
    <w:rsid w:val="00043E16"/>
    <w:rsid w:val="00043E88"/>
    <w:rsid w:val="00045B19"/>
    <w:rsid w:val="000504C7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4B3C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6636"/>
    <w:rsid w:val="000C6B94"/>
    <w:rsid w:val="000C7512"/>
    <w:rsid w:val="000C796E"/>
    <w:rsid w:val="000D071E"/>
    <w:rsid w:val="000D1062"/>
    <w:rsid w:val="000D1C83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10EB"/>
    <w:rsid w:val="0011237F"/>
    <w:rsid w:val="00112536"/>
    <w:rsid w:val="00112F2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4E58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77529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3CD1"/>
    <w:rsid w:val="001A4079"/>
    <w:rsid w:val="001A528A"/>
    <w:rsid w:val="001A68DC"/>
    <w:rsid w:val="001A7857"/>
    <w:rsid w:val="001B4494"/>
    <w:rsid w:val="001C47BF"/>
    <w:rsid w:val="001C504B"/>
    <w:rsid w:val="001C7483"/>
    <w:rsid w:val="001C7FA0"/>
    <w:rsid w:val="001D4D45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338B1"/>
    <w:rsid w:val="00243D67"/>
    <w:rsid w:val="00246DD1"/>
    <w:rsid w:val="00253740"/>
    <w:rsid w:val="002550E2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4C9E"/>
    <w:rsid w:val="00315311"/>
    <w:rsid w:val="00317F35"/>
    <w:rsid w:val="00320E37"/>
    <w:rsid w:val="00322378"/>
    <w:rsid w:val="00322AD0"/>
    <w:rsid w:val="00323FCF"/>
    <w:rsid w:val="0032632F"/>
    <w:rsid w:val="00326332"/>
    <w:rsid w:val="00326919"/>
    <w:rsid w:val="0033285A"/>
    <w:rsid w:val="00334E73"/>
    <w:rsid w:val="003379E0"/>
    <w:rsid w:val="003400D8"/>
    <w:rsid w:val="003405E4"/>
    <w:rsid w:val="003425F0"/>
    <w:rsid w:val="003428C8"/>
    <w:rsid w:val="00342A19"/>
    <w:rsid w:val="00343891"/>
    <w:rsid w:val="003439AD"/>
    <w:rsid w:val="00352FAA"/>
    <w:rsid w:val="00353E4D"/>
    <w:rsid w:val="00356BD4"/>
    <w:rsid w:val="003617C3"/>
    <w:rsid w:val="00362F17"/>
    <w:rsid w:val="00365269"/>
    <w:rsid w:val="00365784"/>
    <w:rsid w:val="00371467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A6C0A"/>
    <w:rsid w:val="003B10CF"/>
    <w:rsid w:val="003B2164"/>
    <w:rsid w:val="003B5819"/>
    <w:rsid w:val="003B647F"/>
    <w:rsid w:val="003B727F"/>
    <w:rsid w:val="003C20E8"/>
    <w:rsid w:val="003C3C2F"/>
    <w:rsid w:val="003C3F2A"/>
    <w:rsid w:val="003C6027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1F5A"/>
    <w:rsid w:val="003F3601"/>
    <w:rsid w:val="003F66C8"/>
    <w:rsid w:val="00400615"/>
    <w:rsid w:val="0040498C"/>
    <w:rsid w:val="00405026"/>
    <w:rsid w:val="00406C5A"/>
    <w:rsid w:val="00410F06"/>
    <w:rsid w:val="00412618"/>
    <w:rsid w:val="00412821"/>
    <w:rsid w:val="00415162"/>
    <w:rsid w:val="00420CD7"/>
    <w:rsid w:val="004217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D6C2E"/>
    <w:rsid w:val="004E0E4C"/>
    <w:rsid w:val="004E1F85"/>
    <w:rsid w:val="004E206B"/>
    <w:rsid w:val="004E7323"/>
    <w:rsid w:val="004F0692"/>
    <w:rsid w:val="004F656D"/>
    <w:rsid w:val="004F756B"/>
    <w:rsid w:val="00502448"/>
    <w:rsid w:val="00502B79"/>
    <w:rsid w:val="00503C10"/>
    <w:rsid w:val="00505E01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4142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4EFA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3794"/>
    <w:rsid w:val="005D7274"/>
    <w:rsid w:val="005E1F84"/>
    <w:rsid w:val="005E2C1D"/>
    <w:rsid w:val="005E322A"/>
    <w:rsid w:val="005E3C87"/>
    <w:rsid w:val="005E3DC0"/>
    <w:rsid w:val="005E4739"/>
    <w:rsid w:val="005F0AE7"/>
    <w:rsid w:val="005F0B29"/>
    <w:rsid w:val="006008E0"/>
    <w:rsid w:val="00600B9E"/>
    <w:rsid w:val="00607D11"/>
    <w:rsid w:val="0061177C"/>
    <w:rsid w:val="00612240"/>
    <w:rsid w:val="006130B5"/>
    <w:rsid w:val="0061399C"/>
    <w:rsid w:val="00613B41"/>
    <w:rsid w:val="00614542"/>
    <w:rsid w:val="00614B54"/>
    <w:rsid w:val="00616111"/>
    <w:rsid w:val="006216B9"/>
    <w:rsid w:val="00622636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AF9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9B0"/>
    <w:rsid w:val="006A4A4A"/>
    <w:rsid w:val="006A7454"/>
    <w:rsid w:val="006B2A8E"/>
    <w:rsid w:val="006B5B9C"/>
    <w:rsid w:val="006C3E5B"/>
    <w:rsid w:val="006C5354"/>
    <w:rsid w:val="006D0DFC"/>
    <w:rsid w:val="006D1D6C"/>
    <w:rsid w:val="006D6E96"/>
    <w:rsid w:val="006D7336"/>
    <w:rsid w:val="006D758B"/>
    <w:rsid w:val="006D7E3A"/>
    <w:rsid w:val="006E02CC"/>
    <w:rsid w:val="006E0AA2"/>
    <w:rsid w:val="006E3A60"/>
    <w:rsid w:val="006E3FEE"/>
    <w:rsid w:val="006E6F4A"/>
    <w:rsid w:val="006E714E"/>
    <w:rsid w:val="006F197E"/>
    <w:rsid w:val="006F1C66"/>
    <w:rsid w:val="006F62C1"/>
    <w:rsid w:val="006F64A6"/>
    <w:rsid w:val="006F7714"/>
    <w:rsid w:val="007004B3"/>
    <w:rsid w:val="007011B4"/>
    <w:rsid w:val="007028D2"/>
    <w:rsid w:val="00705E9A"/>
    <w:rsid w:val="00706953"/>
    <w:rsid w:val="00710DC1"/>
    <w:rsid w:val="007240E8"/>
    <w:rsid w:val="00726191"/>
    <w:rsid w:val="00730E15"/>
    <w:rsid w:val="007315F3"/>
    <w:rsid w:val="00731690"/>
    <w:rsid w:val="00734CE6"/>
    <w:rsid w:val="00736A82"/>
    <w:rsid w:val="00743A5C"/>
    <w:rsid w:val="00744165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07B1"/>
    <w:rsid w:val="007D2E45"/>
    <w:rsid w:val="007D4115"/>
    <w:rsid w:val="007D49F3"/>
    <w:rsid w:val="007D728A"/>
    <w:rsid w:val="007E7802"/>
    <w:rsid w:val="007F0979"/>
    <w:rsid w:val="007F5F4D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4BF9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551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054E4"/>
    <w:rsid w:val="00911063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11FF"/>
    <w:rsid w:val="00942E5E"/>
    <w:rsid w:val="009470B1"/>
    <w:rsid w:val="00947A28"/>
    <w:rsid w:val="009501D9"/>
    <w:rsid w:val="00953581"/>
    <w:rsid w:val="009538BE"/>
    <w:rsid w:val="009605E8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41D9"/>
    <w:rsid w:val="00984863"/>
    <w:rsid w:val="00985F28"/>
    <w:rsid w:val="00993D49"/>
    <w:rsid w:val="009A2BE5"/>
    <w:rsid w:val="009A7E5C"/>
    <w:rsid w:val="009B2E66"/>
    <w:rsid w:val="009B2F93"/>
    <w:rsid w:val="009B4E60"/>
    <w:rsid w:val="009B51DD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1768C"/>
    <w:rsid w:val="00A2648B"/>
    <w:rsid w:val="00A31EBD"/>
    <w:rsid w:val="00A35AEF"/>
    <w:rsid w:val="00A36F04"/>
    <w:rsid w:val="00A478BC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7F3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47FC"/>
    <w:rsid w:val="00AD5EC5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63E4"/>
    <w:rsid w:val="00B8713C"/>
    <w:rsid w:val="00B922F7"/>
    <w:rsid w:val="00B94425"/>
    <w:rsid w:val="00B95C0E"/>
    <w:rsid w:val="00B9634C"/>
    <w:rsid w:val="00B96E1D"/>
    <w:rsid w:val="00B96E8A"/>
    <w:rsid w:val="00BB1E76"/>
    <w:rsid w:val="00BB620C"/>
    <w:rsid w:val="00BC74CB"/>
    <w:rsid w:val="00BD153C"/>
    <w:rsid w:val="00BD1A09"/>
    <w:rsid w:val="00BD3090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676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54AF"/>
    <w:rsid w:val="00C57520"/>
    <w:rsid w:val="00C61D37"/>
    <w:rsid w:val="00C62726"/>
    <w:rsid w:val="00C67908"/>
    <w:rsid w:val="00C67A5A"/>
    <w:rsid w:val="00C7051E"/>
    <w:rsid w:val="00C70DAB"/>
    <w:rsid w:val="00C742A9"/>
    <w:rsid w:val="00C77D49"/>
    <w:rsid w:val="00C80A8E"/>
    <w:rsid w:val="00C82398"/>
    <w:rsid w:val="00C846A6"/>
    <w:rsid w:val="00C856DC"/>
    <w:rsid w:val="00C91D48"/>
    <w:rsid w:val="00C921AA"/>
    <w:rsid w:val="00C945E3"/>
    <w:rsid w:val="00C960BF"/>
    <w:rsid w:val="00CA02CB"/>
    <w:rsid w:val="00CA542E"/>
    <w:rsid w:val="00CA6040"/>
    <w:rsid w:val="00CA7BC7"/>
    <w:rsid w:val="00CB0B58"/>
    <w:rsid w:val="00CB1864"/>
    <w:rsid w:val="00CB3BE6"/>
    <w:rsid w:val="00CC026A"/>
    <w:rsid w:val="00CC1B1A"/>
    <w:rsid w:val="00CC320A"/>
    <w:rsid w:val="00CC3784"/>
    <w:rsid w:val="00CC3CB9"/>
    <w:rsid w:val="00CC7637"/>
    <w:rsid w:val="00CE4343"/>
    <w:rsid w:val="00CE57A1"/>
    <w:rsid w:val="00CE7033"/>
    <w:rsid w:val="00CF5F47"/>
    <w:rsid w:val="00CF6A36"/>
    <w:rsid w:val="00CF74B0"/>
    <w:rsid w:val="00CF78E2"/>
    <w:rsid w:val="00D00810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48A4"/>
    <w:rsid w:val="00D4569A"/>
    <w:rsid w:val="00D45B72"/>
    <w:rsid w:val="00D509B0"/>
    <w:rsid w:val="00D52920"/>
    <w:rsid w:val="00D52B77"/>
    <w:rsid w:val="00D54C53"/>
    <w:rsid w:val="00D54D02"/>
    <w:rsid w:val="00D60ECB"/>
    <w:rsid w:val="00D657BE"/>
    <w:rsid w:val="00D73271"/>
    <w:rsid w:val="00D7799F"/>
    <w:rsid w:val="00D82952"/>
    <w:rsid w:val="00D842BA"/>
    <w:rsid w:val="00D92D79"/>
    <w:rsid w:val="00D93431"/>
    <w:rsid w:val="00D93AB0"/>
    <w:rsid w:val="00D948D8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C317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DF2865"/>
    <w:rsid w:val="00E0160B"/>
    <w:rsid w:val="00E01BE8"/>
    <w:rsid w:val="00E05F7A"/>
    <w:rsid w:val="00E06C89"/>
    <w:rsid w:val="00E07477"/>
    <w:rsid w:val="00E11E8A"/>
    <w:rsid w:val="00E13C22"/>
    <w:rsid w:val="00E1609B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5DF5"/>
    <w:rsid w:val="00EA68AA"/>
    <w:rsid w:val="00EB2908"/>
    <w:rsid w:val="00EB347A"/>
    <w:rsid w:val="00EB4DDE"/>
    <w:rsid w:val="00EB57B6"/>
    <w:rsid w:val="00EB68D4"/>
    <w:rsid w:val="00EC348D"/>
    <w:rsid w:val="00EC6EB0"/>
    <w:rsid w:val="00ED1319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268DA"/>
    <w:rsid w:val="00F33E11"/>
    <w:rsid w:val="00F34711"/>
    <w:rsid w:val="00F4294E"/>
    <w:rsid w:val="00F43EC3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0C64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0E53"/>
    <w:rsid w:val="00FF2375"/>
    <w:rsid w:val="00FF304E"/>
    <w:rsid w:val="00FF4DD0"/>
    <w:rsid w:val="00FF5EB3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D3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1207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Ronaldo</dc:creator>
  <cp:lastModifiedBy>Lilian Nunes</cp:lastModifiedBy>
  <cp:revision>15</cp:revision>
  <cp:lastPrinted>2017-02-16T15:17:00Z</cp:lastPrinted>
  <dcterms:created xsi:type="dcterms:W3CDTF">2017-02-15T12:51:00Z</dcterms:created>
  <dcterms:modified xsi:type="dcterms:W3CDTF">2017-02-21T15:32:00Z</dcterms:modified>
</cp:coreProperties>
</file>