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218C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8"/>
          <w:szCs w:val="8"/>
        </w:rPr>
      </w:pPr>
    </w:p>
    <w:p w:rsidR="00FA0070" w:rsidRPr="000905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PROCESSO</w:t>
      </w:r>
      <w:r w:rsidRPr="000905CE">
        <w:rPr>
          <w:rFonts w:asciiTheme="minorHAnsi" w:hAnsiTheme="minorHAnsi" w:cstheme="minorHAnsi"/>
          <w:bCs/>
        </w:rPr>
        <w:t>:</w:t>
      </w:r>
      <w:r w:rsidR="005C738A" w:rsidRPr="000905CE">
        <w:rPr>
          <w:rFonts w:asciiTheme="minorHAnsi" w:hAnsiTheme="minorHAnsi" w:cstheme="minorHAnsi"/>
          <w:bCs/>
        </w:rPr>
        <w:t xml:space="preserve"> </w:t>
      </w:r>
      <w:r w:rsidR="005C738A" w:rsidRPr="000905CE">
        <w:rPr>
          <w:rFonts w:asciiTheme="minorHAnsi" w:hAnsiTheme="minorHAnsi" w:cstheme="minorHAnsi"/>
          <w:b/>
          <w:bCs/>
        </w:rPr>
        <w:t>n º</w:t>
      </w:r>
      <w:r w:rsidR="005C738A" w:rsidRPr="000905CE">
        <w:rPr>
          <w:rFonts w:asciiTheme="minorHAnsi" w:hAnsiTheme="minorHAnsi" w:cstheme="minorHAnsi"/>
          <w:bCs/>
        </w:rPr>
        <w:t xml:space="preserve"> </w:t>
      </w:r>
      <w:r w:rsidR="008B10E2" w:rsidRPr="000905CE">
        <w:rPr>
          <w:rFonts w:asciiTheme="minorHAnsi" w:hAnsiTheme="minorHAnsi" w:cstheme="minorHAnsi"/>
          <w:bCs/>
        </w:rPr>
        <w:t>2000</w:t>
      </w:r>
      <w:r w:rsidR="0015036F">
        <w:rPr>
          <w:rFonts w:asciiTheme="minorHAnsi" w:hAnsiTheme="minorHAnsi" w:cstheme="minorHAnsi"/>
          <w:bCs/>
        </w:rPr>
        <w:t>-4785</w:t>
      </w:r>
      <w:r w:rsidR="00FA0070" w:rsidRPr="000905CE">
        <w:rPr>
          <w:rFonts w:asciiTheme="minorHAnsi" w:hAnsiTheme="minorHAnsi" w:cstheme="minorHAnsi"/>
          <w:bCs/>
        </w:rPr>
        <w:t>/201</w:t>
      </w:r>
      <w:r w:rsidR="0015036F">
        <w:rPr>
          <w:rFonts w:asciiTheme="minorHAnsi" w:hAnsiTheme="minorHAnsi" w:cstheme="minorHAnsi"/>
          <w:bCs/>
        </w:rPr>
        <w:t>7</w:t>
      </w:r>
    </w:p>
    <w:p w:rsidR="00475A79" w:rsidRPr="000905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I</w:t>
      </w:r>
      <w:r w:rsidR="00443699" w:rsidRPr="000905CE">
        <w:rPr>
          <w:rFonts w:asciiTheme="minorHAnsi" w:hAnsiTheme="minorHAnsi" w:cstheme="minorHAnsi"/>
          <w:b/>
          <w:bCs/>
        </w:rPr>
        <w:t>NTERESSADO:</w:t>
      </w:r>
      <w:r w:rsidR="00443699" w:rsidRPr="000905CE">
        <w:rPr>
          <w:rFonts w:asciiTheme="minorHAnsi" w:hAnsiTheme="minorHAnsi" w:cstheme="minorHAnsi"/>
          <w:bCs/>
        </w:rPr>
        <w:t xml:space="preserve"> </w:t>
      </w:r>
      <w:r w:rsidR="0015036F">
        <w:rPr>
          <w:rFonts w:asciiTheme="minorHAnsi" w:hAnsiTheme="minorHAnsi" w:cstheme="minorHAnsi"/>
          <w:bCs/>
        </w:rPr>
        <w:t>HGE</w:t>
      </w:r>
    </w:p>
    <w:p w:rsidR="00DD7C5C" w:rsidRPr="000905C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ASSUNTO</w:t>
      </w:r>
      <w:r w:rsidR="005C738A" w:rsidRPr="000905CE">
        <w:rPr>
          <w:rFonts w:asciiTheme="minorHAnsi" w:hAnsiTheme="minorHAnsi" w:cstheme="minorHAnsi"/>
          <w:b/>
          <w:bCs/>
        </w:rPr>
        <w:t>:</w:t>
      </w:r>
      <w:r w:rsidRPr="000905CE">
        <w:rPr>
          <w:rFonts w:asciiTheme="minorHAnsi" w:hAnsiTheme="minorHAnsi" w:cstheme="minorHAnsi"/>
          <w:b/>
          <w:bCs/>
        </w:rPr>
        <w:t xml:space="preserve"> </w:t>
      </w:r>
      <w:r w:rsidR="0015036F">
        <w:rPr>
          <w:rFonts w:asciiTheme="minorHAnsi" w:hAnsiTheme="minorHAnsi" w:cstheme="minorHAnsi"/>
          <w:bCs/>
        </w:rPr>
        <w:t>PAGAMENTO</w:t>
      </w:r>
    </w:p>
    <w:p w:rsidR="00296284" w:rsidRPr="000905C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DETALHES:</w:t>
      </w:r>
      <w:r w:rsidR="00870BCE" w:rsidRPr="000905CE">
        <w:rPr>
          <w:rFonts w:asciiTheme="minorHAnsi" w:hAnsiTheme="minorHAnsi" w:cstheme="minorHAnsi"/>
          <w:bCs/>
        </w:rPr>
        <w:t xml:space="preserve"> SOL. </w:t>
      </w:r>
      <w:r w:rsidR="00FA662A">
        <w:rPr>
          <w:rFonts w:asciiTheme="minorHAnsi" w:hAnsiTheme="minorHAnsi" w:cstheme="minorHAnsi"/>
          <w:bCs/>
        </w:rPr>
        <w:t>PAGAMENTO DE NOTA FISCAL DA EMPRESA CR OXIGENIO</w:t>
      </w:r>
    </w:p>
    <w:p w:rsidR="003C0E5D" w:rsidRPr="008218C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FA0070" w:rsidRPr="000905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Trata-se d</w:t>
      </w:r>
      <w:r w:rsidR="00FA0070" w:rsidRPr="000905CE">
        <w:rPr>
          <w:rFonts w:asciiTheme="minorHAnsi" w:hAnsiTheme="minorHAnsi" w:cstheme="minorHAnsi"/>
        </w:rPr>
        <w:t>o</w:t>
      </w:r>
      <w:r w:rsidRPr="000905CE">
        <w:rPr>
          <w:rFonts w:asciiTheme="minorHAnsi" w:hAnsiTheme="minorHAnsi" w:cstheme="minorHAnsi"/>
        </w:rPr>
        <w:t xml:space="preserve"> Processo Administrativo nº </w:t>
      </w:r>
      <w:r w:rsidR="00FB48CE">
        <w:rPr>
          <w:rFonts w:asciiTheme="minorHAnsi" w:hAnsiTheme="minorHAnsi" w:cstheme="minorHAnsi"/>
          <w:bCs/>
        </w:rPr>
        <w:t>2000-</w:t>
      </w:r>
      <w:r w:rsidR="005A22F4">
        <w:rPr>
          <w:rFonts w:asciiTheme="minorHAnsi" w:hAnsiTheme="minorHAnsi" w:cstheme="minorHAnsi"/>
          <w:bCs/>
        </w:rPr>
        <w:t>4785</w:t>
      </w:r>
      <w:r w:rsidR="00FA0070" w:rsidRPr="000905CE">
        <w:rPr>
          <w:rFonts w:asciiTheme="minorHAnsi" w:hAnsiTheme="minorHAnsi" w:cstheme="minorHAnsi"/>
          <w:bCs/>
        </w:rPr>
        <w:t>/201</w:t>
      </w:r>
      <w:r w:rsidR="005A22F4">
        <w:rPr>
          <w:rFonts w:asciiTheme="minorHAnsi" w:hAnsiTheme="minorHAnsi" w:cstheme="minorHAnsi"/>
          <w:bCs/>
        </w:rPr>
        <w:t>7</w:t>
      </w:r>
      <w:r w:rsidR="00314693" w:rsidRPr="000905CE">
        <w:rPr>
          <w:rFonts w:asciiTheme="minorHAnsi" w:hAnsiTheme="minorHAnsi" w:cstheme="minorHAnsi"/>
          <w:bCs/>
        </w:rPr>
        <w:t xml:space="preserve">, </w:t>
      </w:r>
      <w:r w:rsidR="00733DFE" w:rsidRPr="000905CE">
        <w:rPr>
          <w:rFonts w:asciiTheme="minorHAnsi" w:hAnsiTheme="minorHAnsi" w:cstheme="minorHAnsi"/>
        </w:rPr>
        <w:t>em 0</w:t>
      </w:r>
      <w:r w:rsidR="00475A79" w:rsidRPr="000905CE">
        <w:rPr>
          <w:rFonts w:asciiTheme="minorHAnsi" w:hAnsiTheme="minorHAnsi" w:cstheme="minorHAnsi"/>
        </w:rPr>
        <w:t>1</w:t>
      </w:r>
      <w:r w:rsidRPr="000905CE">
        <w:rPr>
          <w:rFonts w:asciiTheme="minorHAnsi" w:hAnsiTheme="minorHAnsi" w:cstheme="minorHAnsi"/>
        </w:rPr>
        <w:t xml:space="preserve"> (</w:t>
      </w:r>
      <w:r w:rsidR="00475A79" w:rsidRPr="000905CE">
        <w:rPr>
          <w:rFonts w:asciiTheme="minorHAnsi" w:hAnsiTheme="minorHAnsi" w:cstheme="minorHAnsi"/>
        </w:rPr>
        <w:t>um</w:t>
      </w:r>
      <w:r w:rsidR="00226ED4" w:rsidRPr="000905CE">
        <w:rPr>
          <w:rFonts w:asciiTheme="minorHAnsi" w:hAnsiTheme="minorHAnsi" w:cstheme="minorHAnsi"/>
        </w:rPr>
        <w:t>)</w:t>
      </w:r>
      <w:r w:rsidRPr="000905CE">
        <w:rPr>
          <w:rFonts w:asciiTheme="minorHAnsi" w:hAnsiTheme="minorHAnsi" w:cstheme="minorHAnsi"/>
        </w:rPr>
        <w:t xml:space="preserve"> volume, com </w:t>
      </w:r>
      <w:r w:rsidR="005A22F4">
        <w:rPr>
          <w:rFonts w:asciiTheme="minorHAnsi" w:hAnsiTheme="minorHAnsi" w:cstheme="minorHAnsi"/>
        </w:rPr>
        <w:t>26</w:t>
      </w:r>
      <w:r w:rsidR="00DE72A7" w:rsidRPr="000905CE">
        <w:rPr>
          <w:rFonts w:asciiTheme="minorHAnsi" w:hAnsiTheme="minorHAnsi" w:cstheme="minorHAnsi"/>
        </w:rPr>
        <w:t xml:space="preserve"> </w:t>
      </w:r>
      <w:r w:rsidR="00733DFE" w:rsidRPr="000905CE">
        <w:rPr>
          <w:rFonts w:asciiTheme="minorHAnsi" w:hAnsiTheme="minorHAnsi" w:cstheme="minorHAnsi"/>
        </w:rPr>
        <w:t>(</w:t>
      </w:r>
      <w:r w:rsidR="005A22F4">
        <w:rPr>
          <w:rFonts w:asciiTheme="minorHAnsi" w:hAnsiTheme="minorHAnsi" w:cstheme="minorHAnsi"/>
        </w:rPr>
        <w:t>vinte e seis</w:t>
      </w:r>
      <w:r w:rsidR="004C6574" w:rsidRPr="000905CE">
        <w:rPr>
          <w:rFonts w:asciiTheme="minorHAnsi" w:hAnsiTheme="minorHAnsi" w:cstheme="minorHAnsi"/>
        </w:rPr>
        <w:t>)</w:t>
      </w:r>
      <w:r w:rsidRPr="000905CE">
        <w:rPr>
          <w:rFonts w:asciiTheme="minorHAnsi" w:hAnsiTheme="minorHAnsi" w:cstheme="minorHAnsi"/>
        </w:rPr>
        <w:t xml:space="preserve"> fls.,</w:t>
      </w:r>
      <w:r w:rsidR="008F2650" w:rsidRPr="000905CE">
        <w:rPr>
          <w:rFonts w:asciiTheme="minorHAnsi" w:hAnsiTheme="minorHAnsi" w:cstheme="minorHAnsi"/>
        </w:rPr>
        <w:t xml:space="preserve"> </w:t>
      </w:r>
      <w:r w:rsidR="002170BB" w:rsidRPr="000905CE">
        <w:rPr>
          <w:rFonts w:asciiTheme="minorHAnsi" w:hAnsiTheme="minorHAnsi" w:cstheme="minorHAnsi"/>
        </w:rPr>
        <w:t xml:space="preserve">que </w:t>
      </w:r>
      <w:r w:rsidR="00E96A71" w:rsidRPr="000905CE">
        <w:rPr>
          <w:rFonts w:asciiTheme="minorHAnsi" w:hAnsiTheme="minorHAnsi" w:cstheme="minorHAnsi"/>
        </w:rPr>
        <w:t>versa sobre</w:t>
      </w:r>
      <w:r w:rsidR="002170BB" w:rsidRPr="000905CE">
        <w:rPr>
          <w:rFonts w:asciiTheme="minorHAnsi" w:hAnsiTheme="minorHAnsi" w:cstheme="minorHAnsi"/>
        </w:rPr>
        <w:t xml:space="preserve"> </w:t>
      </w:r>
      <w:r w:rsidR="00FA0070" w:rsidRPr="000905CE">
        <w:rPr>
          <w:rFonts w:asciiTheme="minorHAnsi" w:hAnsiTheme="minorHAnsi" w:cstheme="minorHAnsi"/>
        </w:rPr>
        <w:t>o p</w:t>
      </w:r>
      <w:r w:rsidR="009C3AF5" w:rsidRPr="000905CE">
        <w:rPr>
          <w:rFonts w:asciiTheme="minorHAnsi" w:hAnsiTheme="minorHAnsi" w:cstheme="minorHAnsi"/>
        </w:rPr>
        <w:t>ag</w:t>
      </w:r>
      <w:r w:rsidR="005A22F4">
        <w:rPr>
          <w:rFonts w:asciiTheme="minorHAnsi" w:hAnsiTheme="minorHAnsi" w:cstheme="minorHAnsi"/>
        </w:rPr>
        <w:t>amento de ar comprimido medicinal</w:t>
      </w:r>
      <w:r w:rsidR="00FA0070" w:rsidRPr="000905CE">
        <w:rPr>
          <w:rFonts w:asciiTheme="minorHAnsi" w:hAnsiTheme="minorHAnsi" w:cstheme="minorHAnsi"/>
        </w:rPr>
        <w:t xml:space="preserve"> pela Secretaria de Estado da Saúde – SESAU através da empresa </w:t>
      </w:r>
      <w:r w:rsidR="005A22F4">
        <w:rPr>
          <w:rFonts w:asciiTheme="minorHAnsi" w:hAnsiTheme="minorHAnsi" w:cstheme="minorHAnsi"/>
          <w:b/>
        </w:rPr>
        <w:t>CR OXIGÊNIO GASES E EQUIPAMENTOS LTDA-AL</w:t>
      </w:r>
      <w:r w:rsidR="00FA0070" w:rsidRPr="000905CE">
        <w:rPr>
          <w:rFonts w:asciiTheme="minorHAnsi" w:hAnsiTheme="minorHAnsi" w:cstheme="minorHAnsi"/>
        </w:rPr>
        <w:t xml:space="preserve"> (CNPJ </w:t>
      </w:r>
      <w:r w:rsidR="005A22F4">
        <w:rPr>
          <w:rFonts w:asciiTheme="minorHAnsi" w:hAnsiTheme="minorHAnsi" w:cstheme="minorHAnsi"/>
        </w:rPr>
        <w:t>nº 04.292.445/0002-65</w:t>
      </w:r>
      <w:r w:rsidR="00FA0070" w:rsidRPr="000905C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243E0" w:rsidRPr="000905CE">
        <w:rPr>
          <w:rFonts w:asciiTheme="minorHAnsi" w:hAnsiTheme="minorHAnsi" w:cstheme="minorHAnsi"/>
          <w:b/>
        </w:rPr>
        <w:t xml:space="preserve">R$ </w:t>
      </w:r>
      <w:r w:rsidR="005A22F4">
        <w:rPr>
          <w:rFonts w:asciiTheme="minorHAnsi" w:hAnsiTheme="minorHAnsi" w:cstheme="minorHAnsi"/>
          <w:b/>
        </w:rPr>
        <w:t>69.668,10</w:t>
      </w:r>
      <w:r w:rsidR="005806A4">
        <w:rPr>
          <w:rFonts w:asciiTheme="minorHAnsi" w:hAnsiTheme="minorHAnsi" w:cstheme="minorHAnsi"/>
          <w:b/>
        </w:rPr>
        <w:t>(S</w:t>
      </w:r>
      <w:r w:rsidR="00711E51">
        <w:rPr>
          <w:rFonts w:asciiTheme="minorHAnsi" w:hAnsiTheme="minorHAnsi" w:cstheme="minorHAnsi"/>
          <w:b/>
        </w:rPr>
        <w:t>essenta e nove mil, seiscentos e sessenta e oito reais e dez centavos)</w:t>
      </w:r>
      <w:r w:rsidR="006E6F72" w:rsidRPr="000905CE">
        <w:rPr>
          <w:rFonts w:asciiTheme="minorHAnsi" w:hAnsiTheme="minorHAnsi" w:cstheme="minorHAnsi"/>
        </w:rPr>
        <w:t>.</w:t>
      </w:r>
    </w:p>
    <w:p w:rsidR="00740F8A" w:rsidRPr="000905C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0905CE">
        <w:rPr>
          <w:rFonts w:asciiTheme="minorHAnsi" w:hAnsiTheme="minorHAnsi" w:cstheme="minorHAnsi"/>
        </w:rPr>
        <w:t>.</w:t>
      </w:r>
      <w:r w:rsidRPr="000905CE">
        <w:rPr>
          <w:rFonts w:asciiTheme="minorHAnsi" w:hAnsiTheme="minorHAnsi" w:cstheme="minorHAnsi"/>
        </w:rPr>
        <w:t>666/93</w:t>
      </w:r>
      <w:r w:rsidR="00CE3230" w:rsidRPr="000905CE">
        <w:rPr>
          <w:rFonts w:asciiTheme="minorHAnsi" w:hAnsiTheme="minorHAnsi" w:cstheme="minorHAnsi"/>
        </w:rPr>
        <w:t>. Entretanto,</w:t>
      </w:r>
      <w:r w:rsidR="00740F8A" w:rsidRPr="000905C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0905C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Nesse sentido, em atendime</w:t>
      </w:r>
      <w:r w:rsidR="00177CE7">
        <w:rPr>
          <w:rFonts w:asciiTheme="minorHAnsi" w:hAnsiTheme="minorHAnsi" w:cstheme="minorHAnsi"/>
        </w:rPr>
        <w:t>nto ao Despacho PGE-PLIC nº 1460</w:t>
      </w:r>
      <w:r w:rsidRPr="000905CE">
        <w:rPr>
          <w:rFonts w:asciiTheme="minorHAnsi" w:hAnsiTheme="minorHAnsi" w:cstheme="minorHAnsi"/>
        </w:rPr>
        <w:t>/2017, aprovado p</w:t>
      </w:r>
      <w:r w:rsidR="00177CE7">
        <w:rPr>
          <w:rFonts w:asciiTheme="minorHAnsi" w:hAnsiTheme="minorHAnsi" w:cstheme="minorHAnsi"/>
        </w:rPr>
        <w:t>elo Despacho PGE-PLIC-CD nº 1567</w:t>
      </w:r>
      <w:r w:rsidRPr="000905CE">
        <w:rPr>
          <w:rFonts w:asciiTheme="minorHAnsi" w:hAnsiTheme="minorHAnsi" w:cstheme="minorHAnsi"/>
        </w:rPr>
        <w:t xml:space="preserve">/2017 e à determinação emanada do Gabinete da Controladora Geral do Estado, passamos à análise técnica dos autos, a qual se restringiu à instrução do processo de despesa, </w:t>
      </w:r>
      <w:r w:rsidRPr="000905C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905C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0905CE">
        <w:rPr>
          <w:rFonts w:asciiTheme="minorHAnsi" w:hAnsiTheme="minorHAnsi" w:cstheme="minorHAnsi"/>
        </w:rPr>
        <w:t xml:space="preserve">    </w:t>
      </w:r>
    </w:p>
    <w:p w:rsidR="00681490" w:rsidRDefault="00A6511F" w:rsidP="006814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81490">
        <w:rPr>
          <w:rFonts w:asciiTheme="minorHAnsi" w:hAnsiTheme="minorHAnsi" w:cstheme="minorHAnsi"/>
          <w:b/>
          <w:u w:val="single"/>
        </w:rPr>
        <w:t>1-</w:t>
      </w:r>
      <w:r w:rsidR="00B222FB" w:rsidRPr="00681490">
        <w:rPr>
          <w:rFonts w:asciiTheme="minorHAnsi" w:hAnsiTheme="minorHAnsi" w:cstheme="minorHAnsi"/>
          <w:b/>
          <w:u w:val="single"/>
        </w:rPr>
        <w:t>SO</w:t>
      </w:r>
      <w:r w:rsidR="00EA21AA" w:rsidRPr="00681490">
        <w:rPr>
          <w:rFonts w:asciiTheme="minorHAnsi" w:hAnsiTheme="minorHAnsi" w:cstheme="minorHAnsi"/>
          <w:b/>
          <w:u w:val="single"/>
        </w:rPr>
        <w:t>LICITAÇÃO</w:t>
      </w:r>
      <w:r w:rsidR="00681490" w:rsidRPr="00681490">
        <w:rPr>
          <w:rFonts w:asciiTheme="minorHAnsi" w:hAnsiTheme="minorHAnsi" w:cstheme="minorHAnsi"/>
          <w:b/>
          <w:u w:val="single"/>
        </w:rPr>
        <w:t xml:space="preserve"> DE AUTORIZAÇÃO DE PAGAMENTO</w:t>
      </w:r>
      <w:r w:rsidR="00B222FB" w:rsidRPr="00681490">
        <w:rPr>
          <w:rFonts w:asciiTheme="minorHAnsi" w:hAnsiTheme="minorHAnsi" w:cstheme="minorHAnsi"/>
          <w:b/>
        </w:rPr>
        <w:t xml:space="preserve"> - </w:t>
      </w:r>
      <w:r w:rsidR="00BF2EAC" w:rsidRPr="00681490">
        <w:rPr>
          <w:rFonts w:asciiTheme="minorHAnsi" w:hAnsiTheme="minorHAnsi" w:cstheme="minorHAnsi"/>
        </w:rPr>
        <w:t>Constata-se solicitação</w:t>
      </w:r>
      <w:r w:rsidR="00681490" w:rsidRPr="00681490">
        <w:rPr>
          <w:rFonts w:asciiTheme="minorHAnsi" w:hAnsiTheme="minorHAnsi" w:cstheme="minorHAnsi"/>
        </w:rPr>
        <w:t xml:space="preserve"> de pagamento (22/03/2017</w:t>
      </w:r>
      <w:r w:rsidR="00B222FB" w:rsidRPr="00681490">
        <w:rPr>
          <w:rFonts w:asciiTheme="minorHAnsi" w:hAnsiTheme="minorHAnsi" w:cstheme="minorHAnsi"/>
        </w:rPr>
        <w:t>)</w:t>
      </w:r>
      <w:r w:rsidR="00681490" w:rsidRPr="00681490">
        <w:rPr>
          <w:rFonts w:asciiTheme="minorHAnsi" w:hAnsiTheme="minorHAnsi" w:cstheme="minorHAnsi"/>
        </w:rPr>
        <w:t>,</w:t>
      </w:r>
      <w:r w:rsidR="00B222FB" w:rsidRPr="00681490">
        <w:rPr>
          <w:rFonts w:asciiTheme="minorHAnsi" w:hAnsiTheme="minorHAnsi" w:cstheme="minorHAnsi"/>
        </w:rPr>
        <w:t xml:space="preserve"> </w:t>
      </w:r>
      <w:r w:rsidR="00681490" w:rsidRPr="00681490">
        <w:rPr>
          <w:rFonts w:asciiTheme="minorHAnsi" w:hAnsiTheme="minorHAnsi" w:cstheme="minorHAnsi"/>
        </w:rPr>
        <w:t>emitida</w:t>
      </w:r>
      <w:r w:rsidR="00BF2EAC" w:rsidRPr="00681490">
        <w:rPr>
          <w:rFonts w:asciiTheme="minorHAnsi" w:hAnsiTheme="minorHAnsi" w:cstheme="minorHAnsi"/>
        </w:rPr>
        <w:t xml:space="preserve"> pela </w:t>
      </w:r>
      <w:r w:rsidR="00CF7015" w:rsidRPr="00681490">
        <w:rPr>
          <w:rFonts w:asciiTheme="minorHAnsi" w:hAnsiTheme="minorHAnsi" w:cstheme="minorHAnsi"/>
        </w:rPr>
        <w:t>Superintendência</w:t>
      </w:r>
      <w:r w:rsidR="00681490" w:rsidRPr="00681490">
        <w:rPr>
          <w:rFonts w:asciiTheme="minorHAnsi" w:hAnsiTheme="minorHAnsi" w:cstheme="minorHAnsi"/>
        </w:rPr>
        <w:t xml:space="preserve"> </w:t>
      </w:r>
      <w:r w:rsidR="00681490">
        <w:rPr>
          <w:rFonts w:asciiTheme="minorHAnsi" w:hAnsiTheme="minorHAnsi" w:cstheme="minorHAnsi"/>
        </w:rPr>
        <w:t xml:space="preserve">de Média e Alta Complexidade do </w:t>
      </w:r>
      <w:r w:rsidR="00681490" w:rsidRPr="00681490">
        <w:rPr>
          <w:rFonts w:asciiTheme="minorHAnsi" w:hAnsiTheme="minorHAnsi" w:cstheme="minorHAnsi"/>
        </w:rPr>
        <w:t>HGE, Duilio Cleto Marsiglia (fls.02</w:t>
      </w:r>
      <w:r w:rsidR="00CF7015" w:rsidRPr="00681490">
        <w:rPr>
          <w:rFonts w:asciiTheme="minorHAnsi" w:hAnsiTheme="minorHAnsi" w:cstheme="minorHAnsi"/>
        </w:rPr>
        <w:t>).</w:t>
      </w:r>
      <w:r w:rsidR="00B222FB" w:rsidRPr="00681490">
        <w:rPr>
          <w:rFonts w:asciiTheme="minorHAnsi" w:hAnsiTheme="minorHAnsi" w:cstheme="minorHAnsi"/>
        </w:rPr>
        <w:t xml:space="preserve"> </w:t>
      </w:r>
    </w:p>
    <w:p w:rsidR="00F15612" w:rsidRPr="00F15612" w:rsidRDefault="00F15612" w:rsidP="00F156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5612">
        <w:rPr>
          <w:rFonts w:asciiTheme="minorHAnsi" w:hAnsiTheme="minorHAnsi" w:cstheme="minorHAnsi"/>
          <w:b/>
          <w:u w:val="single"/>
        </w:rPr>
        <w:t>2 – DOCUMENTO AUXILIAR DA NOTA FISCAL ELETRÔNICA - DANFE</w:t>
      </w:r>
      <w:r w:rsidRPr="00F15612">
        <w:rPr>
          <w:rFonts w:asciiTheme="minorHAnsi" w:hAnsiTheme="minorHAnsi" w:cstheme="minorHAnsi"/>
        </w:rPr>
        <w:t xml:space="preserve"> – As folhas 03 dos autos apresenta-se DANFE nº 000.021.594 da Empresa CR OXIGÊNIO GASES E EQUIPAMENTOS LTDA, datada de 10/03/2017, atestada pelo servidor Wilton Emídio de Barros.</w:t>
      </w:r>
    </w:p>
    <w:p w:rsidR="001266FC" w:rsidRPr="001266FC" w:rsidRDefault="001266FC" w:rsidP="001266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6FC">
        <w:rPr>
          <w:rFonts w:asciiTheme="minorHAnsi" w:hAnsiTheme="minorHAnsi" w:cstheme="minorHAnsi"/>
          <w:b/>
          <w:u w:val="single"/>
        </w:rPr>
        <w:t xml:space="preserve">3 – JUSTIFICATIVA DO PAGAMENTO </w:t>
      </w:r>
      <w:r w:rsidRPr="001266FC">
        <w:rPr>
          <w:rFonts w:asciiTheme="minorHAnsi" w:hAnsiTheme="minorHAnsi" w:cstheme="minorHAnsi"/>
        </w:rPr>
        <w:t xml:space="preserve"> – Verifica-se a Justificativa acerca do Pagamento de Gases Medicinais, datada de 06/03/2017, da lavra do Cooredandor de Engenharia e Manutenção Hospitlar  Sr. Wilton Emídio de Barros, salienta que: </w:t>
      </w:r>
    </w:p>
    <w:p w:rsidR="001266FC" w:rsidRPr="001266FC" w:rsidRDefault="004A7960" w:rsidP="001266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="001266FC" w:rsidRPr="001266FC">
        <w:rPr>
          <w:rFonts w:asciiTheme="minorHAnsi" w:hAnsiTheme="minorHAnsi" w:cstheme="minorHAnsi"/>
        </w:rPr>
        <w:t xml:space="preserve">Diante do exposto e considerando a existência de processo licitatório para contratação e consequente regularização do fornecimento dos citados gases, a saber: </w:t>
      </w:r>
      <w:r w:rsidR="001266FC" w:rsidRPr="001266FC">
        <w:rPr>
          <w:rFonts w:asciiTheme="minorHAnsi" w:hAnsiTheme="minorHAnsi" w:cstheme="minorHAnsi"/>
          <w:b/>
        </w:rPr>
        <w:t>processo nº 2000/23195/2015 que se encontra em tramitação, mas ainda não teve seu certame licitatório concluído;</w:t>
      </w:r>
    </w:p>
    <w:p w:rsidR="001266FC" w:rsidRDefault="004A7960" w:rsidP="001266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 xml:space="preserve">d) </w:t>
      </w:r>
      <w:r w:rsidR="001266FC">
        <w:rPr>
          <w:rFonts w:asciiTheme="minorHAnsi" w:hAnsiTheme="minorHAnsi" w:cstheme="minorHAnsi"/>
        </w:rPr>
        <w:t xml:space="preserve">Considerando que tratamos de serviços ininterruptos, imprescindíveis a manutenção da vida, </w:t>
      </w:r>
      <w:r w:rsidR="001266FC">
        <w:rPr>
          <w:rFonts w:asciiTheme="minorHAnsi" w:hAnsiTheme="minorHAnsi" w:cstheme="minorHAnsi"/>
          <w:b/>
        </w:rPr>
        <w:t>salientamos ainda que mensalmente devamos realizar os pagamentos dos GASES MEDICINAIS,[...]</w:t>
      </w:r>
      <w:r>
        <w:rPr>
          <w:rFonts w:asciiTheme="minorHAnsi" w:hAnsiTheme="minorHAnsi" w:cstheme="minorHAnsi"/>
          <w:b/>
        </w:rPr>
        <w:t>.</w:t>
      </w:r>
    </w:p>
    <w:p w:rsidR="004A7960" w:rsidRPr="001266FC" w:rsidRDefault="004A7960" w:rsidP="001266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e) Considerando o exposto no item “c”</w:t>
      </w:r>
      <w:r w:rsidR="00573BFD">
        <w:rPr>
          <w:rFonts w:asciiTheme="minorHAnsi" w:hAnsiTheme="minorHAnsi" w:cstheme="minorHAnsi"/>
          <w:b/>
        </w:rPr>
        <w:t>, iremos providenciar a abertura de um novo processo administrativo para contratação emergencial.</w:t>
      </w:r>
    </w:p>
    <w:p w:rsidR="00560794" w:rsidRPr="00560794" w:rsidRDefault="006B6B44" w:rsidP="00744C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B6B44">
        <w:rPr>
          <w:rFonts w:asciiTheme="minorHAnsi" w:hAnsiTheme="minorHAnsi" w:cstheme="minorHAnsi"/>
          <w:b/>
          <w:u w:val="single"/>
        </w:rPr>
        <w:t>5 – COTAÇÃO DE PREÇO</w:t>
      </w:r>
      <w:r w:rsidRPr="006B6B44">
        <w:rPr>
          <w:rFonts w:asciiTheme="minorHAnsi" w:hAnsiTheme="minorHAnsi" w:cstheme="minorHAnsi"/>
          <w:b/>
        </w:rPr>
        <w:t xml:space="preserve"> - </w:t>
      </w:r>
      <w:r w:rsidRPr="006B6B44">
        <w:rPr>
          <w:rFonts w:asciiTheme="minorHAnsi" w:hAnsiTheme="minorHAnsi" w:cstheme="minorHAnsi"/>
        </w:rPr>
        <w:t xml:space="preserve">Verifica-se  cotação de preços realizadas no </w:t>
      </w:r>
      <w:r w:rsidRPr="006B6B44">
        <w:rPr>
          <w:rFonts w:asciiTheme="minorHAnsi" w:hAnsiTheme="minorHAnsi" w:cstheme="minorHAnsi"/>
          <w:b/>
        </w:rPr>
        <w:t>exercício de 2011</w:t>
      </w:r>
      <w:r w:rsidRPr="006B6B44">
        <w:rPr>
          <w:rFonts w:asciiTheme="minorHAnsi" w:hAnsiTheme="minorHAnsi" w:cstheme="minorHAnsi"/>
        </w:rPr>
        <w:t>, nas fls. 05/09</w:t>
      </w:r>
      <w:r w:rsidR="00560794">
        <w:rPr>
          <w:rFonts w:asciiTheme="minorHAnsi" w:hAnsiTheme="minorHAnsi" w:cstheme="minorHAnsi"/>
        </w:rPr>
        <w:t>,</w:t>
      </w:r>
      <w:r w:rsidR="00744C84" w:rsidRPr="005A22F4">
        <w:rPr>
          <w:rFonts w:asciiTheme="minorHAnsi" w:hAnsiTheme="minorHAnsi" w:cstheme="minorHAnsi"/>
          <w:color w:val="FF0000"/>
        </w:rPr>
        <w:t xml:space="preserve"> </w:t>
      </w:r>
      <w:r w:rsidR="00744C84" w:rsidRPr="00744C84">
        <w:rPr>
          <w:rFonts w:asciiTheme="minorHAnsi" w:hAnsiTheme="minorHAnsi" w:cstheme="minorHAnsi"/>
        </w:rPr>
        <w:t xml:space="preserve">quais sejam: </w:t>
      </w:r>
    </w:p>
    <w:tbl>
      <w:tblPr>
        <w:tblStyle w:val="Tabelacomgrade"/>
        <w:tblW w:w="0" w:type="auto"/>
        <w:tblLook w:val="04A0"/>
      </w:tblPr>
      <w:tblGrid>
        <w:gridCol w:w="4503"/>
        <w:gridCol w:w="2126"/>
        <w:gridCol w:w="2582"/>
      </w:tblGrid>
      <w:tr w:rsidR="00E551C1" w:rsidRPr="00E551C1" w:rsidTr="00A877BB">
        <w:tc>
          <w:tcPr>
            <w:tcW w:w="4503" w:type="dxa"/>
            <w:shd w:val="clear" w:color="auto" w:fill="D9D9D9" w:themeFill="background1" w:themeFillShade="D9"/>
          </w:tcPr>
          <w:p w:rsidR="00E551C1" w:rsidRPr="00E551C1" w:rsidRDefault="00E551C1" w:rsidP="00E551C1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b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551C1" w:rsidRPr="00E551C1" w:rsidRDefault="00E551C1" w:rsidP="00E551C1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b/>
                <w:sz w:val="20"/>
                <w:szCs w:val="20"/>
              </w:rPr>
              <w:t>Data da Proposta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E551C1" w:rsidRPr="00E551C1" w:rsidRDefault="00E551C1" w:rsidP="00E551C1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b/>
                <w:sz w:val="20"/>
                <w:szCs w:val="20"/>
              </w:rPr>
              <w:t>Validade da Proposta</w:t>
            </w:r>
          </w:p>
        </w:tc>
      </w:tr>
      <w:tr w:rsidR="00E551C1" w:rsidRPr="00E551C1" w:rsidTr="00A877BB">
        <w:tc>
          <w:tcPr>
            <w:tcW w:w="4503" w:type="dxa"/>
          </w:tcPr>
          <w:p w:rsidR="00E551C1" w:rsidRDefault="00E551C1" w:rsidP="00E551C1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sz w:val="20"/>
                <w:szCs w:val="20"/>
              </w:rPr>
              <w:t xml:space="preserve">CR OXIGÊNIO GAES E EQUIPAMENTOS </w:t>
            </w:r>
          </w:p>
          <w:p w:rsidR="00E551C1" w:rsidRPr="00E551C1" w:rsidRDefault="00E551C1" w:rsidP="00E551C1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sz w:val="20"/>
                <w:szCs w:val="20"/>
              </w:rPr>
              <w:t>CNPJ nº 04.292.445/0002-24</w:t>
            </w:r>
          </w:p>
        </w:tc>
        <w:tc>
          <w:tcPr>
            <w:tcW w:w="2126" w:type="dxa"/>
          </w:tcPr>
          <w:p w:rsidR="00E551C1" w:rsidRPr="00E551C1" w:rsidRDefault="00E551C1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sz w:val="20"/>
                <w:szCs w:val="20"/>
              </w:rPr>
              <w:t>26/07/2011</w:t>
            </w:r>
          </w:p>
        </w:tc>
        <w:tc>
          <w:tcPr>
            <w:tcW w:w="2582" w:type="dxa"/>
          </w:tcPr>
          <w:p w:rsidR="00E551C1" w:rsidRPr="00E551C1" w:rsidRDefault="00E551C1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551C1">
              <w:rPr>
                <w:rFonts w:asciiTheme="minorHAnsi" w:hAnsiTheme="minorHAnsi" w:cstheme="minorHAnsi"/>
                <w:sz w:val="20"/>
                <w:szCs w:val="20"/>
              </w:rPr>
              <w:t>180 dias</w:t>
            </w:r>
          </w:p>
        </w:tc>
      </w:tr>
      <w:tr w:rsidR="00E551C1" w:rsidRPr="00E551C1" w:rsidTr="00A877BB">
        <w:tc>
          <w:tcPr>
            <w:tcW w:w="4503" w:type="dxa"/>
          </w:tcPr>
          <w:p w:rsidR="00E551C1" w:rsidRPr="00E551C1" w:rsidRDefault="000331C4" w:rsidP="00E551C1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WHITE MARTINS GASES INDUSTRIAIS DO NORDESTE S/A (NÃO CONSTA CNPJ)</w:t>
            </w:r>
          </w:p>
        </w:tc>
        <w:tc>
          <w:tcPr>
            <w:tcW w:w="2126" w:type="dxa"/>
          </w:tcPr>
          <w:p w:rsidR="00E551C1" w:rsidRPr="00E551C1" w:rsidRDefault="000331C4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03/08/2011</w:t>
            </w:r>
          </w:p>
        </w:tc>
        <w:tc>
          <w:tcPr>
            <w:tcW w:w="2582" w:type="dxa"/>
          </w:tcPr>
          <w:p w:rsidR="00E551C1" w:rsidRPr="00E551C1" w:rsidRDefault="000331C4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60 dias</w:t>
            </w:r>
          </w:p>
        </w:tc>
      </w:tr>
      <w:tr w:rsidR="00E551C1" w:rsidRPr="00E551C1" w:rsidTr="00A877BB">
        <w:tc>
          <w:tcPr>
            <w:tcW w:w="4503" w:type="dxa"/>
          </w:tcPr>
          <w:p w:rsidR="00E551C1" w:rsidRDefault="000331C4" w:rsidP="00E551C1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LINDE GASES LTDA </w:t>
            </w:r>
          </w:p>
          <w:p w:rsidR="000331C4" w:rsidRPr="00E551C1" w:rsidRDefault="000331C4" w:rsidP="00E551C1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CNPJ nº 60.619.202/0012-09</w:t>
            </w:r>
          </w:p>
        </w:tc>
        <w:tc>
          <w:tcPr>
            <w:tcW w:w="2126" w:type="dxa"/>
          </w:tcPr>
          <w:p w:rsidR="00E551C1" w:rsidRPr="00E551C1" w:rsidRDefault="000331C4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02/08/2011</w:t>
            </w:r>
          </w:p>
        </w:tc>
        <w:tc>
          <w:tcPr>
            <w:tcW w:w="2582" w:type="dxa"/>
          </w:tcPr>
          <w:p w:rsidR="00E551C1" w:rsidRPr="00E551C1" w:rsidRDefault="000331C4" w:rsidP="00A877BB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60 dias</w:t>
            </w:r>
          </w:p>
        </w:tc>
      </w:tr>
    </w:tbl>
    <w:p w:rsidR="00560794" w:rsidRDefault="00560794" w:rsidP="00515B79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</w:p>
    <w:p w:rsidR="001266FC" w:rsidRPr="00522FA8" w:rsidRDefault="00702C68" w:rsidP="00522FA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02C68">
        <w:rPr>
          <w:rFonts w:asciiTheme="minorHAnsi" w:hAnsiTheme="minorHAnsi" w:cstheme="minorHAnsi"/>
          <w:b/>
          <w:u w:val="single"/>
        </w:rPr>
        <w:t xml:space="preserve">3 – </w:t>
      </w:r>
      <w:r w:rsidR="00522FA8">
        <w:rPr>
          <w:rFonts w:asciiTheme="minorHAnsi" w:hAnsiTheme="minorHAnsi" w:cstheme="minorHAnsi"/>
          <w:b/>
          <w:u w:val="single"/>
        </w:rPr>
        <w:t xml:space="preserve">INEXISTÊNCIA DE </w:t>
      </w:r>
      <w:r w:rsidRPr="00702C68">
        <w:rPr>
          <w:rFonts w:asciiTheme="minorHAnsi" w:hAnsiTheme="minorHAnsi" w:cstheme="minorHAnsi"/>
          <w:b/>
          <w:u w:val="single"/>
        </w:rPr>
        <w:t>AUTORIZAÇÃO PARA AQUISIÇÃO</w:t>
      </w:r>
      <w:r w:rsidRPr="00702C68">
        <w:rPr>
          <w:rFonts w:asciiTheme="minorHAnsi" w:hAnsiTheme="minorHAnsi" w:cstheme="minorHAnsi"/>
          <w:b/>
        </w:rPr>
        <w:t xml:space="preserve"> – </w:t>
      </w:r>
      <w:r w:rsidRPr="00702C68">
        <w:rPr>
          <w:rFonts w:asciiTheme="minorHAnsi" w:hAnsiTheme="minorHAnsi" w:cstheme="minorHAnsi"/>
        </w:rPr>
        <w:t xml:space="preserve">Verifica-se que </w:t>
      </w:r>
      <w:r w:rsidRPr="008A4614">
        <w:rPr>
          <w:rFonts w:asciiTheme="minorHAnsi" w:hAnsiTheme="minorHAnsi" w:cstheme="minorHAnsi"/>
        </w:rPr>
        <w:t>não</w:t>
      </w:r>
      <w:r w:rsidRPr="00702C68">
        <w:rPr>
          <w:rFonts w:asciiTheme="minorHAnsi" w:hAnsiTheme="minorHAnsi" w:cstheme="minorHAnsi"/>
          <w:b/>
        </w:rPr>
        <w:t xml:space="preserve"> </w:t>
      </w:r>
      <w:r w:rsidRPr="00702C68">
        <w:rPr>
          <w:rFonts w:asciiTheme="minorHAnsi" w:hAnsiTheme="minorHAnsi" w:cstheme="minorHAnsi"/>
        </w:rPr>
        <w:t xml:space="preserve">consta AUTORIZAÇÃO para aquisição, emitida pela gestora da </w:t>
      </w:r>
      <w:r w:rsidR="005806A4" w:rsidRPr="00702C68">
        <w:rPr>
          <w:rFonts w:asciiTheme="minorHAnsi" w:hAnsiTheme="minorHAnsi" w:cstheme="minorHAnsi"/>
        </w:rPr>
        <w:t>SESAU.</w:t>
      </w:r>
      <w:r w:rsidRPr="00702C68">
        <w:rPr>
          <w:rFonts w:asciiTheme="minorHAnsi" w:hAnsiTheme="minorHAnsi" w:cstheme="minorHAnsi"/>
        </w:rPr>
        <w:t xml:space="preserve"> </w:t>
      </w:r>
    </w:p>
    <w:p w:rsidR="00702C68" w:rsidRPr="009164B9" w:rsidRDefault="00702C68" w:rsidP="009164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02C68">
        <w:rPr>
          <w:rFonts w:asciiTheme="minorHAnsi" w:hAnsiTheme="minorHAnsi" w:cstheme="minorHAnsi"/>
          <w:b/>
          <w:u w:val="single"/>
        </w:rPr>
        <w:t>4 – AUSÊNCIA DE CONTRATO</w:t>
      </w:r>
      <w:r w:rsidRPr="00702C68">
        <w:rPr>
          <w:rFonts w:asciiTheme="minorHAnsi" w:hAnsiTheme="minorHAnsi" w:cstheme="minorHAnsi"/>
          <w:b/>
        </w:rPr>
        <w:t xml:space="preserve"> – </w:t>
      </w:r>
      <w:r w:rsidRPr="00702C68">
        <w:rPr>
          <w:rFonts w:asciiTheme="minorHAnsi" w:hAnsiTheme="minorHAnsi" w:cstheme="minorHAnsi"/>
        </w:rPr>
        <w:t>As folhas 13 verifica-se Despacho S/N, datado de 08/05/2017, de lavra da Assessoria Técnica de Contratos, onde informa a INEXISTÊNCIA de contrato referente ao objeto em comento.</w:t>
      </w:r>
    </w:p>
    <w:p w:rsidR="00702C68" w:rsidRDefault="009164B9" w:rsidP="00702C6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164B9">
        <w:rPr>
          <w:rFonts w:asciiTheme="minorHAnsi" w:hAnsiTheme="minorHAnsi" w:cstheme="minorHAnsi"/>
          <w:b/>
          <w:u w:val="single"/>
        </w:rPr>
        <w:t>5</w:t>
      </w:r>
      <w:r w:rsidR="00702C68" w:rsidRPr="009164B9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702C68" w:rsidRPr="009164B9">
        <w:rPr>
          <w:rFonts w:asciiTheme="minorHAnsi" w:hAnsiTheme="minorHAnsi" w:cstheme="minorHAnsi"/>
          <w:b/>
        </w:rPr>
        <w:t xml:space="preserve"> – </w:t>
      </w:r>
      <w:r w:rsidR="00702C68" w:rsidRPr="009164B9">
        <w:rPr>
          <w:rFonts w:asciiTheme="minorHAnsi" w:hAnsiTheme="minorHAnsi" w:cstheme="minorHAnsi"/>
        </w:rPr>
        <w:t xml:space="preserve">Em análise aos documentos </w:t>
      </w:r>
      <w:r w:rsidRPr="009164B9">
        <w:rPr>
          <w:rFonts w:asciiTheme="minorHAnsi" w:hAnsiTheme="minorHAnsi" w:cstheme="minorHAnsi"/>
        </w:rPr>
        <w:t>apensados aos autos as folhas 15 a 19</w:t>
      </w:r>
      <w:r w:rsidR="00702C68" w:rsidRPr="009164B9">
        <w:rPr>
          <w:rFonts w:asciiTheme="minorHAnsi" w:hAnsiTheme="minorHAnsi" w:cstheme="minorHAnsi"/>
        </w:rPr>
        <w:t xml:space="preserve">, observa-se Certidões de Regularidade da Empresa </w:t>
      </w:r>
      <w:r w:rsidRPr="009164B9">
        <w:rPr>
          <w:rFonts w:asciiTheme="minorHAnsi" w:hAnsiTheme="minorHAnsi" w:cstheme="minorHAnsi"/>
        </w:rPr>
        <w:t>C R OXIGÊNIO GASES E EQUIPAMENTOS LTDA</w:t>
      </w:r>
      <w:r w:rsidR="00702C68" w:rsidRPr="009164B9">
        <w:rPr>
          <w:rFonts w:asciiTheme="minorHAnsi" w:hAnsiTheme="minorHAnsi" w:cstheme="minorHAnsi"/>
        </w:rPr>
        <w:t>, vencidas.</w:t>
      </w:r>
    </w:p>
    <w:p w:rsidR="00426965" w:rsidRPr="00982170" w:rsidRDefault="009164B9" w:rsidP="0098217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Pr="009164B9">
        <w:rPr>
          <w:rFonts w:asciiTheme="minorHAnsi" w:hAnsiTheme="minorHAnsi" w:cstheme="minorHAnsi"/>
          <w:b/>
          <w:u w:val="single"/>
        </w:rPr>
        <w:t xml:space="preserve"> – </w:t>
      </w:r>
      <w:r w:rsidR="000F2ECC">
        <w:rPr>
          <w:rFonts w:asciiTheme="minorHAnsi" w:hAnsiTheme="minorHAnsi" w:cstheme="minorHAnsi"/>
          <w:b/>
          <w:u w:val="single"/>
        </w:rPr>
        <w:t>DOTAÇÃO ORÇAMENTÁRIA</w:t>
      </w:r>
      <w:r w:rsidRPr="009164B9">
        <w:rPr>
          <w:rFonts w:asciiTheme="minorHAnsi" w:hAnsiTheme="minorHAnsi" w:cstheme="minorHAnsi"/>
          <w:b/>
        </w:rPr>
        <w:t xml:space="preserve"> – </w:t>
      </w:r>
      <w:r w:rsidR="00E378A8">
        <w:rPr>
          <w:rFonts w:asciiTheme="minorHAnsi" w:hAnsiTheme="minorHAnsi" w:cstheme="minorHAnsi"/>
        </w:rPr>
        <w:t>As folhas 2</w:t>
      </w:r>
      <w:r w:rsidR="00685BFB">
        <w:rPr>
          <w:rFonts w:asciiTheme="minorHAnsi" w:hAnsiTheme="minorHAnsi" w:cstheme="minorHAnsi"/>
        </w:rPr>
        <w:t xml:space="preserve">0  consta documento, datado de 01/06/2017, da lavra da </w:t>
      </w:r>
      <w:r w:rsidR="00E378A8">
        <w:rPr>
          <w:rFonts w:asciiTheme="minorHAnsi" w:hAnsiTheme="minorHAnsi" w:cstheme="minorHAnsi"/>
        </w:rPr>
        <w:t xml:space="preserve"> Superintendente Rafaela Suzane Quandt Fusinato, informa</w:t>
      </w:r>
      <w:r w:rsidR="00685BFB">
        <w:rPr>
          <w:rFonts w:asciiTheme="minorHAnsi" w:hAnsiTheme="minorHAnsi" w:cstheme="minorHAnsi"/>
        </w:rPr>
        <w:t>ndo</w:t>
      </w:r>
      <w:r w:rsidR="00E378A8">
        <w:rPr>
          <w:rFonts w:asciiTheme="minorHAnsi" w:hAnsiTheme="minorHAnsi" w:cstheme="minorHAnsi"/>
        </w:rPr>
        <w:t xml:space="preserve"> que existe dotação orçamentária para o exercício de 2017.</w:t>
      </w:r>
    </w:p>
    <w:p w:rsidR="00A343DB" w:rsidRPr="00982170" w:rsidRDefault="0075317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A6511F" w:rsidRPr="00982170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982170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982170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982170">
        <w:rPr>
          <w:rFonts w:asciiTheme="minorHAnsi" w:hAnsiTheme="minorHAnsi" w:cstheme="minorHAnsi"/>
        </w:rPr>
        <w:t xml:space="preserve"> - </w:t>
      </w:r>
      <w:r w:rsidR="00982170" w:rsidRPr="00982170">
        <w:rPr>
          <w:rFonts w:asciiTheme="minorHAnsi" w:hAnsiTheme="minorHAnsi" w:cstheme="minorHAnsi"/>
        </w:rPr>
        <w:t xml:space="preserve">Destaca-se que não foi emitida </w:t>
      </w:r>
      <w:r w:rsidR="005374A9" w:rsidRPr="00982170">
        <w:rPr>
          <w:rFonts w:asciiTheme="minorHAnsi" w:hAnsiTheme="minorHAnsi" w:cstheme="minorHAnsi"/>
        </w:rPr>
        <w:t xml:space="preserve">a Nota de </w:t>
      </w:r>
      <w:r w:rsidR="00982170" w:rsidRPr="00982170">
        <w:rPr>
          <w:rFonts w:asciiTheme="minorHAnsi" w:hAnsiTheme="minorHAnsi" w:cstheme="minorHAnsi"/>
        </w:rPr>
        <w:t xml:space="preserve">Empenho. </w:t>
      </w:r>
      <w:r w:rsidR="005374A9" w:rsidRPr="00982170">
        <w:rPr>
          <w:rFonts w:asciiTheme="minorHAnsi" w:hAnsiTheme="minorHAnsi" w:cstheme="minorHAnsi"/>
        </w:rPr>
        <w:t>Salienta-se que n</w:t>
      </w:r>
      <w:r w:rsidR="00A343DB" w:rsidRPr="00982170">
        <w:rPr>
          <w:rFonts w:asciiTheme="minorHAnsi" w:hAnsiTheme="minorHAnsi" w:cstheme="minorHAnsi"/>
        </w:rPr>
        <w:t>os term</w:t>
      </w:r>
      <w:r w:rsidR="005F4ACD" w:rsidRPr="00982170">
        <w:rPr>
          <w:rFonts w:asciiTheme="minorHAnsi" w:hAnsiTheme="minorHAnsi" w:cstheme="minorHAnsi"/>
        </w:rPr>
        <w:t>os do art. 58 da Lei nº 4.320/</w:t>
      </w:r>
      <w:r w:rsidR="00A343DB" w:rsidRPr="00982170">
        <w:rPr>
          <w:rFonts w:asciiTheme="minorHAnsi" w:hAnsiTheme="minorHAnsi" w:cstheme="minorHAnsi"/>
        </w:rPr>
        <w:t xml:space="preserve">64, </w:t>
      </w:r>
      <w:r w:rsidR="00A343DB" w:rsidRPr="00982170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982170">
        <w:rPr>
          <w:rFonts w:asciiTheme="minorHAnsi" w:hAnsiTheme="minorHAnsi" w:cstheme="minorHAnsi"/>
        </w:rPr>
        <w:t xml:space="preserve">. </w:t>
      </w:r>
    </w:p>
    <w:p w:rsidR="00B27A20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625F">
        <w:rPr>
          <w:rFonts w:asciiTheme="minorHAnsi" w:hAnsiTheme="minorHAnsi" w:cstheme="minorHAnsi"/>
          <w:b/>
          <w:u w:val="single"/>
        </w:rPr>
        <w:t>11</w:t>
      </w:r>
      <w:r w:rsidR="00B27A20" w:rsidRPr="0060625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0625F">
        <w:rPr>
          <w:rFonts w:asciiTheme="minorHAnsi" w:hAnsiTheme="minorHAnsi" w:cstheme="minorHAnsi"/>
        </w:rPr>
        <w:t xml:space="preserve"> – </w:t>
      </w:r>
      <w:r w:rsidR="00B9669B" w:rsidRPr="0060625F">
        <w:rPr>
          <w:rFonts w:asciiTheme="minorHAnsi" w:hAnsiTheme="minorHAnsi" w:cstheme="minorHAnsi"/>
        </w:rPr>
        <w:t xml:space="preserve">Em seu Despacho </w:t>
      </w:r>
      <w:r w:rsidR="0060625F" w:rsidRPr="0060625F">
        <w:rPr>
          <w:rFonts w:asciiTheme="minorHAnsi" w:hAnsiTheme="minorHAnsi" w:cstheme="minorHAnsi"/>
        </w:rPr>
        <w:t>PGE-PLIC nº 1460</w:t>
      </w:r>
      <w:r w:rsidR="00B27A20" w:rsidRPr="0060625F">
        <w:rPr>
          <w:rFonts w:asciiTheme="minorHAnsi" w:hAnsiTheme="minorHAnsi" w:cstheme="minorHAnsi"/>
        </w:rPr>
        <w:t>/2017 a Procuradoria Geral do Estado – PGE, salienta que</w:t>
      </w:r>
      <w:r w:rsidR="009849AC" w:rsidRPr="0060625F">
        <w:rPr>
          <w:rFonts w:asciiTheme="minorHAnsi" w:hAnsiTheme="minorHAnsi" w:cstheme="minorHAnsi"/>
        </w:rPr>
        <w:t>:</w:t>
      </w:r>
      <w:r w:rsidR="00B27A20" w:rsidRPr="0060625F">
        <w:rPr>
          <w:rFonts w:asciiTheme="minorHAnsi" w:hAnsiTheme="minorHAnsi" w:cstheme="minorHAnsi"/>
        </w:rPr>
        <w:t xml:space="preserve"> </w:t>
      </w:r>
    </w:p>
    <w:p w:rsidR="0060625F" w:rsidRDefault="00AD2BDC" w:rsidP="0060625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8. Por sua vez, o parágrafo único do artigo 59 da Lei Federal nº 8.666/93, prescreve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que a nulidade não exonera a administração do dever de indenizar o contratado pelo que este houver executado até a data em que ela for declarada e por outros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prejuízos regularmente comprovados, contanto que não lhe seja imputável, promovendo-se a responsabilidade de que lhe deu causa.</w:t>
      </w:r>
    </w:p>
    <w:p w:rsidR="00F41126" w:rsidRDefault="00282883" w:rsidP="0060625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1126">
        <w:rPr>
          <w:rFonts w:asciiTheme="minorHAnsi" w:hAnsiTheme="minorHAnsi" w:cstheme="minorHAnsi"/>
          <w:sz w:val="20"/>
          <w:szCs w:val="20"/>
        </w:rPr>
        <w:t xml:space="preserve">14. </w:t>
      </w:r>
      <w:r w:rsidR="00F438D5">
        <w:rPr>
          <w:rFonts w:asciiTheme="minorHAnsi" w:hAnsiTheme="minorHAnsi" w:cstheme="minorHAnsi"/>
          <w:sz w:val="20"/>
          <w:szCs w:val="20"/>
        </w:rPr>
        <w:t>Cumpre ressaltar que constitui violação de deveres funcionais a conduta dos agentes administrativos que omissiva ou comissivamente, concorram para a ocorrência de ilegalidades.[...]. Ademais, configurado também ato de improbidade administrativa (art. 10,VIII, da Lei Federal nº 8.429/1992), deverão ser aplicadas as penalidades dispostas no art. 12, II, da Lei de Improbidade Administrativa, através da competente ação judicial.</w:t>
      </w:r>
    </w:p>
    <w:p w:rsidR="0060625F" w:rsidRDefault="00282883" w:rsidP="00D21C9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17. Note-se, que na ausência de contrato administrativo valido, a liquidação da despesa terá obrigatoriamente por base os comprovantes ou da efet</w:t>
      </w:r>
      <w:r w:rsidR="006315CA">
        <w:rPr>
          <w:rFonts w:asciiTheme="minorHAnsi" w:hAnsiTheme="minorHAnsi" w:cstheme="minorHAnsi"/>
          <w:sz w:val="20"/>
          <w:szCs w:val="20"/>
        </w:rPr>
        <w:t>iva execução dos serviços,[...]</w:t>
      </w:r>
      <w:r w:rsidR="00D91B9C">
        <w:rPr>
          <w:rFonts w:asciiTheme="minorHAnsi" w:hAnsiTheme="minorHAnsi" w:cstheme="minorHAnsi"/>
          <w:sz w:val="20"/>
          <w:szCs w:val="20"/>
        </w:rPr>
        <w:t>.</w:t>
      </w:r>
    </w:p>
    <w:p w:rsidR="00D91B9C" w:rsidRPr="00C30F5A" w:rsidRDefault="00D91B9C" w:rsidP="00C30F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12</w:t>
      </w:r>
      <w:r w:rsidRPr="000905CE">
        <w:rPr>
          <w:rFonts w:asciiTheme="minorHAnsi" w:hAnsiTheme="minorHAnsi" w:cstheme="minorHAnsi"/>
          <w:b/>
          <w:u w:val="single"/>
        </w:rPr>
        <w:t xml:space="preserve">- </w:t>
      </w:r>
      <w:r w:rsidR="00522FA8">
        <w:rPr>
          <w:rFonts w:asciiTheme="minorHAnsi" w:hAnsiTheme="minorHAnsi" w:cstheme="minorHAnsi"/>
          <w:b/>
          <w:u w:val="single"/>
        </w:rPr>
        <w:t xml:space="preserve">EXTRATO </w:t>
      </w:r>
      <w:r w:rsidR="00AD7573">
        <w:rPr>
          <w:rFonts w:asciiTheme="minorHAnsi" w:hAnsiTheme="minorHAnsi" w:cstheme="minorHAnsi"/>
          <w:b/>
          <w:u w:val="single"/>
        </w:rPr>
        <w:t>DE</w:t>
      </w:r>
      <w:r w:rsidR="008A4614">
        <w:rPr>
          <w:rFonts w:asciiTheme="minorHAnsi" w:hAnsiTheme="minorHAnsi" w:cstheme="minorHAnsi"/>
          <w:b/>
          <w:u w:val="single"/>
        </w:rPr>
        <w:t xml:space="preserve"> ORDEM BANCÁRIA(OB)</w:t>
      </w:r>
      <w:r w:rsidRPr="000905CE">
        <w:rPr>
          <w:rFonts w:asciiTheme="minorHAnsi" w:hAnsiTheme="minorHAnsi" w:cstheme="minorHAnsi"/>
          <w:b/>
        </w:rPr>
        <w:t xml:space="preserve"> - </w:t>
      </w:r>
      <w:r w:rsidRPr="000905C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30F5A">
        <w:rPr>
          <w:rFonts w:asciiTheme="minorHAnsi" w:hAnsiTheme="minorHAnsi" w:cstheme="minorHAnsi"/>
        </w:rPr>
        <w:t>C R OXIGÊNIO GASES E EQUIPAMENTOS LTDA</w:t>
      </w:r>
      <w:r w:rsidRPr="000905CE">
        <w:rPr>
          <w:rFonts w:asciiTheme="minorHAnsi" w:hAnsiTheme="minorHAnsi" w:cstheme="minorHAnsi"/>
        </w:rPr>
        <w:t xml:space="preserve"> recebeu do Estado de Alagoas, através da SESAU, </w:t>
      </w:r>
      <w:r w:rsidR="00C30F5A">
        <w:rPr>
          <w:rFonts w:asciiTheme="minorHAnsi" w:hAnsiTheme="minorHAnsi" w:cstheme="minorHAnsi"/>
        </w:rPr>
        <w:t xml:space="preserve">recebeu do período de 01/01/2017 a 07/07/2017 </w:t>
      </w:r>
      <w:r w:rsidRPr="000905CE">
        <w:rPr>
          <w:rFonts w:asciiTheme="minorHAnsi" w:hAnsiTheme="minorHAnsi" w:cstheme="minorHAnsi"/>
        </w:rPr>
        <w:t xml:space="preserve">o montante de </w:t>
      </w:r>
      <w:r w:rsidR="00C30F5A">
        <w:rPr>
          <w:rFonts w:asciiTheme="minorHAnsi" w:hAnsiTheme="minorHAnsi" w:cstheme="minorHAnsi"/>
        </w:rPr>
        <w:t>R$677.288,36, distribuídos em 11</w:t>
      </w:r>
      <w:r w:rsidRPr="000905CE">
        <w:rPr>
          <w:rFonts w:asciiTheme="minorHAnsi" w:hAnsiTheme="minorHAnsi" w:cstheme="minorHAnsi"/>
        </w:rPr>
        <w:t xml:space="preserve"> ordens bancárias, dentre </w:t>
      </w:r>
      <w:r w:rsidR="00C30F5A">
        <w:rPr>
          <w:rFonts w:asciiTheme="minorHAnsi" w:hAnsiTheme="minorHAnsi" w:cstheme="minorHAnsi"/>
        </w:rPr>
        <w:t>as quais todas possuem totais acima</w:t>
      </w:r>
      <w:r w:rsidR="00F75710">
        <w:rPr>
          <w:rFonts w:asciiTheme="minorHAnsi" w:hAnsiTheme="minorHAnsi" w:cstheme="minorHAnsi"/>
        </w:rPr>
        <w:t xml:space="preserve"> do limite para</w:t>
      </w:r>
      <w:r w:rsidRPr="000905CE">
        <w:rPr>
          <w:rFonts w:asciiTheme="minorHAnsi" w:hAnsiTheme="minorHAnsi" w:cstheme="minorHAnsi"/>
        </w:rPr>
        <w:t xml:space="preserve"> dispensa de licitação em razão do valor (</w:t>
      </w:r>
      <w:r w:rsidR="00C30F5A">
        <w:rPr>
          <w:rFonts w:asciiTheme="minorHAnsi" w:hAnsiTheme="minorHAnsi" w:cstheme="minorHAnsi"/>
        </w:rPr>
        <w:t xml:space="preserve">acima de </w:t>
      </w:r>
      <w:r w:rsidRPr="000905CE">
        <w:rPr>
          <w:rFonts w:asciiTheme="minorHAnsi" w:hAnsiTheme="minorHAnsi" w:cstheme="minorHAnsi"/>
        </w:rPr>
        <w:t>R$ 8.000,00), conforme relatório extraído do SIAFEM, em anexo.</w:t>
      </w:r>
    </w:p>
    <w:p w:rsidR="00AA64E1" w:rsidRPr="000905C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De toda a explanação e detalhamento </w:t>
      </w:r>
      <w:r w:rsidR="00243D2B" w:rsidRPr="000905CE">
        <w:rPr>
          <w:rFonts w:asciiTheme="minorHAnsi" w:hAnsiTheme="minorHAnsi" w:cstheme="minorHAnsi"/>
        </w:rPr>
        <w:t>processual</w:t>
      </w:r>
      <w:r w:rsidRPr="000905CE">
        <w:rPr>
          <w:rFonts w:asciiTheme="minorHAnsi" w:hAnsiTheme="minorHAnsi" w:cstheme="minorHAnsi"/>
        </w:rPr>
        <w:t xml:space="preserve">, contidos no </w:t>
      </w:r>
      <w:r w:rsidRPr="000905CE">
        <w:rPr>
          <w:rFonts w:asciiTheme="minorHAnsi" w:hAnsiTheme="minorHAnsi" w:cstheme="minorHAnsi"/>
          <w:b/>
        </w:rPr>
        <w:t>“Exame dos Autos”</w:t>
      </w:r>
      <w:r w:rsidRPr="000905C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0905CE">
        <w:rPr>
          <w:rFonts w:asciiTheme="minorHAnsi" w:hAnsiTheme="minorHAnsi" w:cstheme="minorHAnsi"/>
        </w:rPr>
        <w:t>alerte-se para a necessidade de informações</w:t>
      </w:r>
      <w:r w:rsidRPr="000905CE">
        <w:rPr>
          <w:rFonts w:asciiTheme="minorHAnsi" w:hAnsiTheme="minorHAnsi" w:cstheme="minorHAnsi"/>
        </w:rPr>
        <w:t>, quais sejam:</w:t>
      </w:r>
    </w:p>
    <w:p w:rsidR="00E3550E" w:rsidRPr="000905CE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905CE">
        <w:rPr>
          <w:rFonts w:asciiTheme="minorHAnsi" w:hAnsiTheme="minorHAnsi" w:cstheme="minorHAnsi"/>
          <w:b/>
        </w:rPr>
        <w:t xml:space="preserve"> </w:t>
      </w:r>
      <w:r w:rsidRPr="000905CE">
        <w:rPr>
          <w:rFonts w:asciiTheme="minorHAnsi" w:hAnsiTheme="minorHAnsi" w:cstheme="minorHAnsi"/>
        </w:rPr>
        <w:t xml:space="preserve">– Em atendimento </w:t>
      </w:r>
      <w:r w:rsidR="00690495" w:rsidRPr="000905CE">
        <w:rPr>
          <w:rFonts w:asciiTheme="minorHAnsi" w:hAnsiTheme="minorHAnsi" w:cstheme="minorHAnsi"/>
        </w:rPr>
        <w:t>à</w:t>
      </w:r>
      <w:r w:rsidRPr="000905CE">
        <w:rPr>
          <w:rFonts w:asciiTheme="minorHAnsi" w:hAnsiTheme="minorHAnsi" w:cstheme="minorHAnsi"/>
        </w:rPr>
        <w:t xml:space="preserve"> determinação da PGE em sua análise </w:t>
      </w:r>
      <w:r w:rsidR="00E3550E" w:rsidRPr="000905CE">
        <w:rPr>
          <w:rFonts w:asciiTheme="minorHAnsi" w:hAnsiTheme="minorHAnsi" w:cstheme="minorHAnsi"/>
        </w:rPr>
        <w:t>à</w:t>
      </w:r>
      <w:r w:rsidR="006F2270">
        <w:rPr>
          <w:rFonts w:asciiTheme="minorHAnsi" w:hAnsiTheme="minorHAnsi" w:cstheme="minorHAnsi"/>
        </w:rPr>
        <w:t>s folhas 22, 22</w:t>
      </w:r>
      <w:r w:rsidRPr="000905CE">
        <w:rPr>
          <w:rFonts w:asciiTheme="minorHAnsi" w:hAnsiTheme="minorHAnsi" w:cstheme="minorHAnsi"/>
        </w:rPr>
        <w:t>-</w:t>
      </w:r>
      <w:r w:rsidR="00622836" w:rsidRPr="000905CE">
        <w:rPr>
          <w:rFonts w:asciiTheme="minorHAnsi" w:hAnsiTheme="minorHAnsi" w:cstheme="minorHAnsi"/>
        </w:rPr>
        <w:t xml:space="preserve">V, </w:t>
      </w:r>
      <w:r w:rsidR="006F2270">
        <w:rPr>
          <w:rFonts w:asciiTheme="minorHAnsi" w:hAnsiTheme="minorHAnsi" w:cstheme="minorHAnsi"/>
        </w:rPr>
        <w:t>23,23-</w:t>
      </w:r>
      <w:r w:rsidR="00622836">
        <w:rPr>
          <w:rFonts w:asciiTheme="minorHAnsi" w:hAnsiTheme="minorHAnsi" w:cstheme="minorHAnsi"/>
        </w:rPr>
        <w:t xml:space="preserve">V, </w:t>
      </w:r>
      <w:r w:rsidR="006F2270">
        <w:rPr>
          <w:rFonts w:asciiTheme="minorHAnsi" w:hAnsiTheme="minorHAnsi" w:cstheme="minorHAnsi"/>
        </w:rPr>
        <w:t>24e 25</w:t>
      </w:r>
      <w:r w:rsidRPr="000905CE">
        <w:rPr>
          <w:rFonts w:asciiTheme="minorHAnsi" w:hAnsiTheme="minorHAnsi" w:cstheme="minorHAnsi"/>
        </w:rPr>
        <w:t xml:space="preserve"> dos autos, </w:t>
      </w:r>
      <w:r w:rsidR="00233B75" w:rsidRPr="000905CE">
        <w:rPr>
          <w:rFonts w:asciiTheme="minorHAnsi" w:hAnsiTheme="minorHAnsi" w:cstheme="minorHAnsi"/>
        </w:rPr>
        <w:t xml:space="preserve">a liquidação da despesa </w:t>
      </w:r>
      <w:r w:rsidR="00E3550E" w:rsidRPr="000905C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905CE">
        <w:rPr>
          <w:rFonts w:asciiTheme="minorHAnsi" w:hAnsiTheme="minorHAnsi" w:cstheme="minorHAnsi"/>
        </w:rPr>
        <w:t>mediante</w:t>
      </w:r>
      <w:r w:rsidR="00E3550E" w:rsidRPr="000905C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905CE">
        <w:rPr>
          <w:rFonts w:asciiTheme="minorHAnsi" w:hAnsiTheme="minorHAnsi" w:cstheme="minorHAnsi"/>
        </w:rPr>
        <w:t>I</w:t>
      </w:r>
      <w:r w:rsidR="00E3550E" w:rsidRPr="000905CE">
        <w:rPr>
          <w:rFonts w:asciiTheme="minorHAnsi" w:hAnsiTheme="minorHAnsi" w:cstheme="minorHAnsi"/>
        </w:rPr>
        <w:t xml:space="preserve"> da Lei nº 8.666/1993.</w:t>
      </w:r>
    </w:p>
    <w:p w:rsidR="00D751E0" w:rsidRPr="005806A4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0905CE">
        <w:rPr>
          <w:rFonts w:asciiTheme="minorHAnsi" w:hAnsiTheme="minorHAnsi" w:cstheme="minorHAnsi"/>
        </w:rPr>
        <w:t xml:space="preserve">– </w:t>
      </w:r>
      <w:r w:rsidR="00E25949" w:rsidRPr="000905CE">
        <w:rPr>
          <w:rFonts w:asciiTheme="minorHAnsi" w:hAnsiTheme="minorHAnsi" w:cstheme="minorHAnsi"/>
        </w:rPr>
        <w:t>Ainda e</w:t>
      </w:r>
      <w:r w:rsidRPr="000905CE">
        <w:rPr>
          <w:rFonts w:asciiTheme="minorHAnsi" w:hAnsiTheme="minorHAnsi" w:cstheme="minorHAnsi"/>
        </w:rPr>
        <w:t xml:space="preserve">m atendimento </w:t>
      </w:r>
      <w:r w:rsidR="00E25949" w:rsidRPr="000905CE">
        <w:rPr>
          <w:rFonts w:asciiTheme="minorHAnsi" w:hAnsiTheme="minorHAnsi" w:cstheme="minorHAnsi"/>
        </w:rPr>
        <w:t>à</w:t>
      </w:r>
      <w:r w:rsidRPr="000905C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905CE">
        <w:rPr>
          <w:rFonts w:asciiTheme="minorHAnsi" w:hAnsiTheme="minorHAnsi" w:cstheme="minorHAnsi"/>
        </w:rPr>
        <w:t xml:space="preserve"> nos termos da</w:t>
      </w:r>
      <w:r w:rsidR="00213151" w:rsidRPr="000905CE">
        <w:rPr>
          <w:rFonts w:asciiTheme="minorHAnsi" w:hAnsiTheme="minorHAnsi" w:cstheme="minorHAnsi"/>
        </w:rPr>
        <w:t>s</w:t>
      </w:r>
      <w:r w:rsidR="00690495" w:rsidRPr="000905CE">
        <w:rPr>
          <w:rFonts w:asciiTheme="minorHAnsi" w:hAnsiTheme="minorHAnsi" w:cstheme="minorHAnsi"/>
        </w:rPr>
        <w:t xml:space="preserve"> Lei</w:t>
      </w:r>
      <w:r w:rsidR="00213151" w:rsidRPr="000905CE">
        <w:rPr>
          <w:rFonts w:asciiTheme="minorHAnsi" w:hAnsiTheme="minorHAnsi" w:cstheme="minorHAnsi"/>
        </w:rPr>
        <w:t>s</w:t>
      </w:r>
      <w:r w:rsidR="00690495" w:rsidRPr="000905CE">
        <w:rPr>
          <w:rFonts w:asciiTheme="minorHAnsi" w:hAnsiTheme="minorHAnsi" w:cstheme="minorHAnsi"/>
        </w:rPr>
        <w:t xml:space="preserve"> nº 5.247/1991,</w:t>
      </w:r>
      <w:r w:rsidRPr="000905CE">
        <w:rPr>
          <w:rFonts w:asciiTheme="minorHAnsi" w:hAnsiTheme="minorHAnsi" w:cstheme="minorHAnsi"/>
        </w:rPr>
        <w:t xml:space="preserve"> </w:t>
      </w:r>
      <w:r w:rsidR="00213151" w:rsidRPr="000905CE">
        <w:rPr>
          <w:rFonts w:asciiTheme="minorHAnsi" w:hAnsiTheme="minorHAnsi" w:cstheme="minorHAnsi"/>
        </w:rPr>
        <w:t xml:space="preserve">nº 6.161/2000 e nº 8.666/1993, </w:t>
      </w:r>
      <w:r w:rsidRPr="000905C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905CE">
        <w:rPr>
          <w:rFonts w:asciiTheme="minorHAnsi" w:hAnsiTheme="minorHAnsi" w:cstheme="minorHAnsi"/>
          <w:b/>
        </w:rPr>
        <w:t>.</w:t>
      </w:r>
    </w:p>
    <w:p w:rsidR="005806A4" w:rsidRPr="005806A4" w:rsidRDefault="005806A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COTAÇÃO DE PREÇO </w:t>
      </w:r>
      <w:r w:rsidRPr="005806A4">
        <w:rPr>
          <w:rFonts w:asciiTheme="minorHAnsi" w:hAnsiTheme="minorHAnsi" w:cstheme="minorHAnsi"/>
          <w:b/>
        </w:rPr>
        <w:t xml:space="preserve">– </w:t>
      </w:r>
      <w:r w:rsidRPr="005806A4"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</w:rPr>
        <w:t xml:space="preserve"> </w:t>
      </w:r>
      <w:r w:rsidR="00336F7D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órgão acoste aos autos justificativa pela utilização de cotação de preço do exercício de 2011.</w:t>
      </w:r>
    </w:p>
    <w:p w:rsidR="005806A4" w:rsidRPr="0009140E" w:rsidRDefault="0009140E" w:rsidP="0009140E">
      <w:pPr>
        <w:pStyle w:val="SemEspaamento"/>
        <w:spacing w:line="360" w:lineRule="auto"/>
        <w:ind w:left="709"/>
        <w:jc w:val="both"/>
        <w:rPr>
          <w:rFonts w:asciiTheme="minorHAnsi" w:hAnsiTheme="minorHAnsi" w:cstheme="minorHAnsi"/>
        </w:rPr>
      </w:pPr>
      <w:r>
        <w:lastRenderedPageBreak/>
        <w:t>Depreende-se que a SESAU deveria ter solicitado a prorrogação das propostas, e não o tendo feito, deveria ter requerido a anuência das proponentes como condição para o prosseguimento da contratação. E mais, ainda que as proponentes aquiescessem à prorrogação, neste período estariam obrigadas a contratar, caso vencedora, nos termos das obrigações assumidas na licitação. Apesar de não ter procedido os questionamentos necessários, o órgão  inferiu que a empresa vencedora ratificou implicitamente a sua proposta, na medida em que continuou na contratação.(art.64, Lei nº 8.666/93 e Acórdão 542/2005 Plenário)</w:t>
      </w:r>
    </w:p>
    <w:p w:rsidR="00D751E0" w:rsidRPr="006315CA" w:rsidRDefault="00D751E0" w:rsidP="00847582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315CA">
        <w:rPr>
          <w:rFonts w:asciiTheme="minorHAnsi" w:hAnsiTheme="minorHAnsi" w:cstheme="minorHAnsi"/>
          <w:b/>
          <w:u w:val="single"/>
        </w:rPr>
        <w:t>NOTA DE EMPENHO</w:t>
      </w:r>
      <w:r w:rsidRPr="006315CA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6315CA">
        <w:rPr>
          <w:rFonts w:asciiTheme="minorHAnsi" w:hAnsiTheme="minorHAnsi" w:cstheme="minorHAnsi"/>
        </w:rPr>
        <w:t>idação no val</w:t>
      </w:r>
      <w:r w:rsidR="00847582" w:rsidRPr="006315CA">
        <w:rPr>
          <w:rFonts w:asciiTheme="minorHAnsi" w:hAnsiTheme="minorHAnsi" w:cstheme="minorHAnsi"/>
        </w:rPr>
        <w:t>or total de R$ 69.668,10 (Sessenta e nove mil, seiscentos e sessenta e oito reais e dez centavos).</w:t>
      </w:r>
    </w:p>
    <w:p w:rsidR="00D751E0" w:rsidRPr="000905C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>DAS CERTIDÕES</w:t>
      </w:r>
      <w:r w:rsidRPr="000905CE">
        <w:rPr>
          <w:rFonts w:asciiTheme="minorHAnsi" w:hAnsiTheme="minorHAnsi" w:cstheme="minorHAnsi"/>
          <w:b/>
        </w:rPr>
        <w:t xml:space="preserve"> </w:t>
      </w:r>
      <w:r w:rsidRPr="000905C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2E6C1B" w:rsidRPr="002E7059" w:rsidRDefault="00312CE5" w:rsidP="002E70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</w:t>
      </w:r>
      <w:r w:rsidR="002E7059">
        <w:rPr>
          <w:rFonts w:asciiTheme="minorHAnsi" w:hAnsiTheme="minorHAnsi" w:cstheme="minorHAnsi"/>
        </w:rPr>
        <w:t xml:space="preserve"> da pendência processuais apontadas nos itens </w:t>
      </w:r>
      <w:r w:rsidR="002E7059" w:rsidRPr="002E7059">
        <w:rPr>
          <w:rFonts w:asciiTheme="minorHAnsi" w:hAnsiTheme="minorHAnsi" w:cstheme="minorHAnsi"/>
          <w:b/>
        </w:rPr>
        <w:t>“I”</w:t>
      </w:r>
      <w:r w:rsidR="002E7059">
        <w:rPr>
          <w:rFonts w:asciiTheme="minorHAnsi" w:hAnsiTheme="minorHAnsi" w:cstheme="minorHAnsi"/>
        </w:rPr>
        <w:t xml:space="preserve"> a </w:t>
      </w:r>
      <w:r w:rsidR="002E7059" w:rsidRPr="002E7059">
        <w:rPr>
          <w:rFonts w:asciiTheme="minorHAnsi" w:hAnsiTheme="minorHAnsi" w:cstheme="minorHAnsi"/>
          <w:b/>
        </w:rPr>
        <w:t>“IV</w:t>
      </w:r>
      <w:r w:rsidR="002E7059">
        <w:rPr>
          <w:rFonts w:asciiTheme="minorHAnsi" w:hAnsiTheme="minorHAnsi" w:cstheme="minorHAnsi"/>
          <w:b/>
        </w:rPr>
        <w:t>”,</w:t>
      </w:r>
      <w:r w:rsidR="002E7059">
        <w:rPr>
          <w:rFonts w:asciiTheme="minorHAnsi" w:hAnsiTheme="minorHAnsi" w:cstheme="minorHAnsi"/>
        </w:rPr>
        <w:t xml:space="preserve"> ato contínuo, que seja efetuado o</w:t>
      </w:r>
      <w:r w:rsidRPr="000905CE">
        <w:rPr>
          <w:rFonts w:asciiTheme="minorHAnsi" w:hAnsiTheme="minorHAnsi" w:cstheme="minorHAnsi"/>
        </w:rPr>
        <w:t xml:space="preserve"> pagamento a Empres</w:t>
      </w:r>
      <w:r w:rsidR="00847582">
        <w:rPr>
          <w:rFonts w:asciiTheme="minorHAnsi" w:hAnsiTheme="minorHAnsi" w:cstheme="minorHAnsi"/>
        </w:rPr>
        <w:t xml:space="preserve">a </w:t>
      </w:r>
      <w:r w:rsidR="00847582" w:rsidRPr="002E7059">
        <w:rPr>
          <w:rFonts w:asciiTheme="minorHAnsi" w:hAnsiTheme="minorHAnsi" w:cstheme="minorHAnsi"/>
        </w:rPr>
        <w:t>C R OXIGÊNIO GASES E EQUIPAMENTOS LTDA</w:t>
      </w:r>
      <w:r w:rsidRPr="002E7059">
        <w:rPr>
          <w:rFonts w:asciiTheme="minorHAnsi" w:hAnsiTheme="minorHAnsi" w:cstheme="minorHAnsi"/>
        </w:rPr>
        <w:t xml:space="preserve">, no valor de </w:t>
      </w:r>
      <w:r w:rsidR="00CC6685" w:rsidRPr="002E7059">
        <w:rPr>
          <w:rFonts w:asciiTheme="minorHAnsi" w:hAnsiTheme="minorHAnsi" w:cstheme="minorHAnsi"/>
        </w:rPr>
        <w:t xml:space="preserve">R$ </w:t>
      </w:r>
      <w:r w:rsidR="00847582" w:rsidRPr="002E7059">
        <w:rPr>
          <w:rFonts w:asciiTheme="minorHAnsi" w:hAnsiTheme="minorHAnsi" w:cstheme="minorHAnsi"/>
        </w:rPr>
        <w:t>69.668,10 (Sessenta e nove mil, seiscentos e sessenta e oito reais e dez centavos</w:t>
      </w:r>
      <w:r w:rsidR="000905CE" w:rsidRPr="002E7059">
        <w:rPr>
          <w:rFonts w:asciiTheme="minorHAnsi" w:hAnsiTheme="minorHAnsi" w:cstheme="minorHAnsi"/>
        </w:rPr>
        <w:t>).</w:t>
      </w:r>
    </w:p>
    <w:p w:rsidR="00CC6685" w:rsidRPr="008218C5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8"/>
          <w:szCs w:val="8"/>
        </w:rPr>
      </w:pPr>
    </w:p>
    <w:p w:rsidR="001D3764" w:rsidRPr="000905C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Cs/>
        </w:rPr>
        <w:t>Maceió</w:t>
      </w:r>
      <w:r w:rsidR="0099564D" w:rsidRPr="000905CE">
        <w:rPr>
          <w:rFonts w:asciiTheme="minorHAnsi" w:hAnsiTheme="minorHAnsi" w:cstheme="minorHAnsi"/>
          <w:bCs/>
        </w:rPr>
        <w:t>-AL</w:t>
      </w:r>
      <w:r w:rsidRPr="000905CE">
        <w:rPr>
          <w:rFonts w:asciiTheme="minorHAnsi" w:hAnsiTheme="minorHAnsi" w:cstheme="minorHAnsi"/>
          <w:bCs/>
        </w:rPr>
        <w:t xml:space="preserve">, </w:t>
      </w:r>
      <w:r w:rsidR="003E57E5">
        <w:rPr>
          <w:rFonts w:asciiTheme="minorHAnsi" w:hAnsiTheme="minorHAnsi" w:cstheme="minorHAnsi"/>
          <w:bCs/>
        </w:rPr>
        <w:t>07</w:t>
      </w:r>
      <w:r w:rsidRPr="000905CE">
        <w:rPr>
          <w:rFonts w:asciiTheme="minorHAnsi" w:hAnsiTheme="minorHAnsi" w:cstheme="minorHAnsi"/>
          <w:bCs/>
        </w:rPr>
        <w:t xml:space="preserve"> de </w:t>
      </w:r>
      <w:r w:rsidR="00312CE5" w:rsidRPr="000905CE">
        <w:rPr>
          <w:rFonts w:asciiTheme="minorHAnsi" w:hAnsiTheme="minorHAnsi" w:cstheme="minorHAnsi"/>
          <w:bCs/>
        </w:rPr>
        <w:t>jul</w:t>
      </w:r>
      <w:r w:rsidR="00E467CC" w:rsidRPr="000905CE">
        <w:rPr>
          <w:rFonts w:asciiTheme="minorHAnsi" w:hAnsiTheme="minorHAnsi" w:cstheme="minorHAnsi"/>
          <w:bCs/>
        </w:rPr>
        <w:t>ho</w:t>
      </w:r>
      <w:r w:rsidRPr="000905CE">
        <w:rPr>
          <w:rFonts w:asciiTheme="minorHAnsi" w:hAnsiTheme="minorHAnsi" w:cstheme="minorHAnsi"/>
          <w:bCs/>
        </w:rPr>
        <w:t xml:space="preserve"> de 201</w:t>
      </w:r>
      <w:r w:rsidR="00A70EC3" w:rsidRPr="000905CE">
        <w:rPr>
          <w:rFonts w:asciiTheme="minorHAnsi" w:hAnsiTheme="minorHAnsi" w:cstheme="minorHAnsi"/>
          <w:bCs/>
        </w:rPr>
        <w:t>7</w:t>
      </w:r>
      <w:r w:rsidRPr="000905CE">
        <w:rPr>
          <w:rFonts w:asciiTheme="minorHAnsi" w:hAnsiTheme="minorHAnsi" w:cstheme="minorHAnsi"/>
          <w:bCs/>
        </w:rPr>
        <w:t>.</w:t>
      </w:r>
    </w:p>
    <w:p w:rsidR="00794CC1" w:rsidRPr="008218C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905C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905C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905C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905CE">
        <w:rPr>
          <w:rFonts w:asciiTheme="minorHAnsi" w:hAnsiTheme="minorHAnsi" w:cstheme="minorHAnsi"/>
          <w:b/>
        </w:rPr>
        <w:t>Assessor</w:t>
      </w:r>
      <w:r w:rsidR="007F1FC8" w:rsidRPr="000905CE">
        <w:rPr>
          <w:rFonts w:asciiTheme="minorHAnsi" w:hAnsiTheme="minorHAnsi" w:cstheme="minorHAnsi"/>
          <w:b/>
        </w:rPr>
        <w:t>a</w:t>
      </w:r>
      <w:r w:rsidRPr="000905C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0905CE">
        <w:rPr>
          <w:rFonts w:asciiTheme="minorHAnsi" w:hAnsiTheme="minorHAnsi" w:cstheme="minorHAnsi"/>
          <w:b/>
        </w:rPr>
        <w:t>105-8</w:t>
      </w:r>
    </w:p>
    <w:p w:rsidR="008B65AC" w:rsidRPr="000905C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0905CE">
        <w:rPr>
          <w:rFonts w:asciiTheme="minorHAnsi" w:hAnsiTheme="minorHAnsi" w:cstheme="minorHAnsi"/>
          <w:b/>
        </w:rPr>
        <w:tab/>
      </w:r>
    </w:p>
    <w:p w:rsidR="008B65AC" w:rsidRPr="000905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De acordo:</w:t>
      </w:r>
    </w:p>
    <w:p w:rsidR="001D3764" w:rsidRPr="000905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Adriana Andrade Araújo </w:t>
      </w:r>
    </w:p>
    <w:p w:rsidR="00BA113A" w:rsidRPr="000905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905C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90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350" w:rsidRDefault="00BA6350" w:rsidP="003068B9">
      <w:pPr>
        <w:spacing w:after="0" w:line="240" w:lineRule="auto"/>
      </w:pPr>
      <w:r>
        <w:separator/>
      </w:r>
    </w:p>
  </w:endnote>
  <w:endnote w:type="continuationSeparator" w:id="1">
    <w:p w:rsidR="00BA6350" w:rsidRDefault="00BA63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350" w:rsidRDefault="00BA6350" w:rsidP="003068B9">
      <w:pPr>
        <w:spacing w:after="0" w:line="240" w:lineRule="auto"/>
      </w:pPr>
      <w:r>
        <w:separator/>
      </w:r>
    </w:p>
  </w:footnote>
  <w:footnote w:type="continuationSeparator" w:id="1">
    <w:p w:rsidR="00BA6350" w:rsidRDefault="00BA63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452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63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31C4"/>
    <w:rsid w:val="0003667E"/>
    <w:rsid w:val="00036DBB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804BE"/>
    <w:rsid w:val="00085671"/>
    <w:rsid w:val="0009012C"/>
    <w:rsid w:val="000905CE"/>
    <w:rsid w:val="0009140E"/>
    <w:rsid w:val="00092ACA"/>
    <w:rsid w:val="00095A57"/>
    <w:rsid w:val="000976FC"/>
    <w:rsid w:val="00097C9A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24D"/>
    <w:rsid w:val="00121644"/>
    <w:rsid w:val="00122F96"/>
    <w:rsid w:val="001266FC"/>
    <w:rsid w:val="0013024E"/>
    <w:rsid w:val="00130318"/>
    <w:rsid w:val="00141F50"/>
    <w:rsid w:val="0014219D"/>
    <w:rsid w:val="00142623"/>
    <w:rsid w:val="00145C5D"/>
    <w:rsid w:val="0014708F"/>
    <w:rsid w:val="0015036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77CE7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5114"/>
    <w:rsid w:val="00235978"/>
    <w:rsid w:val="00236468"/>
    <w:rsid w:val="00243D2B"/>
    <w:rsid w:val="00246EA6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883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33EC"/>
    <w:rsid w:val="002B6EA0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E7059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240F1"/>
    <w:rsid w:val="0033183B"/>
    <w:rsid w:val="00335A91"/>
    <w:rsid w:val="00336938"/>
    <w:rsid w:val="00336F26"/>
    <w:rsid w:val="00336F7D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D1D"/>
    <w:rsid w:val="003721F1"/>
    <w:rsid w:val="003725C1"/>
    <w:rsid w:val="00373B4F"/>
    <w:rsid w:val="003741F2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57E5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862EB"/>
    <w:rsid w:val="0049182B"/>
    <w:rsid w:val="00492515"/>
    <w:rsid w:val="004956E5"/>
    <w:rsid w:val="00497962"/>
    <w:rsid w:val="00497D67"/>
    <w:rsid w:val="004A3B0A"/>
    <w:rsid w:val="004A489B"/>
    <w:rsid w:val="004A62D6"/>
    <w:rsid w:val="004A7960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38A4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15B79"/>
    <w:rsid w:val="005203F6"/>
    <w:rsid w:val="00522FA8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22"/>
    <w:rsid w:val="005600DE"/>
    <w:rsid w:val="00560794"/>
    <w:rsid w:val="00561FB7"/>
    <w:rsid w:val="00566321"/>
    <w:rsid w:val="00566A2C"/>
    <w:rsid w:val="0056792A"/>
    <w:rsid w:val="005700F3"/>
    <w:rsid w:val="0057094A"/>
    <w:rsid w:val="00572ADE"/>
    <w:rsid w:val="00573BFD"/>
    <w:rsid w:val="00576698"/>
    <w:rsid w:val="00577A67"/>
    <w:rsid w:val="005805C0"/>
    <w:rsid w:val="005806A4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0625F"/>
    <w:rsid w:val="006118E4"/>
    <w:rsid w:val="00611F52"/>
    <w:rsid w:val="00616A22"/>
    <w:rsid w:val="006178B4"/>
    <w:rsid w:val="00622836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490"/>
    <w:rsid w:val="00682DE5"/>
    <w:rsid w:val="00684A9E"/>
    <w:rsid w:val="00685BFB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B6B44"/>
    <w:rsid w:val="006C5669"/>
    <w:rsid w:val="006D2AB4"/>
    <w:rsid w:val="006D4189"/>
    <w:rsid w:val="006D4F08"/>
    <w:rsid w:val="006D6485"/>
    <w:rsid w:val="006D6725"/>
    <w:rsid w:val="006D764F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51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44C84"/>
    <w:rsid w:val="00753171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644"/>
    <w:rsid w:val="008150EF"/>
    <w:rsid w:val="008170A0"/>
    <w:rsid w:val="008218C5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7582"/>
    <w:rsid w:val="008537C3"/>
    <w:rsid w:val="00857B87"/>
    <w:rsid w:val="00860E1F"/>
    <w:rsid w:val="00870BCE"/>
    <w:rsid w:val="00874DCA"/>
    <w:rsid w:val="008769E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4614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64B9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2170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46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BDC"/>
    <w:rsid w:val="00AD2DBD"/>
    <w:rsid w:val="00AD397C"/>
    <w:rsid w:val="00AD7573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722"/>
    <w:rsid w:val="00B53C95"/>
    <w:rsid w:val="00B56FC8"/>
    <w:rsid w:val="00B73E4F"/>
    <w:rsid w:val="00B76170"/>
    <w:rsid w:val="00B77A4C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6350"/>
    <w:rsid w:val="00BA701E"/>
    <w:rsid w:val="00BA722C"/>
    <w:rsid w:val="00BB2BB1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E0F"/>
    <w:rsid w:val="00C3413B"/>
    <w:rsid w:val="00C344DE"/>
    <w:rsid w:val="00C37074"/>
    <w:rsid w:val="00C43A60"/>
    <w:rsid w:val="00C452C1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1C92"/>
    <w:rsid w:val="00D23097"/>
    <w:rsid w:val="00D30760"/>
    <w:rsid w:val="00D317D6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B9C"/>
    <w:rsid w:val="00D91E6A"/>
    <w:rsid w:val="00D975CD"/>
    <w:rsid w:val="00DA1ECD"/>
    <w:rsid w:val="00DA2A11"/>
    <w:rsid w:val="00DA61D2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378A8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612"/>
    <w:rsid w:val="00F15790"/>
    <w:rsid w:val="00F1585F"/>
    <w:rsid w:val="00F20CF8"/>
    <w:rsid w:val="00F220EB"/>
    <w:rsid w:val="00F22521"/>
    <w:rsid w:val="00F267E1"/>
    <w:rsid w:val="00F31DC7"/>
    <w:rsid w:val="00F3550D"/>
    <w:rsid w:val="00F37CB6"/>
    <w:rsid w:val="00F4104B"/>
    <w:rsid w:val="00F410E0"/>
    <w:rsid w:val="00F41126"/>
    <w:rsid w:val="00F438D5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75710"/>
    <w:rsid w:val="00F8132B"/>
    <w:rsid w:val="00F81768"/>
    <w:rsid w:val="00F819C1"/>
    <w:rsid w:val="00F82306"/>
    <w:rsid w:val="00F82541"/>
    <w:rsid w:val="00F866F4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662A"/>
    <w:rsid w:val="00FA7F94"/>
    <w:rsid w:val="00FA7FB3"/>
    <w:rsid w:val="00FB2725"/>
    <w:rsid w:val="00FB48CE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1332</Words>
  <Characters>7194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67</cp:revision>
  <cp:lastPrinted>2017-07-12T13:01:00Z</cp:lastPrinted>
  <dcterms:created xsi:type="dcterms:W3CDTF">2017-07-07T12:55:00Z</dcterms:created>
  <dcterms:modified xsi:type="dcterms:W3CDTF">2017-07-17T15:45:00Z</dcterms:modified>
</cp:coreProperties>
</file>