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59E" w:rsidRPr="009B501A" w:rsidRDefault="002B059E" w:rsidP="00056FC9">
      <w:pPr>
        <w:spacing w:after="0" w:line="360" w:lineRule="auto"/>
        <w:jc w:val="both"/>
        <w:rPr>
          <w:rFonts w:ascii="Arial" w:hAnsi="Arial" w:cs="Arial"/>
          <w:b/>
        </w:rPr>
      </w:pPr>
    </w:p>
    <w:p w:rsidR="00056FC9" w:rsidRPr="009B501A" w:rsidRDefault="00056FC9" w:rsidP="00056FC9">
      <w:pPr>
        <w:spacing w:after="0" w:line="360" w:lineRule="auto"/>
        <w:jc w:val="both"/>
        <w:rPr>
          <w:rFonts w:ascii="Arial" w:hAnsi="Arial" w:cs="Arial"/>
        </w:rPr>
      </w:pPr>
      <w:r w:rsidRPr="009B501A">
        <w:rPr>
          <w:rFonts w:ascii="Arial" w:hAnsi="Arial" w:cs="Arial"/>
          <w:b/>
        </w:rPr>
        <w:t>Processo nº</w:t>
      </w:r>
      <w:r w:rsidRPr="009B501A">
        <w:rPr>
          <w:rFonts w:ascii="Arial" w:hAnsi="Arial" w:cs="Arial"/>
        </w:rPr>
        <w:t xml:space="preserve">: 1104 – </w:t>
      </w:r>
      <w:r w:rsidR="00675C77">
        <w:rPr>
          <w:rFonts w:ascii="Arial" w:hAnsi="Arial" w:cs="Arial"/>
        </w:rPr>
        <w:t>00</w:t>
      </w:r>
      <w:r w:rsidRPr="009B501A">
        <w:rPr>
          <w:rFonts w:ascii="Arial" w:hAnsi="Arial" w:cs="Arial"/>
        </w:rPr>
        <w:t>0113/2017</w:t>
      </w:r>
    </w:p>
    <w:p w:rsidR="00056FC9" w:rsidRPr="009B501A" w:rsidRDefault="00056FC9" w:rsidP="00056FC9">
      <w:pPr>
        <w:spacing w:after="0" w:line="360" w:lineRule="auto"/>
        <w:jc w:val="both"/>
        <w:rPr>
          <w:rFonts w:ascii="Arial" w:hAnsi="Arial" w:cs="Arial"/>
          <w:b/>
        </w:rPr>
      </w:pPr>
      <w:r w:rsidRPr="009B501A">
        <w:rPr>
          <w:rFonts w:ascii="Arial" w:hAnsi="Arial" w:cs="Arial"/>
          <w:b/>
        </w:rPr>
        <w:t>Interessado</w:t>
      </w:r>
      <w:r w:rsidRPr="009B501A">
        <w:rPr>
          <w:rFonts w:ascii="Arial" w:hAnsi="Arial" w:cs="Arial"/>
        </w:rPr>
        <w:t xml:space="preserve">: </w:t>
      </w:r>
      <w:r w:rsidR="002336BE">
        <w:rPr>
          <w:rFonts w:ascii="Arial" w:hAnsi="Arial" w:cs="Arial"/>
        </w:rPr>
        <w:t xml:space="preserve">Companhia de </w:t>
      </w:r>
      <w:r w:rsidRPr="009B501A">
        <w:rPr>
          <w:rFonts w:ascii="Arial" w:hAnsi="Arial" w:cs="Arial"/>
        </w:rPr>
        <w:t>Gás de Alagoas AL - ALGAS</w:t>
      </w:r>
    </w:p>
    <w:p w:rsidR="00056FC9" w:rsidRPr="009B501A" w:rsidRDefault="00056FC9" w:rsidP="00056FC9">
      <w:pPr>
        <w:spacing w:after="0" w:line="360" w:lineRule="auto"/>
        <w:jc w:val="both"/>
        <w:rPr>
          <w:rFonts w:ascii="Arial" w:hAnsi="Arial" w:cs="Arial"/>
        </w:rPr>
      </w:pPr>
      <w:r w:rsidRPr="009B501A">
        <w:rPr>
          <w:rFonts w:ascii="Arial" w:hAnsi="Arial" w:cs="Arial"/>
          <w:b/>
        </w:rPr>
        <w:t>Assunto</w:t>
      </w:r>
      <w:r w:rsidRPr="009B501A">
        <w:rPr>
          <w:rFonts w:ascii="Arial" w:hAnsi="Arial" w:cs="Arial"/>
        </w:rPr>
        <w:t>: Demonstrações Contáb</w:t>
      </w:r>
      <w:r w:rsidR="00870CD4">
        <w:rPr>
          <w:rFonts w:ascii="Arial" w:hAnsi="Arial" w:cs="Arial"/>
        </w:rPr>
        <w:t>eis</w:t>
      </w:r>
      <w:r w:rsidRPr="009B501A">
        <w:rPr>
          <w:rFonts w:ascii="Arial" w:hAnsi="Arial" w:cs="Arial"/>
        </w:rPr>
        <w:t>/Financeiras do Exercício findo em 31 de dezembro de 2016.</w:t>
      </w:r>
    </w:p>
    <w:p w:rsidR="001E4382" w:rsidRPr="009B501A" w:rsidRDefault="001E4382" w:rsidP="002B059E">
      <w:pPr>
        <w:spacing w:after="0" w:line="240" w:lineRule="auto"/>
        <w:jc w:val="both"/>
        <w:rPr>
          <w:rFonts w:ascii="Arial" w:hAnsi="Arial" w:cs="Arial"/>
          <w:bCs/>
        </w:rPr>
      </w:pPr>
    </w:p>
    <w:p w:rsidR="001E4382" w:rsidRPr="009B501A" w:rsidRDefault="001E4382" w:rsidP="002B059E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spacing w:after="0" w:line="240" w:lineRule="auto"/>
        <w:ind w:left="284" w:hanging="284"/>
        <w:jc w:val="both"/>
        <w:rPr>
          <w:rFonts w:ascii="Arial" w:hAnsi="Arial" w:cs="Arial"/>
          <w:b/>
          <w:bCs/>
        </w:rPr>
      </w:pPr>
      <w:r w:rsidRPr="009B501A">
        <w:rPr>
          <w:rFonts w:ascii="Arial" w:hAnsi="Arial" w:cs="Arial"/>
          <w:b/>
          <w:bCs/>
        </w:rPr>
        <w:t>PREÂMBULO</w:t>
      </w:r>
    </w:p>
    <w:p w:rsidR="001E4382" w:rsidRPr="009B501A" w:rsidRDefault="001E4382" w:rsidP="002B059E">
      <w:pPr>
        <w:spacing w:after="0" w:line="240" w:lineRule="auto"/>
        <w:jc w:val="both"/>
        <w:rPr>
          <w:rFonts w:ascii="Arial" w:hAnsi="Arial" w:cs="Arial"/>
        </w:rPr>
      </w:pPr>
    </w:p>
    <w:p w:rsidR="00056FC9" w:rsidRPr="009B501A" w:rsidRDefault="00056FC9" w:rsidP="00056FC9">
      <w:pPr>
        <w:pStyle w:val="PargrafodaLista"/>
        <w:spacing w:before="0" w:after="0" w:line="360" w:lineRule="auto"/>
        <w:ind w:left="0" w:firstLine="851"/>
        <w:rPr>
          <w:rFonts w:ascii="Arial" w:hAnsi="Arial" w:cs="Arial"/>
        </w:rPr>
      </w:pPr>
      <w:r w:rsidRPr="009B501A">
        <w:rPr>
          <w:rFonts w:ascii="Arial" w:hAnsi="Arial" w:cs="Arial"/>
        </w:rPr>
        <w:t xml:space="preserve">Trata-se de exame sobre as Demonstrações Contábeis, relativas ao exercício findo, em 31 de dezembro de 2016, de acordo com o </w:t>
      </w:r>
      <w:r w:rsidR="00B404B7" w:rsidRPr="009B501A">
        <w:rPr>
          <w:rFonts w:ascii="Arial" w:hAnsi="Arial" w:cs="Arial"/>
          <w:b/>
        </w:rPr>
        <w:t>Oficio nº 042/2017/AL</w:t>
      </w:r>
      <w:r w:rsidRPr="009B501A">
        <w:rPr>
          <w:rFonts w:ascii="Arial" w:hAnsi="Arial" w:cs="Arial"/>
          <w:b/>
        </w:rPr>
        <w:t xml:space="preserve"> </w:t>
      </w:r>
      <w:r w:rsidRPr="009B501A">
        <w:rPr>
          <w:rFonts w:ascii="Arial" w:hAnsi="Arial" w:cs="Arial"/>
        </w:rPr>
        <w:t>de 06/03/2017, encaminhado a esta Controladoria Geral do Estado,</w:t>
      </w:r>
      <w:r w:rsidR="00B404B7" w:rsidRPr="009B501A">
        <w:rPr>
          <w:rFonts w:ascii="Arial" w:hAnsi="Arial" w:cs="Arial"/>
        </w:rPr>
        <w:t xml:space="preserve"> pela atual Diretor Presidente </w:t>
      </w:r>
      <w:r w:rsidRPr="009B501A">
        <w:rPr>
          <w:rFonts w:ascii="Arial" w:hAnsi="Arial" w:cs="Arial"/>
        </w:rPr>
        <w:t xml:space="preserve">Arnóbio Cavalcanti Filho, e em atendimento à Legislação vigente, o qual visa subsidiar a análise e aprovação do Balanço pela Assembléia Geral Ordinária da Companhia. </w:t>
      </w:r>
    </w:p>
    <w:p w:rsidR="001E4382" w:rsidRPr="009B501A" w:rsidRDefault="001E4382" w:rsidP="002B059E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rFonts w:ascii="Arial" w:hAnsi="Arial" w:cs="Arial"/>
          <w:sz w:val="22"/>
          <w:szCs w:val="22"/>
        </w:rPr>
      </w:pPr>
    </w:p>
    <w:p w:rsidR="001E4382" w:rsidRPr="009B501A" w:rsidRDefault="001E4382" w:rsidP="002B0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spacing w:after="0" w:line="240" w:lineRule="auto"/>
        <w:jc w:val="both"/>
        <w:rPr>
          <w:rFonts w:ascii="Arial" w:hAnsi="Arial" w:cs="Arial"/>
          <w:b/>
          <w:bCs/>
        </w:rPr>
      </w:pPr>
      <w:r w:rsidRPr="009B501A">
        <w:rPr>
          <w:rFonts w:ascii="Arial" w:hAnsi="Arial" w:cs="Arial"/>
          <w:b/>
          <w:bCs/>
        </w:rPr>
        <w:t>2 –  ROL DOS RESPONSÁVEIS</w:t>
      </w:r>
    </w:p>
    <w:p w:rsidR="001E4382" w:rsidRPr="009B501A" w:rsidRDefault="001E4382" w:rsidP="002B059E">
      <w:pPr>
        <w:spacing w:after="0" w:line="240" w:lineRule="auto"/>
        <w:jc w:val="both"/>
        <w:rPr>
          <w:rFonts w:ascii="Arial" w:hAnsi="Arial" w:cs="Arial"/>
        </w:rPr>
      </w:pPr>
    </w:p>
    <w:p w:rsidR="001E4382" w:rsidRPr="009B501A" w:rsidRDefault="000D750B" w:rsidP="001E4382">
      <w:pPr>
        <w:spacing w:after="0" w:line="360" w:lineRule="auto"/>
        <w:jc w:val="both"/>
        <w:rPr>
          <w:rFonts w:ascii="Arial" w:hAnsi="Arial" w:cs="Arial"/>
          <w:b/>
        </w:rPr>
      </w:pPr>
      <w:r w:rsidRPr="009B501A">
        <w:rPr>
          <w:rFonts w:ascii="Arial" w:hAnsi="Arial" w:cs="Arial"/>
        </w:rPr>
        <w:t xml:space="preserve">Arnóbio Cavalcanti Filho </w:t>
      </w:r>
      <w:r w:rsidR="001E4382" w:rsidRPr="009B501A">
        <w:rPr>
          <w:rFonts w:ascii="Arial" w:hAnsi="Arial" w:cs="Arial"/>
        </w:rPr>
        <w:t xml:space="preserve">– </w:t>
      </w:r>
      <w:r w:rsidRPr="009B501A">
        <w:rPr>
          <w:rFonts w:ascii="Arial" w:hAnsi="Arial" w:cs="Arial"/>
          <w:b/>
        </w:rPr>
        <w:t>Diretor Presidente</w:t>
      </w:r>
    </w:p>
    <w:p w:rsidR="001E4382" w:rsidRPr="009B501A" w:rsidRDefault="000D750B" w:rsidP="001E4382">
      <w:pPr>
        <w:spacing w:after="0" w:line="360" w:lineRule="auto"/>
        <w:rPr>
          <w:rFonts w:ascii="Arial" w:hAnsi="Arial" w:cs="Arial"/>
        </w:rPr>
      </w:pPr>
      <w:r w:rsidRPr="009B501A">
        <w:rPr>
          <w:rFonts w:ascii="Arial" w:hAnsi="Arial" w:cs="Arial"/>
        </w:rPr>
        <w:t>Luciano Couto Rosa Guimarães</w:t>
      </w:r>
      <w:r w:rsidR="001E4382" w:rsidRPr="009B501A">
        <w:rPr>
          <w:rFonts w:ascii="Arial" w:hAnsi="Arial" w:cs="Arial"/>
        </w:rPr>
        <w:t xml:space="preserve"> – </w:t>
      </w:r>
      <w:r w:rsidRPr="009B501A">
        <w:rPr>
          <w:rFonts w:ascii="Arial" w:hAnsi="Arial" w:cs="Arial"/>
          <w:b/>
        </w:rPr>
        <w:t>Diretor Administrativo e Financeiro</w:t>
      </w:r>
    </w:p>
    <w:p w:rsidR="001E4382" w:rsidRPr="009B501A" w:rsidRDefault="00833535" w:rsidP="001E4382">
      <w:pPr>
        <w:tabs>
          <w:tab w:val="left" w:pos="284"/>
          <w:tab w:val="left" w:pos="567"/>
          <w:tab w:val="left" w:pos="709"/>
          <w:tab w:val="left" w:pos="1134"/>
        </w:tabs>
        <w:spacing w:after="0" w:line="360" w:lineRule="auto"/>
        <w:ind w:left="1416" w:hanging="1416"/>
        <w:rPr>
          <w:rFonts w:ascii="Arial" w:hAnsi="Arial" w:cs="Arial"/>
        </w:rPr>
      </w:pPr>
      <w:r w:rsidRPr="009B501A">
        <w:rPr>
          <w:rFonts w:ascii="Arial" w:hAnsi="Arial" w:cs="Arial"/>
        </w:rPr>
        <w:t>José Edmar Alves Correia</w:t>
      </w:r>
      <w:r w:rsidR="00B404B7" w:rsidRPr="009B501A">
        <w:rPr>
          <w:rFonts w:ascii="Arial" w:hAnsi="Arial" w:cs="Arial"/>
        </w:rPr>
        <w:t xml:space="preserve"> </w:t>
      </w:r>
      <w:r w:rsidR="001E4382" w:rsidRPr="009B501A">
        <w:rPr>
          <w:rFonts w:ascii="Arial" w:hAnsi="Arial" w:cs="Arial"/>
        </w:rPr>
        <w:t xml:space="preserve">– </w:t>
      </w:r>
      <w:r w:rsidRPr="009B501A">
        <w:rPr>
          <w:rFonts w:ascii="Arial" w:hAnsi="Arial" w:cs="Arial"/>
          <w:b/>
        </w:rPr>
        <w:t>Contadora</w:t>
      </w:r>
      <w:r w:rsidR="00DB256F">
        <w:rPr>
          <w:rFonts w:ascii="Arial" w:hAnsi="Arial" w:cs="Arial"/>
          <w:b/>
        </w:rPr>
        <w:t>,</w:t>
      </w:r>
      <w:r w:rsidRPr="009B501A">
        <w:rPr>
          <w:rFonts w:ascii="Arial" w:hAnsi="Arial" w:cs="Arial"/>
        </w:rPr>
        <w:t xml:space="preserve"> CRC – 003723-O/</w:t>
      </w:r>
      <w:r w:rsidR="00135D5A">
        <w:rPr>
          <w:rFonts w:ascii="Arial" w:hAnsi="Arial" w:cs="Arial"/>
        </w:rPr>
        <w:t>AL</w:t>
      </w:r>
    </w:p>
    <w:p w:rsidR="001E4382" w:rsidRPr="009B501A" w:rsidRDefault="001E4382" w:rsidP="002B059E">
      <w:pPr>
        <w:spacing w:after="0" w:line="240" w:lineRule="auto"/>
        <w:jc w:val="both"/>
        <w:rPr>
          <w:rFonts w:ascii="Arial" w:hAnsi="Arial" w:cs="Arial"/>
          <w:b/>
        </w:rPr>
      </w:pPr>
    </w:p>
    <w:p w:rsidR="001E4382" w:rsidRPr="009B501A" w:rsidRDefault="001E4382" w:rsidP="002B0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spacing w:after="0" w:line="240" w:lineRule="auto"/>
        <w:jc w:val="both"/>
        <w:rPr>
          <w:rFonts w:ascii="Arial" w:hAnsi="Arial" w:cs="Arial"/>
          <w:b/>
          <w:bCs/>
        </w:rPr>
      </w:pPr>
      <w:r w:rsidRPr="009B501A">
        <w:rPr>
          <w:rFonts w:ascii="Arial" w:hAnsi="Arial" w:cs="Arial"/>
          <w:b/>
          <w:bCs/>
        </w:rPr>
        <w:t xml:space="preserve">3 – METODOLOGIA </w:t>
      </w:r>
    </w:p>
    <w:p w:rsidR="001E4382" w:rsidRPr="009B501A" w:rsidRDefault="001E4382" w:rsidP="002B059E">
      <w:pPr>
        <w:pStyle w:val="SemEspaamento"/>
        <w:jc w:val="both"/>
        <w:rPr>
          <w:rFonts w:ascii="Arial" w:hAnsi="Arial" w:cs="Arial"/>
          <w:b/>
        </w:rPr>
      </w:pPr>
    </w:p>
    <w:p w:rsidR="001E4382" w:rsidRPr="009B501A" w:rsidRDefault="001E4382" w:rsidP="001E4382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9B501A">
        <w:rPr>
          <w:rFonts w:ascii="Arial" w:hAnsi="Arial" w:cs="Arial"/>
        </w:rPr>
        <w:t>Nesse trabalho</w:t>
      </w:r>
      <w:r w:rsidR="00217643" w:rsidRPr="009B501A">
        <w:rPr>
          <w:rFonts w:ascii="Arial" w:hAnsi="Arial" w:cs="Arial"/>
        </w:rPr>
        <w:t>,</w:t>
      </w:r>
      <w:r w:rsidRPr="009B501A">
        <w:rPr>
          <w:rFonts w:ascii="Arial" w:hAnsi="Arial" w:cs="Arial"/>
        </w:rPr>
        <w:t xml:space="preserve"> o enquadramento metodológico se realizou por meio de análise </w:t>
      </w:r>
      <w:r w:rsidRPr="009B501A">
        <w:rPr>
          <w:rFonts w:ascii="Arial" w:hAnsi="Arial" w:cs="Arial"/>
          <w:iCs/>
        </w:rPr>
        <w:t xml:space="preserve">em </w:t>
      </w:r>
      <w:r w:rsidRPr="00DB256F">
        <w:rPr>
          <w:rFonts w:ascii="Arial" w:hAnsi="Arial" w:cs="Arial"/>
          <w:iCs/>
        </w:rPr>
        <w:t xml:space="preserve">dados e informações </w:t>
      </w:r>
      <w:r w:rsidRPr="00DB256F">
        <w:rPr>
          <w:rFonts w:ascii="Arial" w:hAnsi="Arial" w:cs="Arial"/>
        </w:rPr>
        <w:t>de todo a explanação e detalhamento</w:t>
      </w:r>
      <w:r w:rsidR="00833535" w:rsidRPr="00DB256F">
        <w:rPr>
          <w:rFonts w:ascii="Arial" w:hAnsi="Arial" w:cs="Arial"/>
          <w:iCs/>
        </w:rPr>
        <w:t xml:space="preserve"> constantes nas Demonstrações C</w:t>
      </w:r>
      <w:r w:rsidR="00217643" w:rsidRPr="00DB256F">
        <w:rPr>
          <w:rFonts w:ascii="Arial" w:hAnsi="Arial" w:cs="Arial"/>
          <w:iCs/>
        </w:rPr>
        <w:t>ontábeis</w:t>
      </w:r>
      <w:r w:rsidR="00DB256F" w:rsidRPr="00DB256F">
        <w:rPr>
          <w:rFonts w:ascii="Arial" w:hAnsi="Arial" w:cs="Arial"/>
          <w:iCs/>
        </w:rPr>
        <w:t>, b</w:t>
      </w:r>
      <w:r w:rsidR="00217643" w:rsidRPr="00DB256F">
        <w:rPr>
          <w:rFonts w:ascii="Arial" w:hAnsi="Arial" w:cs="Arial"/>
          <w:iCs/>
        </w:rPr>
        <w:t>em</w:t>
      </w:r>
      <w:r w:rsidRPr="00DB256F">
        <w:rPr>
          <w:rFonts w:ascii="Arial" w:hAnsi="Arial" w:cs="Arial"/>
          <w:iCs/>
        </w:rPr>
        <w:t xml:space="preserve"> como</w:t>
      </w:r>
      <w:r w:rsidR="00DB256F">
        <w:rPr>
          <w:rFonts w:ascii="Arial" w:hAnsi="Arial" w:cs="Arial"/>
          <w:iCs/>
        </w:rPr>
        <w:t>,</w:t>
      </w:r>
      <w:r w:rsidRPr="009B501A">
        <w:rPr>
          <w:rFonts w:ascii="Arial" w:hAnsi="Arial" w:cs="Arial"/>
          <w:iCs/>
        </w:rPr>
        <w:t xml:space="preserve"> do Relatório de Auditores Independentes que as acompanha</w:t>
      </w:r>
      <w:r w:rsidR="00870CD4">
        <w:rPr>
          <w:rFonts w:ascii="Arial" w:hAnsi="Arial" w:cs="Arial"/>
          <w:iCs/>
        </w:rPr>
        <w:t>m</w:t>
      </w:r>
      <w:r w:rsidRPr="009B501A">
        <w:rPr>
          <w:rFonts w:ascii="Arial" w:hAnsi="Arial" w:cs="Arial"/>
          <w:iCs/>
        </w:rPr>
        <w:t xml:space="preserve">, por expressa previsão da Lei Federal nº 6.404/76 e suas alterações e procedimentos de auditoria </w:t>
      </w:r>
      <w:r w:rsidRPr="009B501A">
        <w:rPr>
          <w:rFonts w:ascii="Arial" w:hAnsi="Arial" w:cs="Arial"/>
        </w:rPr>
        <w:t xml:space="preserve">previstos nos preceitos legais vigentes. </w:t>
      </w:r>
    </w:p>
    <w:p w:rsidR="002B059E" w:rsidRPr="009B501A" w:rsidRDefault="002B059E" w:rsidP="002B059E">
      <w:pPr>
        <w:spacing w:after="0" w:line="240" w:lineRule="auto"/>
        <w:jc w:val="both"/>
        <w:rPr>
          <w:rFonts w:ascii="Arial" w:hAnsi="Arial" w:cs="Arial"/>
          <w:b/>
        </w:rPr>
      </w:pPr>
    </w:p>
    <w:p w:rsidR="001E4382" w:rsidRPr="009B501A" w:rsidRDefault="001E4382" w:rsidP="002B0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spacing w:after="0" w:line="240" w:lineRule="auto"/>
        <w:jc w:val="both"/>
        <w:rPr>
          <w:rFonts w:ascii="Arial" w:hAnsi="Arial" w:cs="Arial"/>
          <w:b/>
          <w:bCs/>
        </w:rPr>
      </w:pPr>
      <w:r w:rsidRPr="009B501A">
        <w:rPr>
          <w:rFonts w:ascii="Arial" w:hAnsi="Arial" w:cs="Arial"/>
          <w:b/>
          <w:bCs/>
        </w:rPr>
        <w:t xml:space="preserve">4 – </w:t>
      </w:r>
      <w:r w:rsidR="00DB256F">
        <w:rPr>
          <w:rFonts w:ascii="Arial" w:hAnsi="Arial" w:cs="Arial"/>
          <w:b/>
          <w:bCs/>
        </w:rPr>
        <w:t>DEMONSTRAÇÕES CONTÁBE</w:t>
      </w:r>
      <w:r w:rsidRPr="009B501A">
        <w:rPr>
          <w:rFonts w:ascii="Arial" w:hAnsi="Arial" w:cs="Arial"/>
          <w:b/>
          <w:bCs/>
        </w:rPr>
        <w:t>IS</w:t>
      </w:r>
    </w:p>
    <w:p w:rsidR="001E4382" w:rsidRPr="009B501A" w:rsidRDefault="001E4382" w:rsidP="001E4382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:rsidR="00056FC9" w:rsidRPr="009B501A" w:rsidRDefault="001E4382" w:rsidP="00056FC9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9B501A">
        <w:rPr>
          <w:rFonts w:ascii="Arial" w:hAnsi="Arial" w:cs="Arial"/>
        </w:rPr>
        <w:t>As Demonstrações Contábeis exigidas pela Lei n° 6.404/76 estão contidas no art. 176, ao final de cad</w:t>
      </w:r>
      <w:r w:rsidR="00687607" w:rsidRPr="009B501A">
        <w:rPr>
          <w:rFonts w:ascii="Arial" w:hAnsi="Arial" w:cs="Arial"/>
        </w:rPr>
        <w:t>a exercício social, a ALGÁS</w:t>
      </w:r>
      <w:r w:rsidR="00217643" w:rsidRPr="009B501A">
        <w:rPr>
          <w:rFonts w:ascii="Arial" w:hAnsi="Arial" w:cs="Arial"/>
        </w:rPr>
        <w:t xml:space="preserve"> elaborou</w:t>
      </w:r>
      <w:r w:rsidRPr="009B501A">
        <w:rPr>
          <w:rFonts w:ascii="Arial" w:hAnsi="Arial" w:cs="Arial"/>
        </w:rPr>
        <w:t xml:space="preserve"> com base na escrituração mercantil da companhia, as seguintes Demonstrações Financeiras, que deverão exprimir com clareza a situação do patrimônio da empresa e as mutações ocorridas no exercício, a seguir: </w:t>
      </w:r>
      <w:r w:rsidR="00056FC9" w:rsidRPr="009B501A">
        <w:rPr>
          <w:rFonts w:ascii="Arial" w:hAnsi="Arial" w:cs="Arial"/>
        </w:rPr>
        <w:t xml:space="preserve"> </w:t>
      </w:r>
    </w:p>
    <w:p w:rsidR="00056FC9" w:rsidRPr="009B501A" w:rsidRDefault="00056FC9" w:rsidP="00056FC9">
      <w:pPr>
        <w:pStyle w:val="PargrafodaLista"/>
        <w:numPr>
          <w:ilvl w:val="0"/>
          <w:numId w:val="20"/>
        </w:numPr>
        <w:spacing w:before="0" w:after="0" w:line="360" w:lineRule="auto"/>
        <w:ind w:left="1134" w:hanging="425"/>
        <w:rPr>
          <w:rFonts w:ascii="Arial" w:hAnsi="Arial" w:cs="Arial"/>
        </w:rPr>
      </w:pPr>
      <w:r w:rsidRPr="009B501A">
        <w:rPr>
          <w:rFonts w:ascii="Arial" w:hAnsi="Arial" w:cs="Arial"/>
        </w:rPr>
        <w:t>Balanço Patrimonial</w:t>
      </w:r>
    </w:p>
    <w:p w:rsidR="00056FC9" w:rsidRPr="009B501A" w:rsidRDefault="00056FC9" w:rsidP="00056FC9">
      <w:pPr>
        <w:pStyle w:val="PargrafodaLista"/>
        <w:numPr>
          <w:ilvl w:val="0"/>
          <w:numId w:val="20"/>
        </w:numPr>
        <w:spacing w:before="0" w:after="0" w:line="360" w:lineRule="auto"/>
        <w:ind w:left="1134" w:hanging="425"/>
        <w:rPr>
          <w:rFonts w:ascii="Arial" w:hAnsi="Arial" w:cs="Arial"/>
        </w:rPr>
      </w:pPr>
      <w:r w:rsidRPr="009B501A">
        <w:rPr>
          <w:rFonts w:ascii="Arial" w:hAnsi="Arial" w:cs="Arial"/>
        </w:rPr>
        <w:t>Demonstrações de Resultado</w:t>
      </w:r>
    </w:p>
    <w:p w:rsidR="00056FC9" w:rsidRPr="009B501A" w:rsidRDefault="00056FC9" w:rsidP="00056FC9">
      <w:pPr>
        <w:pStyle w:val="PargrafodaLista"/>
        <w:numPr>
          <w:ilvl w:val="0"/>
          <w:numId w:val="20"/>
        </w:numPr>
        <w:spacing w:before="0" w:after="0" w:line="360" w:lineRule="auto"/>
        <w:ind w:left="1134" w:hanging="425"/>
        <w:rPr>
          <w:rFonts w:ascii="Arial" w:hAnsi="Arial" w:cs="Arial"/>
        </w:rPr>
      </w:pPr>
      <w:r w:rsidRPr="009B501A">
        <w:rPr>
          <w:rFonts w:ascii="Arial" w:hAnsi="Arial" w:cs="Arial"/>
        </w:rPr>
        <w:t>Demonstrações dos Fluxos de Caixas</w:t>
      </w:r>
    </w:p>
    <w:p w:rsidR="00056FC9" w:rsidRPr="009B501A" w:rsidRDefault="00056FC9" w:rsidP="00056FC9">
      <w:pPr>
        <w:pStyle w:val="PargrafodaLista"/>
        <w:numPr>
          <w:ilvl w:val="0"/>
          <w:numId w:val="20"/>
        </w:numPr>
        <w:spacing w:before="0" w:after="0" w:line="360" w:lineRule="auto"/>
        <w:ind w:left="1134" w:hanging="425"/>
        <w:rPr>
          <w:rFonts w:ascii="Arial" w:hAnsi="Arial" w:cs="Arial"/>
        </w:rPr>
      </w:pPr>
      <w:r w:rsidRPr="009B501A">
        <w:rPr>
          <w:rFonts w:ascii="Arial" w:hAnsi="Arial" w:cs="Arial"/>
        </w:rPr>
        <w:lastRenderedPageBreak/>
        <w:t>Demonstrações das Mutações do Patrimônio Líquido</w:t>
      </w:r>
    </w:p>
    <w:p w:rsidR="00056FC9" w:rsidRPr="009B501A" w:rsidRDefault="00056FC9" w:rsidP="00056FC9">
      <w:pPr>
        <w:pStyle w:val="PargrafodaLista"/>
        <w:numPr>
          <w:ilvl w:val="0"/>
          <w:numId w:val="20"/>
        </w:numPr>
        <w:spacing w:before="0" w:after="0" w:line="360" w:lineRule="auto"/>
        <w:ind w:left="1134" w:hanging="425"/>
        <w:rPr>
          <w:rFonts w:ascii="Arial" w:hAnsi="Arial" w:cs="Arial"/>
        </w:rPr>
      </w:pPr>
      <w:r w:rsidRPr="009B501A">
        <w:rPr>
          <w:rFonts w:ascii="Arial" w:hAnsi="Arial" w:cs="Arial"/>
        </w:rPr>
        <w:t>Demonstrações dos Valores Adicionais</w:t>
      </w:r>
    </w:p>
    <w:p w:rsidR="00056FC9" w:rsidRPr="009B501A" w:rsidRDefault="00056FC9" w:rsidP="00056FC9">
      <w:pPr>
        <w:pStyle w:val="PargrafodaLista"/>
        <w:numPr>
          <w:ilvl w:val="0"/>
          <w:numId w:val="20"/>
        </w:numPr>
        <w:spacing w:before="0" w:after="0" w:line="360" w:lineRule="auto"/>
        <w:ind w:left="1134" w:hanging="425"/>
        <w:rPr>
          <w:rFonts w:ascii="Arial" w:hAnsi="Arial" w:cs="Arial"/>
        </w:rPr>
      </w:pPr>
      <w:r w:rsidRPr="009B501A">
        <w:rPr>
          <w:rFonts w:ascii="Arial" w:hAnsi="Arial" w:cs="Arial"/>
        </w:rPr>
        <w:t>Demonstrações dos Resultados Abrangentes</w:t>
      </w:r>
    </w:p>
    <w:p w:rsidR="00056FC9" w:rsidRPr="009B501A" w:rsidRDefault="00056FC9" w:rsidP="00056FC9">
      <w:pPr>
        <w:pStyle w:val="PargrafodaLista"/>
        <w:numPr>
          <w:ilvl w:val="0"/>
          <w:numId w:val="20"/>
        </w:numPr>
        <w:spacing w:before="0" w:after="0" w:line="360" w:lineRule="auto"/>
        <w:ind w:left="1134" w:hanging="425"/>
        <w:rPr>
          <w:rFonts w:ascii="Arial" w:hAnsi="Arial" w:cs="Arial"/>
        </w:rPr>
      </w:pPr>
      <w:r w:rsidRPr="009B501A">
        <w:rPr>
          <w:rFonts w:ascii="Arial" w:hAnsi="Arial" w:cs="Arial"/>
        </w:rPr>
        <w:t>Notas explicativas às Demonstrações  Financeiras</w:t>
      </w:r>
    </w:p>
    <w:p w:rsidR="001E4382" w:rsidRPr="009B501A" w:rsidRDefault="001E4382" w:rsidP="002B059E">
      <w:pPr>
        <w:tabs>
          <w:tab w:val="left" w:pos="142"/>
        </w:tabs>
        <w:spacing w:after="0" w:line="240" w:lineRule="auto"/>
        <w:ind w:left="1134"/>
        <w:jc w:val="both"/>
        <w:rPr>
          <w:rFonts w:ascii="Arial" w:hAnsi="Arial" w:cs="Arial"/>
        </w:rPr>
      </w:pPr>
      <w:r w:rsidRPr="009B501A">
        <w:rPr>
          <w:rFonts w:ascii="Arial" w:hAnsi="Arial" w:cs="Arial"/>
        </w:rPr>
        <w:t>.</w:t>
      </w:r>
    </w:p>
    <w:p w:rsidR="001E4382" w:rsidRPr="009B501A" w:rsidRDefault="001E4382" w:rsidP="002B0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9B501A">
        <w:rPr>
          <w:rFonts w:ascii="Arial" w:hAnsi="Arial" w:cs="Arial"/>
          <w:b/>
        </w:rPr>
        <w:t xml:space="preserve">5 – DO EXAME DOS AUTOS </w:t>
      </w:r>
    </w:p>
    <w:p w:rsidR="001E4382" w:rsidRPr="009B501A" w:rsidRDefault="001E4382" w:rsidP="002B059E">
      <w:pPr>
        <w:pStyle w:val="SemEspaamento"/>
        <w:jc w:val="both"/>
        <w:rPr>
          <w:rFonts w:ascii="Arial" w:hAnsi="Arial" w:cs="Arial"/>
          <w:color w:val="FF0000"/>
        </w:rPr>
      </w:pPr>
      <w:r w:rsidRPr="009B501A">
        <w:rPr>
          <w:rFonts w:ascii="Arial" w:hAnsi="Arial" w:cs="Arial"/>
          <w:color w:val="FF0000"/>
        </w:rPr>
        <w:t xml:space="preserve">    </w:t>
      </w:r>
    </w:p>
    <w:p w:rsidR="001E4382" w:rsidRPr="009B501A" w:rsidRDefault="001E4382" w:rsidP="0056368B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9B501A">
        <w:rPr>
          <w:rFonts w:ascii="Arial" w:hAnsi="Arial" w:cs="Arial"/>
        </w:rPr>
        <w:t>Da análise procedida nos grupos Patrimoniais do Balanço, enc</w:t>
      </w:r>
      <w:r w:rsidR="00217643" w:rsidRPr="009B501A">
        <w:rPr>
          <w:rFonts w:ascii="Arial" w:hAnsi="Arial" w:cs="Arial"/>
        </w:rPr>
        <w:t>errado em 31 de dezembro de 2016</w:t>
      </w:r>
      <w:r w:rsidRPr="009B501A">
        <w:rPr>
          <w:rFonts w:ascii="Arial" w:hAnsi="Arial" w:cs="Arial"/>
        </w:rPr>
        <w:t>, visando evidenciar a posição ec</w:t>
      </w:r>
      <w:r w:rsidR="006645F3" w:rsidRPr="009B501A">
        <w:rPr>
          <w:rFonts w:ascii="Arial" w:hAnsi="Arial" w:cs="Arial"/>
        </w:rPr>
        <w:t>onômica financeira da ALGÁS</w:t>
      </w:r>
      <w:r w:rsidRPr="009B501A">
        <w:rPr>
          <w:rFonts w:ascii="Arial" w:hAnsi="Arial" w:cs="Arial"/>
        </w:rPr>
        <w:t>, foram utilizados procedimentos denominados de análise</w:t>
      </w:r>
      <w:r w:rsidR="00135D5A">
        <w:rPr>
          <w:rFonts w:ascii="Arial" w:hAnsi="Arial" w:cs="Arial"/>
        </w:rPr>
        <w:t xml:space="preserve"> da Estrutura e Evolução (ou aná</w:t>
      </w:r>
      <w:r w:rsidRPr="009B501A">
        <w:rPr>
          <w:rFonts w:ascii="Arial" w:hAnsi="Arial" w:cs="Arial"/>
        </w:rPr>
        <w:t xml:space="preserve">lise Vertical e Horizontal), que </w:t>
      </w:r>
      <w:r w:rsidRPr="009B501A">
        <w:rPr>
          <w:rFonts w:ascii="Arial" w:eastAsia="Times New Roman" w:hAnsi="Arial" w:cs="Arial"/>
          <w:lang w:eastAsia="pt-BR"/>
        </w:rPr>
        <w:t>avaliam qual a capacidade da empresa de pagar suas dívidas, a partir da comparação entre direitos realizáveis e as exigibilidades.</w:t>
      </w:r>
      <w:r w:rsidRPr="009B501A">
        <w:rPr>
          <w:rFonts w:ascii="Arial" w:hAnsi="Arial" w:cs="Arial"/>
          <w:shd w:val="clear" w:color="auto" w:fill="FFFFFF"/>
        </w:rPr>
        <w:t xml:space="preserve"> </w:t>
      </w:r>
    </w:p>
    <w:p w:rsidR="001E4382" w:rsidRPr="009B501A" w:rsidRDefault="001E4382" w:rsidP="001E4382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9B501A">
        <w:rPr>
          <w:rFonts w:ascii="Arial" w:hAnsi="Arial" w:cs="Arial"/>
          <w:shd w:val="clear" w:color="auto" w:fill="FFFFFF"/>
        </w:rPr>
        <w:t xml:space="preserve"> Isto é, constitui uma apreciação sobre se a empresa tem capacidade para saldar seus compromissos. Essa capacidade de pagamento pode ser avaliada, considerando: longo prazo, curto prazo ou prazo imediato.</w:t>
      </w:r>
    </w:p>
    <w:p w:rsidR="002B059E" w:rsidRPr="009B501A" w:rsidRDefault="002B059E" w:rsidP="001E4382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</w:p>
    <w:p w:rsidR="001E4382" w:rsidRPr="009B501A" w:rsidRDefault="001E4382" w:rsidP="001E4382">
      <w:pPr>
        <w:pStyle w:val="Ttulo"/>
        <w:numPr>
          <w:ilvl w:val="1"/>
          <w:numId w:val="14"/>
        </w:numPr>
        <w:tabs>
          <w:tab w:val="left" w:pos="567"/>
        </w:tabs>
        <w:spacing w:line="360" w:lineRule="auto"/>
        <w:jc w:val="both"/>
        <w:rPr>
          <w:rFonts w:cs="Arial"/>
          <w:bCs w:val="0"/>
          <w:sz w:val="22"/>
          <w:szCs w:val="22"/>
        </w:rPr>
      </w:pPr>
      <w:r w:rsidRPr="009B501A">
        <w:rPr>
          <w:rFonts w:cs="Arial"/>
          <w:sz w:val="22"/>
          <w:szCs w:val="22"/>
        </w:rPr>
        <w:t>Demonstrativo das Receitas</w:t>
      </w:r>
      <w:r w:rsidR="000A0ED1" w:rsidRPr="009B501A">
        <w:rPr>
          <w:rFonts w:cs="Arial"/>
          <w:sz w:val="22"/>
          <w:szCs w:val="22"/>
        </w:rPr>
        <w:t xml:space="preserve"> </w:t>
      </w:r>
      <w:r w:rsidRPr="009B501A">
        <w:rPr>
          <w:rFonts w:cs="Arial"/>
          <w:sz w:val="22"/>
          <w:szCs w:val="22"/>
        </w:rPr>
        <w:t>Operac</w:t>
      </w:r>
      <w:r w:rsidR="000A0ED1" w:rsidRPr="009B501A">
        <w:rPr>
          <w:rFonts w:cs="Arial"/>
          <w:sz w:val="22"/>
          <w:szCs w:val="22"/>
        </w:rPr>
        <w:t>ionais em 31 de dezembro de 2016</w:t>
      </w:r>
    </w:p>
    <w:p w:rsidR="00217643" w:rsidRPr="009B501A" w:rsidRDefault="00C424E1" w:rsidP="00C424E1">
      <w:pPr>
        <w:pStyle w:val="PargrafodaLista"/>
        <w:spacing w:after="0" w:line="360" w:lineRule="auto"/>
        <w:ind w:left="0" w:firstLine="349"/>
        <w:rPr>
          <w:rFonts w:ascii="Arial" w:hAnsi="Arial" w:cs="Arial"/>
        </w:rPr>
      </w:pPr>
      <w:r w:rsidRPr="009B501A">
        <w:rPr>
          <w:rFonts w:ascii="Arial" w:hAnsi="Arial" w:cs="Arial"/>
        </w:rPr>
        <w:t xml:space="preserve">Em análise, </w:t>
      </w:r>
      <w:r w:rsidR="00217643" w:rsidRPr="009B501A">
        <w:rPr>
          <w:rFonts w:ascii="Arial" w:hAnsi="Arial" w:cs="Arial"/>
        </w:rPr>
        <w:t xml:space="preserve">aos números que compõem as Demonstrações dos Resultados, do exercício findo em 2016, verifica-se que a ÁLGAS apresentou um acréscimo na sua </w:t>
      </w:r>
      <w:r w:rsidR="00217643" w:rsidRPr="009B501A">
        <w:rPr>
          <w:rFonts w:ascii="Arial" w:hAnsi="Arial" w:cs="Arial"/>
          <w:b/>
        </w:rPr>
        <w:t>Receita Financeira Bruta</w:t>
      </w:r>
      <w:r w:rsidR="00217643" w:rsidRPr="009B501A">
        <w:rPr>
          <w:rFonts w:ascii="Arial" w:hAnsi="Arial" w:cs="Arial"/>
        </w:rPr>
        <w:t xml:space="preserve">, representando um percentual de </w:t>
      </w:r>
      <w:r w:rsidR="00217643" w:rsidRPr="009B501A">
        <w:rPr>
          <w:rFonts w:ascii="Arial" w:eastAsia="Times New Roman" w:hAnsi="Arial" w:cs="Arial"/>
          <w:bCs/>
          <w:lang w:eastAsia="pt-BR"/>
        </w:rPr>
        <w:t>11</w:t>
      </w:r>
      <w:r w:rsidR="00217643" w:rsidRPr="009B501A">
        <w:rPr>
          <w:rFonts w:ascii="Arial" w:hAnsi="Arial" w:cs="Arial"/>
        </w:rPr>
        <w:t xml:space="preserve">% em relação ao exercício social de 2015, da qual as </w:t>
      </w:r>
      <w:r w:rsidR="00217643" w:rsidRPr="009B501A">
        <w:rPr>
          <w:rFonts w:ascii="Arial" w:hAnsi="Arial" w:cs="Arial"/>
          <w:b/>
        </w:rPr>
        <w:t>Vendas de Gás e Serviços</w:t>
      </w:r>
      <w:r w:rsidR="00217643" w:rsidRPr="009B501A">
        <w:rPr>
          <w:rFonts w:ascii="Arial" w:hAnsi="Arial" w:cs="Arial"/>
        </w:rPr>
        <w:t xml:space="preserve">, no exercício de 2016, representa um acréscimo no percentual de </w:t>
      </w:r>
      <w:r w:rsidR="00217643" w:rsidRPr="009B501A">
        <w:rPr>
          <w:rFonts w:ascii="Arial" w:eastAsia="Times New Roman" w:hAnsi="Arial" w:cs="Arial"/>
          <w:lang w:eastAsia="pt-BR"/>
        </w:rPr>
        <w:t>90,71</w:t>
      </w:r>
      <w:r w:rsidR="00217643" w:rsidRPr="009B501A">
        <w:rPr>
          <w:rFonts w:ascii="Arial" w:hAnsi="Arial" w:cs="Arial"/>
        </w:rPr>
        <w:t xml:space="preserve">% na Receita Financeira Bruta.  </w:t>
      </w:r>
      <w:r w:rsidRPr="009B501A">
        <w:rPr>
          <w:rFonts w:ascii="Arial" w:hAnsi="Arial" w:cs="Arial"/>
        </w:rPr>
        <w:t xml:space="preserve">Em valores, as </w:t>
      </w:r>
      <w:r w:rsidR="00217643" w:rsidRPr="009B501A">
        <w:rPr>
          <w:rFonts w:ascii="Arial" w:hAnsi="Arial" w:cs="Arial"/>
          <w:b/>
        </w:rPr>
        <w:t>Receitas Financeiras Bruta</w:t>
      </w:r>
      <w:r w:rsidR="00870CD4">
        <w:rPr>
          <w:rFonts w:ascii="Arial" w:hAnsi="Arial" w:cs="Arial"/>
          <w:b/>
        </w:rPr>
        <w:t>s</w:t>
      </w:r>
      <w:r w:rsidR="00217643" w:rsidRPr="009B501A">
        <w:rPr>
          <w:rFonts w:ascii="Arial" w:hAnsi="Arial" w:cs="Arial"/>
          <w:b/>
        </w:rPr>
        <w:t xml:space="preserve"> </w:t>
      </w:r>
      <w:r w:rsidRPr="009B501A">
        <w:rPr>
          <w:rFonts w:ascii="Arial" w:hAnsi="Arial" w:cs="Arial"/>
        </w:rPr>
        <w:t xml:space="preserve">de R$ 237.208 </w:t>
      </w:r>
      <w:r w:rsidR="00217643" w:rsidRPr="009B501A">
        <w:rPr>
          <w:rFonts w:ascii="Arial" w:hAnsi="Arial" w:cs="Arial"/>
        </w:rPr>
        <w:t>(d</w:t>
      </w:r>
      <w:r w:rsidR="00870CD4">
        <w:rPr>
          <w:rFonts w:ascii="Arial" w:hAnsi="Arial" w:cs="Arial"/>
        </w:rPr>
        <w:t>uzentos e tinta e sete milhões,</w:t>
      </w:r>
      <w:r w:rsidR="00217643" w:rsidRPr="009B501A">
        <w:rPr>
          <w:rFonts w:ascii="Arial" w:hAnsi="Arial" w:cs="Arial"/>
        </w:rPr>
        <w:t>duzentos e oito mil reais), gerada no exercício social de 2015, passou no exercício findo de 2016, para R$ 263.176</w:t>
      </w:r>
      <w:r w:rsidR="001F0BFE" w:rsidRPr="009B501A">
        <w:rPr>
          <w:rFonts w:ascii="Arial" w:hAnsi="Arial" w:cs="Arial"/>
        </w:rPr>
        <w:t xml:space="preserve"> </w:t>
      </w:r>
      <w:r w:rsidR="00217643" w:rsidRPr="009B501A">
        <w:rPr>
          <w:rFonts w:ascii="Arial" w:hAnsi="Arial" w:cs="Arial"/>
        </w:rPr>
        <w:t>(duzentos sessenta e</w:t>
      </w:r>
      <w:r w:rsidR="000646FF" w:rsidRPr="009B501A">
        <w:rPr>
          <w:rFonts w:ascii="Arial" w:hAnsi="Arial" w:cs="Arial"/>
        </w:rPr>
        <w:t xml:space="preserve"> </w:t>
      </w:r>
      <w:r w:rsidR="00217643" w:rsidRPr="009B501A">
        <w:rPr>
          <w:rFonts w:ascii="Arial" w:hAnsi="Arial" w:cs="Arial"/>
        </w:rPr>
        <w:t>três</w:t>
      </w:r>
      <w:r w:rsidR="000646FF" w:rsidRPr="009B501A">
        <w:rPr>
          <w:rFonts w:ascii="Arial" w:hAnsi="Arial" w:cs="Arial"/>
        </w:rPr>
        <w:t xml:space="preserve"> </w:t>
      </w:r>
      <w:r w:rsidR="00217643" w:rsidRPr="009B501A">
        <w:rPr>
          <w:rFonts w:ascii="Arial" w:hAnsi="Arial" w:cs="Arial"/>
        </w:rPr>
        <w:t xml:space="preserve">milhões, cento e setenta e seis mil reais). </w:t>
      </w:r>
    </w:p>
    <w:p w:rsidR="00C424E1" w:rsidRPr="009B501A" w:rsidRDefault="001E4382" w:rsidP="001E4382">
      <w:pPr>
        <w:pStyle w:val="PargrafodaLista"/>
        <w:tabs>
          <w:tab w:val="left" w:pos="0"/>
        </w:tabs>
        <w:spacing w:after="0" w:line="360" w:lineRule="auto"/>
        <w:ind w:left="0" w:firstLine="709"/>
        <w:rPr>
          <w:rFonts w:ascii="Arial" w:hAnsi="Arial" w:cs="Arial"/>
        </w:rPr>
      </w:pPr>
      <w:r w:rsidRPr="009B501A">
        <w:rPr>
          <w:rFonts w:ascii="Arial" w:hAnsi="Arial" w:cs="Arial"/>
        </w:rPr>
        <w:t xml:space="preserve">Em análise aos números que compõem as Demonstrações dos Resultados, constata-se, principalmente por meio das Demonstrações de Resultado, que a </w:t>
      </w:r>
      <w:r w:rsidR="006645F3" w:rsidRPr="009B501A">
        <w:rPr>
          <w:rFonts w:ascii="Arial" w:hAnsi="Arial" w:cs="Arial"/>
        </w:rPr>
        <w:t>ALGÁS</w:t>
      </w:r>
      <w:r w:rsidRPr="009B501A">
        <w:rPr>
          <w:rFonts w:ascii="Arial" w:hAnsi="Arial" w:cs="Arial"/>
        </w:rPr>
        <w:t xml:space="preserve"> apresentou um acréscimo no seu </w:t>
      </w:r>
      <w:r w:rsidR="00217643" w:rsidRPr="009B501A">
        <w:rPr>
          <w:rFonts w:ascii="Arial" w:hAnsi="Arial" w:cs="Arial"/>
          <w:b/>
        </w:rPr>
        <w:t>Lucro Lí</w:t>
      </w:r>
      <w:r w:rsidRPr="009B501A">
        <w:rPr>
          <w:rFonts w:ascii="Arial" w:hAnsi="Arial" w:cs="Arial"/>
          <w:b/>
        </w:rPr>
        <w:t>quido</w:t>
      </w:r>
      <w:r w:rsidR="000A0ED1" w:rsidRPr="009B501A">
        <w:rPr>
          <w:rFonts w:ascii="Arial" w:hAnsi="Arial" w:cs="Arial"/>
        </w:rPr>
        <w:t xml:space="preserve"> no exercício social de 2016</w:t>
      </w:r>
      <w:r w:rsidRPr="009B501A">
        <w:rPr>
          <w:rFonts w:ascii="Arial" w:hAnsi="Arial" w:cs="Arial"/>
        </w:rPr>
        <w:t>, representando aproxi</w:t>
      </w:r>
      <w:r w:rsidR="00395F0A" w:rsidRPr="009B501A">
        <w:rPr>
          <w:rFonts w:ascii="Arial" w:hAnsi="Arial" w:cs="Arial"/>
        </w:rPr>
        <w:t xml:space="preserve">madamente um percentual de </w:t>
      </w:r>
      <w:r w:rsidR="00C424E1" w:rsidRPr="009B501A">
        <w:rPr>
          <w:rFonts w:ascii="Arial" w:hAnsi="Arial" w:cs="Arial"/>
        </w:rPr>
        <w:t>34,</w:t>
      </w:r>
      <w:r w:rsidR="0077035E" w:rsidRPr="009B501A">
        <w:rPr>
          <w:rFonts w:ascii="Arial" w:hAnsi="Arial" w:cs="Arial"/>
        </w:rPr>
        <w:t>40</w:t>
      </w:r>
      <w:r w:rsidRPr="009B501A">
        <w:rPr>
          <w:rFonts w:ascii="Arial" w:hAnsi="Arial" w:cs="Arial"/>
        </w:rPr>
        <w:t xml:space="preserve">% em relação ao </w:t>
      </w:r>
      <w:r w:rsidR="000A0ED1" w:rsidRPr="009B501A">
        <w:rPr>
          <w:rFonts w:ascii="Arial" w:hAnsi="Arial" w:cs="Arial"/>
        </w:rPr>
        <w:t>exercício social de 2015</w:t>
      </w:r>
      <w:r w:rsidRPr="009B501A">
        <w:rPr>
          <w:rFonts w:ascii="Arial" w:hAnsi="Arial" w:cs="Arial"/>
        </w:rPr>
        <w:t xml:space="preserve">.  </w:t>
      </w:r>
    </w:p>
    <w:p w:rsidR="001E4382" w:rsidRPr="009B501A" w:rsidRDefault="001E4382" w:rsidP="001E4382">
      <w:pPr>
        <w:pStyle w:val="PargrafodaLista"/>
        <w:tabs>
          <w:tab w:val="left" w:pos="0"/>
        </w:tabs>
        <w:spacing w:after="0" w:line="360" w:lineRule="auto"/>
        <w:ind w:left="0" w:firstLine="709"/>
        <w:rPr>
          <w:rFonts w:ascii="Arial" w:hAnsi="Arial" w:cs="Arial"/>
        </w:rPr>
      </w:pPr>
      <w:r w:rsidRPr="009B501A">
        <w:rPr>
          <w:rFonts w:ascii="Arial" w:hAnsi="Arial" w:cs="Arial"/>
        </w:rPr>
        <w:t>Em valores</w:t>
      </w:r>
      <w:r w:rsidR="00C424E1" w:rsidRPr="009B501A">
        <w:rPr>
          <w:rFonts w:ascii="Arial" w:hAnsi="Arial" w:cs="Arial"/>
        </w:rPr>
        <w:t>,</w:t>
      </w:r>
      <w:r w:rsidRPr="009B501A">
        <w:rPr>
          <w:rFonts w:ascii="Arial" w:hAnsi="Arial" w:cs="Arial"/>
        </w:rPr>
        <w:t xml:space="preserve"> o </w:t>
      </w:r>
      <w:r w:rsidRPr="009B501A">
        <w:rPr>
          <w:rFonts w:ascii="Arial" w:hAnsi="Arial" w:cs="Arial"/>
          <w:b/>
        </w:rPr>
        <w:t>Lucro Líquido</w:t>
      </w:r>
      <w:r w:rsidR="000A0ED1" w:rsidRPr="009B501A">
        <w:rPr>
          <w:rFonts w:ascii="Arial" w:hAnsi="Arial" w:cs="Arial"/>
        </w:rPr>
        <w:t xml:space="preserve"> no exercício social de 2016</w:t>
      </w:r>
      <w:r w:rsidRPr="009B501A">
        <w:rPr>
          <w:rFonts w:ascii="Arial" w:hAnsi="Arial" w:cs="Arial"/>
        </w:rPr>
        <w:t>, apres</w:t>
      </w:r>
      <w:r w:rsidR="00395F0A" w:rsidRPr="009B501A">
        <w:rPr>
          <w:rFonts w:ascii="Arial" w:hAnsi="Arial" w:cs="Arial"/>
        </w:rPr>
        <w:t xml:space="preserve">enta um saldo </w:t>
      </w:r>
      <w:r w:rsidR="0077035E" w:rsidRPr="009B501A">
        <w:rPr>
          <w:rFonts w:ascii="Arial" w:hAnsi="Arial" w:cs="Arial"/>
        </w:rPr>
        <w:t>no valor de R$ 28.985</w:t>
      </w:r>
      <w:r w:rsidR="006E343B" w:rsidRPr="009B501A">
        <w:rPr>
          <w:rFonts w:ascii="Arial" w:hAnsi="Arial" w:cs="Arial"/>
        </w:rPr>
        <w:t xml:space="preserve"> </w:t>
      </w:r>
      <w:r w:rsidR="0077035E" w:rsidRPr="009B501A">
        <w:rPr>
          <w:rFonts w:ascii="Arial" w:hAnsi="Arial" w:cs="Arial"/>
        </w:rPr>
        <w:t>(vinte e oito</w:t>
      </w:r>
      <w:r w:rsidR="000A0ED1" w:rsidRPr="009B501A">
        <w:rPr>
          <w:rFonts w:ascii="Arial" w:hAnsi="Arial" w:cs="Arial"/>
        </w:rPr>
        <w:t xml:space="preserve"> </w:t>
      </w:r>
      <w:r w:rsidR="00395F0A" w:rsidRPr="009B501A">
        <w:rPr>
          <w:rFonts w:ascii="Arial" w:hAnsi="Arial" w:cs="Arial"/>
        </w:rPr>
        <w:t>milh</w:t>
      </w:r>
      <w:r w:rsidR="0077035E" w:rsidRPr="009B501A">
        <w:rPr>
          <w:rFonts w:ascii="Arial" w:hAnsi="Arial" w:cs="Arial"/>
        </w:rPr>
        <w:t>ões, novecentos e oitenta e cinco mil reais</w:t>
      </w:r>
      <w:r w:rsidR="00395F0A" w:rsidRPr="009B501A">
        <w:rPr>
          <w:rFonts w:ascii="Arial" w:hAnsi="Arial" w:cs="Arial"/>
        </w:rPr>
        <w:t>)</w:t>
      </w:r>
      <w:r w:rsidR="000A0ED1" w:rsidRPr="009B501A">
        <w:rPr>
          <w:rFonts w:ascii="Arial" w:hAnsi="Arial" w:cs="Arial"/>
        </w:rPr>
        <w:t xml:space="preserve"> e em 2015</w:t>
      </w:r>
      <w:r w:rsidR="00395F0A" w:rsidRPr="009B501A">
        <w:rPr>
          <w:rFonts w:ascii="Arial" w:hAnsi="Arial" w:cs="Arial"/>
        </w:rPr>
        <w:t xml:space="preserve"> </w:t>
      </w:r>
      <w:r w:rsidR="000A0ED1" w:rsidRPr="009B501A">
        <w:rPr>
          <w:rFonts w:ascii="Arial" w:hAnsi="Arial" w:cs="Arial"/>
        </w:rPr>
        <w:t xml:space="preserve">um </w:t>
      </w:r>
      <w:r w:rsidR="0077035E" w:rsidRPr="009B501A">
        <w:rPr>
          <w:rFonts w:ascii="Arial" w:hAnsi="Arial" w:cs="Arial"/>
        </w:rPr>
        <w:t>saldo de R$ 20.943</w:t>
      </w:r>
      <w:r w:rsidR="00395F0A" w:rsidRPr="009B501A">
        <w:rPr>
          <w:rFonts w:ascii="Arial" w:hAnsi="Arial" w:cs="Arial"/>
        </w:rPr>
        <w:t>(</w:t>
      </w:r>
      <w:r w:rsidR="00070D00" w:rsidRPr="009B501A">
        <w:rPr>
          <w:rFonts w:ascii="Arial" w:hAnsi="Arial" w:cs="Arial"/>
        </w:rPr>
        <w:t>vinte milhões novecentos e quarenta e três</w:t>
      </w:r>
      <w:r w:rsidR="000A0ED1" w:rsidRPr="009B501A">
        <w:rPr>
          <w:rFonts w:ascii="Arial" w:hAnsi="Arial" w:cs="Arial"/>
        </w:rPr>
        <w:t xml:space="preserve"> </w:t>
      </w:r>
      <w:r w:rsidRPr="009B501A">
        <w:rPr>
          <w:rFonts w:ascii="Arial" w:hAnsi="Arial" w:cs="Arial"/>
        </w:rPr>
        <w:t>mil reais).</w:t>
      </w:r>
    </w:p>
    <w:p w:rsidR="001E4382" w:rsidRPr="009B501A" w:rsidRDefault="001E4382" w:rsidP="000646F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1E4382" w:rsidRPr="009B501A" w:rsidRDefault="001E4382" w:rsidP="001E4382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</w:rPr>
      </w:pPr>
      <w:r w:rsidRPr="009B501A">
        <w:rPr>
          <w:rFonts w:ascii="Arial" w:hAnsi="Arial" w:cs="Arial"/>
          <w:b/>
          <w:bCs/>
        </w:rPr>
        <w:lastRenderedPageBreak/>
        <w:t>5.2.  Demonstrativo de alguns Indicadores Financeiros de Análise Global da Empresa</w:t>
      </w:r>
    </w:p>
    <w:p w:rsidR="001E4382" w:rsidRPr="009B501A" w:rsidRDefault="001E4382" w:rsidP="001E4382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</w:rPr>
      </w:pPr>
    </w:p>
    <w:p w:rsidR="001E4382" w:rsidRPr="009B501A" w:rsidRDefault="001E4382" w:rsidP="001E4382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</w:rPr>
      </w:pPr>
      <w:r w:rsidRPr="009B501A">
        <w:rPr>
          <w:rFonts w:ascii="Arial" w:hAnsi="Arial" w:cs="Arial"/>
        </w:rPr>
        <w:t>Os índices calculados deverão acompanhar, obrigatoriamente, as demonstrações contábeis, se</w:t>
      </w:r>
      <w:r w:rsidR="00070D00" w:rsidRPr="009B501A">
        <w:rPr>
          <w:rFonts w:ascii="Arial" w:hAnsi="Arial" w:cs="Arial"/>
        </w:rPr>
        <w:t>ndo consideradas habilitadas à</w:t>
      </w:r>
      <w:r w:rsidRPr="009B501A">
        <w:rPr>
          <w:rFonts w:ascii="Arial" w:hAnsi="Arial" w:cs="Arial"/>
        </w:rPr>
        <w:t xml:space="preserve">s empresas que apresentarem os seguintes resultados: </w:t>
      </w:r>
    </w:p>
    <w:p w:rsidR="00056FC9" w:rsidRPr="009B501A" w:rsidRDefault="00056FC9" w:rsidP="00FB4725">
      <w:pPr>
        <w:pStyle w:val="PargrafodaLista"/>
        <w:numPr>
          <w:ilvl w:val="0"/>
          <w:numId w:val="22"/>
        </w:numPr>
        <w:spacing w:after="0" w:line="360" w:lineRule="auto"/>
        <w:rPr>
          <w:rFonts w:ascii="Arial" w:hAnsi="Arial" w:cs="Arial"/>
        </w:rPr>
      </w:pPr>
      <w:r w:rsidRPr="009B501A">
        <w:rPr>
          <w:rFonts w:ascii="Arial" w:hAnsi="Arial" w:cs="Arial"/>
        </w:rPr>
        <w:t>Liquidez geral: índice maior ou igual a 1,00</w:t>
      </w:r>
    </w:p>
    <w:p w:rsidR="00056FC9" w:rsidRPr="009B501A" w:rsidRDefault="00056FC9" w:rsidP="00FB4725">
      <w:pPr>
        <w:pStyle w:val="PargrafodaLista"/>
        <w:numPr>
          <w:ilvl w:val="0"/>
          <w:numId w:val="22"/>
        </w:numPr>
        <w:spacing w:after="0" w:line="360" w:lineRule="auto"/>
        <w:rPr>
          <w:rFonts w:ascii="Arial" w:hAnsi="Arial" w:cs="Arial"/>
        </w:rPr>
      </w:pPr>
      <w:r w:rsidRPr="009B501A">
        <w:rPr>
          <w:rFonts w:ascii="Arial" w:hAnsi="Arial" w:cs="Arial"/>
        </w:rPr>
        <w:t>Liquidez corrente: índice maior ou igual a 1,00</w:t>
      </w:r>
    </w:p>
    <w:p w:rsidR="00056FC9" w:rsidRPr="009B501A" w:rsidRDefault="00056FC9" w:rsidP="00FB4725">
      <w:pPr>
        <w:pStyle w:val="PargrafodaLista"/>
        <w:numPr>
          <w:ilvl w:val="0"/>
          <w:numId w:val="22"/>
        </w:numPr>
        <w:spacing w:after="0" w:line="360" w:lineRule="auto"/>
        <w:rPr>
          <w:rFonts w:ascii="Arial" w:hAnsi="Arial" w:cs="Arial"/>
        </w:rPr>
      </w:pPr>
      <w:r w:rsidRPr="009B501A">
        <w:rPr>
          <w:rFonts w:ascii="Arial" w:hAnsi="Arial" w:cs="Arial"/>
        </w:rPr>
        <w:t>Solvência Geral: índice maior ou igual a 1,00</w:t>
      </w:r>
    </w:p>
    <w:p w:rsidR="001E4382" w:rsidRPr="009B501A" w:rsidRDefault="001E4382" w:rsidP="00FB4725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</w:rPr>
      </w:pPr>
    </w:p>
    <w:p w:rsidR="001E4382" w:rsidRPr="009B501A" w:rsidRDefault="001E4382" w:rsidP="001E438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B501A">
        <w:rPr>
          <w:rFonts w:ascii="Arial" w:hAnsi="Arial" w:cs="Arial"/>
        </w:rPr>
        <w:t>Da análise dos valores demonstrad</w:t>
      </w:r>
      <w:r w:rsidR="00F81BD5" w:rsidRPr="009B501A">
        <w:rPr>
          <w:rFonts w:ascii="Arial" w:hAnsi="Arial" w:cs="Arial"/>
        </w:rPr>
        <w:t>os financeira no Balanço de 2016</w:t>
      </w:r>
      <w:r w:rsidRPr="009B501A">
        <w:rPr>
          <w:rFonts w:ascii="Arial" w:hAnsi="Arial" w:cs="Arial"/>
        </w:rPr>
        <w:t xml:space="preserve">, com o auxílio das fórmulas que a auxiliam, conclui-se que a situação financeira </w:t>
      </w:r>
      <w:r w:rsidR="00870CD4">
        <w:rPr>
          <w:rFonts w:ascii="Arial" w:hAnsi="Arial" w:cs="Arial"/>
        </w:rPr>
        <w:t>da ALGÁ</w:t>
      </w:r>
      <w:r w:rsidR="00F81BD5" w:rsidRPr="009B501A">
        <w:rPr>
          <w:rFonts w:ascii="Arial" w:hAnsi="Arial" w:cs="Arial"/>
        </w:rPr>
        <w:t>S</w:t>
      </w:r>
      <w:r w:rsidRPr="009B501A">
        <w:rPr>
          <w:rFonts w:ascii="Arial" w:hAnsi="Arial" w:cs="Arial"/>
        </w:rPr>
        <w:t xml:space="preserve"> é positiva, conforme Demonstrativo de alguns Indicadores Financeiros de Análise Global demonstrados a seguir:</w:t>
      </w:r>
    </w:p>
    <w:p w:rsidR="001E4382" w:rsidRPr="009B501A" w:rsidRDefault="001E4382" w:rsidP="001E4382">
      <w:pPr>
        <w:spacing w:after="0" w:line="360" w:lineRule="auto"/>
        <w:jc w:val="both"/>
        <w:rPr>
          <w:rFonts w:ascii="Arial" w:hAnsi="Arial" w:cs="Arial"/>
        </w:rPr>
      </w:pPr>
    </w:p>
    <w:p w:rsidR="001E4382" w:rsidRPr="009B501A" w:rsidRDefault="001E4382" w:rsidP="001E4382">
      <w:pPr>
        <w:spacing w:after="0" w:line="360" w:lineRule="auto"/>
        <w:jc w:val="both"/>
        <w:rPr>
          <w:rFonts w:ascii="Arial" w:hAnsi="Arial" w:cs="Arial"/>
          <w:b/>
        </w:rPr>
      </w:pPr>
      <w:r w:rsidRPr="009B501A">
        <w:rPr>
          <w:rFonts w:ascii="Arial" w:hAnsi="Arial" w:cs="Arial"/>
          <w:b/>
        </w:rPr>
        <w:t>5.2.1. Índice de Liquidez</w:t>
      </w:r>
    </w:p>
    <w:p w:rsidR="001E4382" w:rsidRPr="009B501A" w:rsidRDefault="001E4382" w:rsidP="001E4382">
      <w:pPr>
        <w:spacing w:after="0" w:line="240" w:lineRule="auto"/>
        <w:rPr>
          <w:rFonts w:ascii="Arial" w:hAnsi="Arial" w:cs="Arial"/>
          <w:b/>
        </w:rPr>
      </w:pPr>
    </w:p>
    <w:p w:rsidR="001E4382" w:rsidRPr="009B501A" w:rsidRDefault="001E4382" w:rsidP="00D6385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B501A">
        <w:rPr>
          <w:rFonts w:ascii="Arial" w:hAnsi="Arial" w:cs="Arial"/>
          <w:b/>
          <w:sz w:val="20"/>
          <w:szCs w:val="20"/>
        </w:rPr>
        <w:t>Tabela nº 01: Indicadores de Liquidez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19"/>
        <w:gridCol w:w="3118"/>
        <w:gridCol w:w="2694"/>
      </w:tblGrid>
      <w:tr w:rsidR="002F53B7" w:rsidRPr="009B501A" w:rsidTr="002F53B7">
        <w:trPr>
          <w:trHeight w:val="210"/>
        </w:trPr>
        <w:tc>
          <w:tcPr>
            <w:tcW w:w="3119" w:type="dxa"/>
            <w:vMerge w:val="restart"/>
            <w:shd w:val="pct10" w:color="auto" w:fill="auto"/>
            <w:vAlign w:val="center"/>
          </w:tcPr>
          <w:p w:rsidR="002F53B7" w:rsidRPr="009B501A" w:rsidRDefault="002F53B7" w:rsidP="00D63856">
            <w:pPr>
              <w:spacing w:after="0" w:line="240" w:lineRule="auto"/>
              <w:ind w:left="7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501A">
              <w:rPr>
                <w:rFonts w:ascii="Arial" w:hAnsi="Arial" w:cs="Arial"/>
                <w:b/>
                <w:sz w:val="20"/>
                <w:szCs w:val="20"/>
              </w:rPr>
              <w:t>Índice</w:t>
            </w:r>
          </w:p>
        </w:tc>
        <w:tc>
          <w:tcPr>
            <w:tcW w:w="5812" w:type="dxa"/>
            <w:gridSpan w:val="2"/>
            <w:shd w:val="pct10" w:color="auto" w:fill="auto"/>
            <w:vAlign w:val="center"/>
          </w:tcPr>
          <w:p w:rsidR="002F53B7" w:rsidRPr="009B501A" w:rsidRDefault="002F53B7" w:rsidP="00D63856">
            <w:pPr>
              <w:spacing w:after="0" w:line="240" w:lineRule="auto"/>
              <w:ind w:left="7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501A">
              <w:rPr>
                <w:rFonts w:ascii="Arial" w:hAnsi="Arial" w:cs="Arial"/>
                <w:b/>
                <w:sz w:val="20"/>
                <w:szCs w:val="20"/>
              </w:rPr>
              <w:t>Exercícios</w:t>
            </w:r>
          </w:p>
        </w:tc>
      </w:tr>
      <w:tr w:rsidR="002F53B7" w:rsidRPr="009B501A" w:rsidTr="002F53B7">
        <w:trPr>
          <w:trHeight w:val="135"/>
        </w:trPr>
        <w:tc>
          <w:tcPr>
            <w:tcW w:w="3119" w:type="dxa"/>
            <w:vMerge/>
            <w:shd w:val="pct10" w:color="auto" w:fill="auto"/>
            <w:vAlign w:val="center"/>
          </w:tcPr>
          <w:p w:rsidR="002F53B7" w:rsidRPr="009B501A" w:rsidRDefault="002F53B7" w:rsidP="00D63856">
            <w:pPr>
              <w:spacing w:after="0" w:line="240" w:lineRule="auto"/>
              <w:ind w:left="7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18" w:type="dxa"/>
            <w:shd w:val="pct10" w:color="auto" w:fill="auto"/>
            <w:vAlign w:val="center"/>
          </w:tcPr>
          <w:p w:rsidR="002F53B7" w:rsidRPr="009B501A" w:rsidRDefault="002F53B7" w:rsidP="00D63856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9B501A">
              <w:rPr>
                <w:rFonts w:ascii="Arial" w:hAnsi="Arial" w:cs="Arial"/>
                <w:b/>
                <w:sz w:val="20"/>
                <w:szCs w:val="20"/>
              </w:rPr>
              <w:t>2016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2F53B7" w:rsidRPr="009B501A" w:rsidRDefault="002F53B7" w:rsidP="00D63856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9B501A">
              <w:rPr>
                <w:rFonts w:ascii="Arial" w:hAnsi="Arial" w:cs="Arial"/>
                <w:b/>
                <w:sz w:val="20"/>
                <w:szCs w:val="20"/>
              </w:rPr>
              <w:t>2015</w:t>
            </w:r>
          </w:p>
        </w:tc>
      </w:tr>
      <w:tr w:rsidR="002F53B7" w:rsidRPr="009B501A" w:rsidTr="002F53B7">
        <w:trPr>
          <w:trHeight w:val="210"/>
        </w:trPr>
        <w:tc>
          <w:tcPr>
            <w:tcW w:w="3119" w:type="dxa"/>
          </w:tcPr>
          <w:p w:rsidR="002F53B7" w:rsidRPr="009B501A" w:rsidRDefault="002F53B7" w:rsidP="00D63856">
            <w:pPr>
              <w:tabs>
                <w:tab w:val="left" w:pos="0"/>
              </w:tabs>
              <w:spacing w:after="0" w:line="240" w:lineRule="auto"/>
              <w:ind w:left="34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501A">
              <w:rPr>
                <w:rFonts w:ascii="Arial" w:hAnsi="Arial" w:cs="Arial"/>
                <w:sz w:val="20"/>
                <w:szCs w:val="20"/>
              </w:rPr>
              <w:t>Liquidez Geral</w:t>
            </w:r>
          </w:p>
        </w:tc>
        <w:tc>
          <w:tcPr>
            <w:tcW w:w="3118" w:type="dxa"/>
          </w:tcPr>
          <w:p w:rsidR="002F53B7" w:rsidRPr="009B501A" w:rsidRDefault="002F53B7" w:rsidP="00D63856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501A">
              <w:rPr>
                <w:rFonts w:ascii="Arial" w:hAnsi="Arial" w:cs="Arial"/>
                <w:sz w:val="20"/>
                <w:szCs w:val="20"/>
                <w:lang w:val="en-US"/>
              </w:rPr>
              <w:t>1,28</w:t>
            </w:r>
          </w:p>
        </w:tc>
        <w:tc>
          <w:tcPr>
            <w:tcW w:w="2694" w:type="dxa"/>
          </w:tcPr>
          <w:p w:rsidR="002F53B7" w:rsidRPr="009B501A" w:rsidRDefault="002F53B7" w:rsidP="00D63856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501A">
              <w:rPr>
                <w:rFonts w:ascii="Arial" w:hAnsi="Arial" w:cs="Arial"/>
                <w:sz w:val="20"/>
                <w:szCs w:val="20"/>
                <w:lang w:val="en-US"/>
              </w:rPr>
              <w:t>1,88</w:t>
            </w:r>
          </w:p>
        </w:tc>
      </w:tr>
      <w:tr w:rsidR="002F53B7" w:rsidRPr="009B501A" w:rsidTr="002F53B7">
        <w:trPr>
          <w:trHeight w:val="210"/>
        </w:trPr>
        <w:tc>
          <w:tcPr>
            <w:tcW w:w="3119" w:type="dxa"/>
          </w:tcPr>
          <w:p w:rsidR="002F53B7" w:rsidRPr="009B501A" w:rsidRDefault="002F53B7" w:rsidP="00D63856">
            <w:pPr>
              <w:tabs>
                <w:tab w:val="left" w:pos="0"/>
              </w:tabs>
              <w:spacing w:after="0" w:line="240" w:lineRule="auto"/>
              <w:ind w:left="34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501A">
              <w:rPr>
                <w:rFonts w:ascii="Arial" w:hAnsi="Arial" w:cs="Arial"/>
                <w:sz w:val="20"/>
                <w:szCs w:val="20"/>
              </w:rPr>
              <w:t>Liquidez Corrente</w:t>
            </w:r>
          </w:p>
        </w:tc>
        <w:tc>
          <w:tcPr>
            <w:tcW w:w="3118" w:type="dxa"/>
          </w:tcPr>
          <w:p w:rsidR="002F53B7" w:rsidRPr="009B501A" w:rsidRDefault="002F53B7" w:rsidP="00D63856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501A">
              <w:rPr>
                <w:rFonts w:ascii="Arial" w:hAnsi="Arial" w:cs="Arial"/>
                <w:sz w:val="20"/>
                <w:szCs w:val="20"/>
                <w:lang w:val="en-US"/>
              </w:rPr>
              <w:t>1,89</w:t>
            </w:r>
          </w:p>
        </w:tc>
        <w:tc>
          <w:tcPr>
            <w:tcW w:w="2694" w:type="dxa"/>
          </w:tcPr>
          <w:p w:rsidR="002F53B7" w:rsidRPr="009B501A" w:rsidRDefault="002F53B7" w:rsidP="00D63856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501A">
              <w:rPr>
                <w:rFonts w:ascii="Arial" w:hAnsi="Arial" w:cs="Arial"/>
                <w:sz w:val="20"/>
                <w:szCs w:val="20"/>
                <w:lang w:val="en-US"/>
              </w:rPr>
              <w:t>1,60</w:t>
            </w:r>
          </w:p>
        </w:tc>
      </w:tr>
      <w:tr w:rsidR="002F53B7" w:rsidRPr="009B501A" w:rsidTr="002F53B7">
        <w:trPr>
          <w:trHeight w:val="210"/>
        </w:trPr>
        <w:tc>
          <w:tcPr>
            <w:tcW w:w="3119" w:type="dxa"/>
          </w:tcPr>
          <w:p w:rsidR="002F53B7" w:rsidRPr="009B501A" w:rsidRDefault="002F53B7" w:rsidP="00D63856">
            <w:pPr>
              <w:tabs>
                <w:tab w:val="left" w:pos="0"/>
              </w:tabs>
              <w:spacing w:after="0" w:line="240" w:lineRule="auto"/>
              <w:ind w:left="34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501A">
              <w:rPr>
                <w:rFonts w:ascii="Arial" w:hAnsi="Arial" w:cs="Arial"/>
                <w:sz w:val="20"/>
                <w:szCs w:val="20"/>
              </w:rPr>
              <w:t>Liquidez Seca</w:t>
            </w:r>
          </w:p>
        </w:tc>
        <w:tc>
          <w:tcPr>
            <w:tcW w:w="3118" w:type="dxa"/>
          </w:tcPr>
          <w:p w:rsidR="002F53B7" w:rsidRPr="009B501A" w:rsidRDefault="002F53B7" w:rsidP="00D63856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B501A">
              <w:rPr>
                <w:rFonts w:ascii="Arial" w:hAnsi="Arial" w:cs="Arial"/>
                <w:sz w:val="20"/>
                <w:szCs w:val="20"/>
              </w:rPr>
              <w:t>1,79</w:t>
            </w:r>
          </w:p>
        </w:tc>
        <w:tc>
          <w:tcPr>
            <w:tcW w:w="2694" w:type="dxa"/>
          </w:tcPr>
          <w:p w:rsidR="002F53B7" w:rsidRPr="009B501A" w:rsidRDefault="002F53B7" w:rsidP="00D63856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B501A">
              <w:rPr>
                <w:rFonts w:ascii="Arial" w:hAnsi="Arial" w:cs="Arial"/>
                <w:sz w:val="20"/>
                <w:szCs w:val="20"/>
              </w:rPr>
              <w:t>1,56</w:t>
            </w:r>
          </w:p>
        </w:tc>
      </w:tr>
    </w:tbl>
    <w:p w:rsidR="002F53B7" w:rsidRPr="009B501A" w:rsidRDefault="002F53B7" w:rsidP="001E4382">
      <w:pPr>
        <w:spacing w:after="0" w:line="360" w:lineRule="auto"/>
        <w:jc w:val="both"/>
        <w:rPr>
          <w:rFonts w:ascii="Arial" w:hAnsi="Arial" w:cs="Arial"/>
        </w:rPr>
      </w:pPr>
    </w:p>
    <w:p w:rsidR="00377C43" w:rsidRPr="009B501A" w:rsidRDefault="001E4382" w:rsidP="00377C43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9B501A">
        <w:rPr>
          <w:rFonts w:ascii="Arial" w:hAnsi="Arial" w:cs="Arial"/>
          <w:b/>
        </w:rPr>
        <w:t>Liquidez Geral</w:t>
      </w:r>
      <w:r w:rsidR="00070D00" w:rsidRPr="009B501A">
        <w:rPr>
          <w:rFonts w:ascii="Arial" w:hAnsi="Arial" w:cs="Arial"/>
        </w:rPr>
        <w:t>: Mostra a saúde financeira à</w:t>
      </w:r>
      <w:r w:rsidRPr="009B501A">
        <w:rPr>
          <w:rFonts w:ascii="Arial" w:hAnsi="Arial" w:cs="Arial"/>
        </w:rPr>
        <w:t xml:space="preserve"> </w:t>
      </w:r>
      <w:r w:rsidR="00442D4B" w:rsidRPr="009B501A">
        <w:rPr>
          <w:rFonts w:ascii="Arial" w:hAnsi="Arial" w:cs="Arial"/>
        </w:rPr>
        <w:t xml:space="preserve"> </w:t>
      </w:r>
      <w:r w:rsidR="00070D00" w:rsidRPr="009B501A">
        <w:rPr>
          <w:rFonts w:ascii="Arial" w:hAnsi="Arial" w:cs="Arial"/>
        </w:rPr>
        <w:t>l</w:t>
      </w:r>
      <w:r w:rsidRPr="009B501A">
        <w:rPr>
          <w:rFonts w:ascii="Arial" w:hAnsi="Arial" w:cs="Arial"/>
        </w:rPr>
        <w:t xml:space="preserve">ongo </w:t>
      </w:r>
      <w:r w:rsidR="00496EB7" w:rsidRPr="009B501A">
        <w:rPr>
          <w:rFonts w:ascii="Arial" w:hAnsi="Arial" w:cs="Arial"/>
        </w:rPr>
        <w:t xml:space="preserve"> </w:t>
      </w:r>
      <w:r w:rsidR="00070D00" w:rsidRPr="009B501A">
        <w:rPr>
          <w:rFonts w:ascii="Arial" w:hAnsi="Arial" w:cs="Arial"/>
        </w:rPr>
        <w:t>p</w:t>
      </w:r>
      <w:r w:rsidRPr="009B501A">
        <w:rPr>
          <w:rFonts w:ascii="Arial" w:hAnsi="Arial" w:cs="Arial"/>
        </w:rPr>
        <w:t>razo da empresa</w:t>
      </w:r>
      <w:r w:rsidR="003F47B3" w:rsidRPr="009B501A">
        <w:rPr>
          <w:rFonts w:ascii="Arial" w:hAnsi="Arial" w:cs="Arial"/>
        </w:rPr>
        <w:t xml:space="preserve">.  </w:t>
      </w:r>
      <w:r w:rsidR="00EA64E5" w:rsidRPr="009B501A">
        <w:rPr>
          <w:rFonts w:ascii="Arial" w:hAnsi="Arial" w:cs="Arial"/>
          <w:color w:val="252525"/>
          <w:shd w:val="clear" w:color="auto" w:fill="FFFFFF"/>
        </w:rPr>
        <w:t>Este</w:t>
      </w:r>
      <w:r w:rsidRPr="009B501A">
        <w:rPr>
          <w:rFonts w:ascii="Arial" w:hAnsi="Arial" w:cs="Arial"/>
          <w:color w:val="252525"/>
          <w:shd w:val="clear" w:color="auto" w:fill="FFFFFF"/>
        </w:rPr>
        <w:t xml:space="preserve"> indi</w:t>
      </w:r>
      <w:r w:rsidR="00070D00" w:rsidRPr="009B501A">
        <w:rPr>
          <w:rFonts w:ascii="Arial" w:hAnsi="Arial" w:cs="Arial"/>
          <w:color w:val="252525"/>
          <w:shd w:val="clear" w:color="auto" w:fill="FFFFFF"/>
        </w:rPr>
        <w:t>cador revela a liquidez, t</w:t>
      </w:r>
      <w:r w:rsidR="003F47B3" w:rsidRPr="009B501A">
        <w:rPr>
          <w:rFonts w:ascii="Arial" w:hAnsi="Arial" w:cs="Arial"/>
          <w:color w:val="252525"/>
          <w:shd w:val="clear" w:color="auto" w:fill="FFFFFF"/>
        </w:rPr>
        <w:t>anto à c</w:t>
      </w:r>
      <w:r w:rsidR="00070D00" w:rsidRPr="009B501A">
        <w:rPr>
          <w:rFonts w:ascii="Arial" w:hAnsi="Arial" w:cs="Arial"/>
          <w:color w:val="252525"/>
          <w:shd w:val="clear" w:color="auto" w:fill="FFFFFF"/>
        </w:rPr>
        <w:t>urto quanto à</w:t>
      </w:r>
      <w:r w:rsidRPr="009B501A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442D4B" w:rsidRPr="009B501A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070D00" w:rsidRPr="009B501A">
        <w:rPr>
          <w:rFonts w:ascii="Arial" w:hAnsi="Arial" w:cs="Arial"/>
          <w:color w:val="252525"/>
          <w:shd w:val="clear" w:color="auto" w:fill="FFFFFF"/>
        </w:rPr>
        <w:t>longo prazo. Aponta</w:t>
      </w:r>
      <w:r w:rsidRPr="009B501A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070D00" w:rsidRPr="009B501A">
        <w:rPr>
          <w:rFonts w:ascii="Arial" w:hAnsi="Arial" w:cs="Arial"/>
          <w:color w:val="252525"/>
          <w:shd w:val="clear" w:color="auto" w:fill="FFFFFF"/>
        </w:rPr>
        <w:t xml:space="preserve">também </w:t>
      </w:r>
      <w:r w:rsidRPr="009B501A">
        <w:rPr>
          <w:rFonts w:ascii="Arial" w:hAnsi="Arial" w:cs="Arial"/>
          <w:color w:val="252525"/>
          <w:shd w:val="clear" w:color="auto" w:fill="FFFFFF"/>
        </w:rPr>
        <w:t>quanto a empresa possui em dinheir</w:t>
      </w:r>
      <w:r w:rsidR="00070D00" w:rsidRPr="009B501A">
        <w:rPr>
          <w:rFonts w:ascii="Arial" w:hAnsi="Arial" w:cs="Arial"/>
          <w:color w:val="252525"/>
          <w:shd w:val="clear" w:color="auto" w:fill="FFFFFF"/>
        </w:rPr>
        <w:t>o, bens e direitos realizáveis à curto e longo p</w:t>
      </w:r>
      <w:r w:rsidRPr="009B501A">
        <w:rPr>
          <w:rFonts w:ascii="Arial" w:hAnsi="Arial" w:cs="Arial"/>
          <w:color w:val="252525"/>
          <w:shd w:val="clear" w:color="auto" w:fill="FFFFFF"/>
        </w:rPr>
        <w:t>razo.</w:t>
      </w:r>
      <w:r w:rsidRPr="009B501A">
        <w:rPr>
          <w:rFonts w:ascii="Arial" w:hAnsi="Arial" w:cs="Arial"/>
          <w:color w:val="FF0000"/>
        </w:rPr>
        <w:t xml:space="preserve"> </w:t>
      </w:r>
      <w:r w:rsidRPr="009B501A">
        <w:rPr>
          <w:rFonts w:ascii="Arial" w:hAnsi="Arial" w:cs="Arial"/>
        </w:rPr>
        <w:t xml:space="preserve"> </w:t>
      </w:r>
    </w:p>
    <w:p w:rsidR="001E4382" w:rsidRPr="009B501A" w:rsidRDefault="00844BC2" w:rsidP="00377C43">
      <w:pPr>
        <w:pStyle w:val="PargrafodaLista"/>
        <w:tabs>
          <w:tab w:val="left" w:pos="284"/>
        </w:tabs>
        <w:spacing w:before="0" w:after="0" w:line="360" w:lineRule="auto"/>
        <w:ind w:left="0"/>
        <w:rPr>
          <w:rFonts w:ascii="Arial" w:hAnsi="Arial" w:cs="Arial"/>
        </w:rPr>
      </w:pPr>
      <w:r w:rsidRPr="009B501A">
        <w:rPr>
          <w:rFonts w:ascii="Arial" w:hAnsi="Arial" w:cs="Arial"/>
        </w:rPr>
        <w:t>De acordo com este</w:t>
      </w:r>
      <w:r w:rsidR="001E4382" w:rsidRPr="009B501A">
        <w:rPr>
          <w:rFonts w:ascii="Arial" w:hAnsi="Arial" w:cs="Arial"/>
        </w:rPr>
        <w:t xml:space="preserve"> índice</w:t>
      </w:r>
      <w:r w:rsidR="00DB256F">
        <w:rPr>
          <w:rFonts w:ascii="Arial" w:hAnsi="Arial" w:cs="Arial"/>
        </w:rPr>
        <w:t>,</w:t>
      </w:r>
      <w:r w:rsidRPr="009B501A">
        <w:rPr>
          <w:rFonts w:ascii="Arial" w:hAnsi="Arial" w:cs="Arial"/>
          <w:color w:val="252525"/>
          <w:shd w:val="clear" w:color="auto" w:fill="FFFFFF"/>
        </w:rPr>
        <w:t xml:space="preserve"> o ideal</w:t>
      </w:r>
      <w:r w:rsidR="00652FCF" w:rsidRPr="009B501A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9B501A">
        <w:rPr>
          <w:rFonts w:ascii="Arial" w:hAnsi="Arial" w:cs="Arial"/>
          <w:color w:val="252525"/>
          <w:shd w:val="clear" w:color="auto" w:fill="FFFFFF"/>
        </w:rPr>
        <w:t xml:space="preserve">é </w:t>
      </w:r>
      <w:r w:rsidR="00377C43" w:rsidRPr="009B501A">
        <w:rPr>
          <w:rFonts w:ascii="Arial" w:hAnsi="Arial" w:cs="Arial"/>
          <w:color w:val="252525"/>
          <w:shd w:val="clear" w:color="auto" w:fill="FFFFFF"/>
        </w:rPr>
        <w:t xml:space="preserve">que </w:t>
      </w:r>
      <w:r w:rsidRPr="009B501A">
        <w:rPr>
          <w:rFonts w:ascii="Arial" w:hAnsi="Arial" w:cs="Arial"/>
          <w:color w:val="252525"/>
          <w:shd w:val="clear" w:color="auto" w:fill="FFFFFF"/>
        </w:rPr>
        <w:t xml:space="preserve">a empresa possua </w:t>
      </w:r>
      <w:r w:rsidR="00377C43" w:rsidRPr="009B501A">
        <w:rPr>
          <w:rFonts w:ascii="Arial" w:hAnsi="Arial" w:cs="Arial"/>
          <w:color w:val="252525"/>
          <w:shd w:val="clear" w:color="auto" w:fill="FFFFFF"/>
        </w:rPr>
        <w:t xml:space="preserve">para </w:t>
      </w:r>
      <w:r w:rsidR="001E4382" w:rsidRPr="009B501A">
        <w:rPr>
          <w:rFonts w:ascii="Arial" w:hAnsi="Arial" w:cs="Arial"/>
          <w:color w:val="252525"/>
          <w:shd w:val="clear" w:color="auto" w:fill="FFFFFF"/>
        </w:rPr>
        <w:t>cada R$ 1,00 (</w:t>
      </w:r>
      <w:r w:rsidR="003F47B3" w:rsidRPr="009B501A">
        <w:rPr>
          <w:rFonts w:ascii="Arial" w:hAnsi="Arial" w:cs="Arial"/>
          <w:color w:val="252525"/>
          <w:shd w:val="clear" w:color="auto" w:fill="FFFFFF"/>
        </w:rPr>
        <w:t>h</w:t>
      </w:r>
      <w:r w:rsidRPr="009B501A">
        <w:rPr>
          <w:rFonts w:ascii="Arial" w:hAnsi="Arial" w:cs="Arial"/>
          <w:color w:val="252525"/>
          <w:shd w:val="clear" w:color="auto" w:fill="FFFFFF"/>
        </w:rPr>
        <w:t xml:space="preserve">um real) </w:t>
      </w:r>
      <w:r w:rsidR="001E4382" w:rsidRPr="009B501A">
        <w:rPr>
          <w:rFonts w:ascii="Arial" w:hAnsi="Arial" w:cs="Arial"/>
          <w:color w:val="252525"/>
          <w:shd w:val="clear" w:color="auto" w:fill="FFFFFF"/>
        </w:rPr>
        <w:t>de dívidas c</w:t>
      </w:r>
      <w:r w:rsidR="003F47B3" w:rsidRPr="009B501A">
        <w:rPr>
          <w:rFonts w:ascii="Arial" w:hAnsi="Arial" w:cs="Arial"/>
          <w:color w:val="252525"/>
          <w:shd w:val="clear" w:color="auto" w:fill="FFFFFF"/>
        </w:rPr>
        <w:t>om terceiros, a empresa dispõe</w:t>
      </w:r>
      <w:r w:rsidR="001E4382" w:rsidRPr="009B501A">
        <w:rPr>
          <w:rFonts w:ascii="Arial" w:hAnsi="Arial" w:cs="Arial"/>
          <w:color w:val="252525"/>
          <w:shd w:val="clear" w:color="auto" w:fill="FFFFFF"/>
        </w:rPr>
        <w:t>, no mínimo, de</w:t>
      </w:r>
      <w:r w:rsidR="003F47B3" w:rsidRPr="009B501A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1E4382" w:rsidRPr="009B501A">
        <w:rPr>
          <w:rFonts w:ascii="Arial" w:hAnsi="Arial" w:cs="Arial"/>
          <w:color w:val="252525"/>
          <w:shd w:val="clear" w:color="auto" w:fill="FFFFFF"/>
        </w:rPr>
        <w:t>R$ 1,00 (</w:t>
      </w:r>
      <w:r w:rsidR="003F47B3" w:rsidRPr="009B501A">
        <w:rPr>
          <w:rFonts w:ascii="Arial" w:hAnsi="Arial" w:cs="Arial"/>
          <w:color w:val="252525"/>
          <w:shd w:val="clear" w:color="auto" w:fill="FFFFFF"/>
        </w:rPr>
        <w:t>h</w:t>
      </w:r>
      <w:r w:rsidR="001E4382" w:rsidRPr="009B501A">
        <w:rPr>
          <w:rFonts w:ascii="Arial" w:hAnsi="Arial" w:cs="Arial"/>
          <w:color w:val="252525"/>
          <w:shd w:val="clear" w:color="auto" w:fill="FFFFFF"/>
        </w:rPr>
        <w:t xml:space="preserve">um real) </w:t>
      </w:r>
      <w:r w:rsidR="001E4382" w:rsidRPr="009B501A">
        <w:rPr>
          <w:rFonts w:ascii="Arial" w:hAnsi="Arial" w:cs="Arial"/>
        </w:rPr>
        <w:t xml:space="preserve">no Ativo para pagar seu débito, ou seja, quanto maior o índice, melhor será a situação da empresa. </w:t>
      </w:r>
    </w:p>
    <w:p w:rsidR="003D2624" w:rsidRPr="009B501A" w:rsidRDefault="009647D5" w:rsidP="009647D5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9B501A">
        <w:rPr>
          <w:rFonts w:ascii="Arial" w:hAnsi="Arial" w:cs="Arial"/>
        </w:rPr>
        <w:t>Conforme análise n</w:t>
      </w:r>
      <w:r w:rsidR="00377C43" w:rsidRPr="009B501A">
        <w:rPr>
          <w:rFonts w:ascii="Arial" w:hAnsi="Arial" w:cs="Arial"/>
        </w:rPr>
        <w:t>as Demonstrações Contábeis do exercício de 2016, a Liquidez Geral da ALGÀS, apresentou um índice</w:t>
      </w:r>
      <w:r w:rsidR="00DB256F">
        <w:rPr>
          <w:rFonts w:ascii="Arial" w:hAnsi="Arial" w:cs="Arial"/>
        </w:rPr>
        <w:t xml:space="preserve"> de </w:t>
      </w:r>
      <w:r w:rsidR="00EA64E5" w:rsidRPr="009B501A">
        <w:rPr>
          <w:rFonts w:ascii="Arial" w:hAnsi="Arial" w:cs="Arial"/>
        </w:rPr>
        <w:t>1,28</w:t>
      </w:r>
      <w:r w:rsidR="00377C43" w:rsidRPr="009B501A">
        <w:rPr>
          <w:rFonts w:ascii="Arial" w:hAnsi="Arial" w:cs="Arial"/>
        </w:rPr>
        <w:t xml:space="preserve">. </w:t>
      </w:r>
      <w:r w:rsidRPr="009B501A">
        <w:rPr>
          <w:rFonts w:ascii="Arial" w:hAnsi="Arial" w:cs="Arial"/>
        </w:rPr>
        <w:t>Portanto</w:t>
      </w:r>
      <w:r w:rsidR="001E4382" w:rsidRPr="009B501A">
        <w:rPr>
          <w:rFonts w:ascii="Arial" w:hAnsi="Arial" w:cs="Arial"/>
        </w:rPr>
        <w:t>, verifica-se que para cada</w:t>
      </w:r>
      <w:r w:rsidR="00A92DED" w:rsidRPr="009B501A">
        <w:rPr>
          <w:rFonts w:ascii="Arial" w:hAnsi="Arial" w:cs="Arial"/>
        </w:rPr>
        <w:t xml:space="preserve"> </w:t>
      </w:r>
      <w:r w:rsidR="001E4382" w:rsidRPr="009B501A">
        <w:rPr>
          <w:rFonts w:ascii="Arial" w:hAnsi="Arial" w:cs="Arial"/>
        </w:rPr>
        <w:t>R$ 1,00 (</w:t>
      </w:r>
      <w:r w:rsidR="00377C43" w:rsidRPr="009B501A">
        <w:rPr>
          <w:rFonts w:ascii="Arial" w:hAnsi="Arial" w:cs="Arial"/>
        </w:rPr>
        <w:t>h</w:t>
      </w:r>
      <w:r w:rsidR="00EA64E5" w:rsidRPr="009B501A">
        <w:rPr>
          <w:rFonts w:ascii="Arial" w:hAnsi="Arial" w:cs="Arial"/>
        </w:rPr>
        <w:t>um real) de dí</w:t>
      </w:r>
      <w:r w:rsidR="001E4382" w:rsidRPr="009B501A">
        <w:rPr>
          <w:rFonts w:ascii="Arial" w:hAnsi="Arial" w:cs="Arial"/>
        </w:rPr>
        <w:t>v</w:t>
      </w:r>
      <w:r w:rsidR="00496EB7" w:rsidRPr="009B501A">
        <w:rPr>
          <w:rFonts w:ascii="Arial" w:hAnsi="Arial" w:cs="Arial"/>
        </w:rPr>
        <w:t>idas com t</w:t>
      </w:r>
      <w:r w:rsidR="00A92DED" w:rsidRPr="009B501A">
        <w:rPr>
          <w:rFonts w:ascii="Arial" w:hAnsi="Arial" w:cs="Arial"/>
        </w:rPr>
        <w:t>erceiros, a ALGÁ</w:t>
      </w:r>
      <w:r w:rsidR="00EA64E5" w:rsidRPr="009B501A">
        <w:rPr>
          <w:rFonts w:ascii="Arial" w:hAnsi="Arial" w:cs="Arial"/>
        </w:rPr>
        <w:t xml:space="preserve">S dispõe, </w:t>
      </w:r>
      <w:r w:rsidR="00496EB7" w:rsidRPr="009B501A">
        <w:rPr>
          <w:rFonts w:ascii="Arial" w:hAnsi="Arial" w:cs="Arial"/>
        </w:rPr>
        <w:t>no mínimo</w:t>
      </w:r>
      <w:r w:rsidR="00EA64E5" w:rsidRPr="009B501A">
        <w:rPr>
          <w:rFonts w:ascii="Arial" w:hAnsi="Arial" w:cs="Arial"/>
        </w:rPr>
        <w:t>,</w:t>
      </w:r>
      <w:r w:rsidR="00496EB7" w:rsidRPr="009B501A">
        <w:rPr>
          <w:rFonts w:ascii="Arial" w:hAnsi="Arial" w:cs="Arial"/>
        </w:rPr>
        <w:t xml:space="preserve"> de</w:t>
      </w:r>
      <w:r w:rsidR="00A429FE" w:rsidRPr="009B501A">
        <w:rPr>
          <w:rFonts w:ascii="Arial" w:hAnsi="Arial" w:cs="Arial"/>
        </w:rPr>
        <w:t xml:space="preserve"> </w:t>
      </w:r>
      <w:r w:rsidR="00496EB7" w:rsidRPr="009B501A">
        <w:rPr>
          <w:rFonts w:ascii="Arial" w:hAnsi="Arial" w:cs="Arial"/>
        </w:rPr>
        <w:t>R$ 1,28</w:t>
      </w:r>
      <w:r w:rsidR="001E4382" w:rsidRPr="009B501A">
        <w:rPr>
          <w:rFonts w:ascii="Arial" w:hAnsi="Arial" w:cs="Arial"/>
        </w:rPr>
        <w:t xml:space="preserve"> </w:t>
      </w:r>
      <w:r w:rsidR="00496EB7" w:rsidRPr="009B501A">
        <w:rPr>
          <w:rFonts w:ascii="Arial" w:hAnsi="Arial" w:cs="Arial"/>
        </w:rPr>
        <w:t>(</w:t>
      </w:r>
      <w:r w:rsidR="00377C43" w:rsidRPr="009B501A">
        <w:rPr>
          <w:rFonts w:ascii="Arial" w:hAnsi="Arial" w:cs="Arial"/>
        </w:rPr>
        <w:t>h</w:t>
      </w:r>
      <w:r w:rsidR="00496EB7" w:rsidRPr="009B501A">
        <w:rPr>
          <w:rFonts w:ascii="Arial" w:hAnsi="Arial" w:cs="Arial"/>
        </w:rPr>
        <w:t>um real e vinte e oito</w:t>
      </w:r>
      <w:r w:rsidR="001E4382" w:rsidRPr="009B501A">
        <w:rPr>
          <w:rFonts w:ascii="Arial" w:hAnsi="Arial" w:cs="Arial"/>
        </w:rPr>
        <w:t xml:space="preserve"> centavos), para saldar seus débitos </w:t>
      </w:r>
      <w:r w:rsidR="00DB256F">
        <w:rPr>
          <w:rFonts w:ascii="Arial" w:hAnsi="Arial" w:cs="Arial"/>
        </w:rPr>
        <w:t>à</w:t>
      </w:r>
      <w:r w:rsidR="001E4382" w:rsidRPr="009B501A">
        <w:rPr>
          <w:rFonts w:ascii="Arial" w:hAnsi="Arial" w:cs="Arial"/>
        </w:rPr>
        <w:t xml:space="preserve"> curto e longo prazo, </w:t>
      </w:r>
      <w:r w:rsidR="00DB256F">
        <w:rPr>
          <w:rFonts w:ascii="Arial" w:hAnsi="Arial" w:cs="Arial"/>
        </w:rPr>
        <w:t>sendo assim,</w:t>
      </w:r>
      <w:r w:rsidR="001E4382" w:rsidRPr="009B501A">
        <w:rPr>
          <w:rFonts w:ascii="Arial" w:hAnsi="Arial" w:cs="Arial"/>
        </w:rPr>
        <w:t xml:space="preserve"> um índice</w:t>
      </w:r>
      <w:r w:rsidR="00DB256F">
        <w:rPr>
          <w:rFonts w:ascii="Arial" w:hAnsi="Arial" w:cs="Arial"/>
        </w:rPr>
        <w:t xml:space="preserve"> </w:t>
      </w:r>
      <w:r w:rsidR="00A92DED" w:rsidRPr="009B501A">
        <w:rPr>
          <w:rFonts w:ascii="Arial" w:hAnsi="Arial" w:cs="Arial"/>
        </w:rPr>
        <w:t>considerado razoável</w:t>
      </w:r>
      <w:r w:rsidR="001E4382" w:rsidRPr="009B501A">
        <w:rPr>
          <w:rFonts w:ascii="Arial" w:hAnsi="Arial" w:cs="Arial"/>
        </w:rPr>
        <w:t xml:space="preserve">. </w:t>
      </w:r>
    </w:p>
    <w:p w:rsidR="00174076" w:rsidRDefault="00174076" w:rsidP="00A429FE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174076" w:rsidRDefault="00174076" w:rsidP="00A429FE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174076" w:rsidRDefault="00174076" w:rsidP="00A429FE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A429FE" w:rsidRPr="009B501A" w:rsidRDefault="003D2624" w:rsidP="00A429FE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9B501A">
        <w:rPr>
          <w:rFonts w:ascii="Arial" w:hAnsi="Arial" w:cs="Arial"/>
        </w:rPr>
        <w:t xml:space="preserve">Este índice de </w:t>
      </w:r>
      <w:r w:rsidRPr="009B501A">
        <w:rPr>
          <w:rFonts w:ascii="Arial" w:hAnsi="Arial" w:cs="Arial"/>
          <w:b/>
        </w:rPr>
        <w:t>Liquidez Geral</w:t>
      </w:r>
      <w:r w:rsidRPr="009B501A">
        <w:rPr>
          <w:rFonts w:ascii="Arial" w:hAnsi="Arial" w:cs="Arial"/>
        </w:rPr>
        <w:t xml:space="preserve"> n</w:t>
      </w:r>
      <w:r w:rsidR="00A429FE" w:rsidRPr="009B501A">
        <w:rPr>
          <w:rFonts w:ascii="Arial" w:hAnsi="Arial" w:cs="Arial"/>
        </w:rPr>
        <w:t>o</w:t>
      </w:r>
      <w:r w:rsidR="003C50F7">
        <w:rPr>
          <w:rFonts w:ascii="Arial" w:hAnsi="Arial" w:cs="Arial"/>
        </w:rPr>
        <w:t xml:space="preserve"> exercício de 2016 (LG= 1,28), houve uma </w:t>
      </w:r>
      <w:r w:rsidR="009647D5" w:rsidRPr="009B501A">
        <w:rPr>
          <w:rFonts w:ascii="Arial" w:hAnsi="Arial" w:cs="Arial"/>
        </w:rPr>
        <w:t>redução</w:t>
      </w:r>
      <w:r w:rsidR="00A429FE" w:rsidRPr="009B501A">
        <w:rPr>
          <w:rFonts w:ascii="Arial" w:hAnsi="Arial" w:cs="Arial"/>
        </w:rPr>
        <w:t xml:space="preserve"> em relação ao exercício de 2015 (LG= 1,88)</w:t>
      </w:r>
      <w:r w:rsidR="003C50F7">
        <w:rPr>
          <w:rFonts w:ascii="Arial" w:hAnsi="Arial" w:cs="Arial"/>
        </w:rPr>
        <w:t>. N</w:t>
      </w:r>
      <w:r w:rsidRPr="009B501A">
        <w:rPr>
          <w:rFonts w:ascii="Arial" w:hAnsi="Arial" w:cs="Arial"/>
        </w:rPr>
        <w:t>o entanto</w:t>
      </w:r>
      <w:r w:rsidR="00A429FE" w:rsidRPr="009B501A">
        <w:rPr>
          <w:rFonts w:ascii="Arial" w:hAnsi="Arial" w:cs="Arial"/>
        </w:rPr>
        <w:t xml:space="preserve">, empresa continua com capacidade </w:t>
      </w:r>
      <w:r w:rsidR="003C50F7">
        <w:rPr>
          <w:rFonts w:ascii="Arial" w:hAnsi="Arial" w:cs="Arial"/>
        </w:rPr>
        <w:t xml:space="preserve">para honrar seus compromissos à </w:t>
      </w:r>
      <w:r w:rsidR="00A429FE" w:rsidRPr="009B501A">
        <w:rPr>
          <w:rFonts w:ascii="Arial" w:hAnsi="Arial" w:cs="Arial"/>
        </w:rPr>
        <w:t>curto prazo.</w:t>
      </w:r>
    </w:p>
    <w:p w:rsidR="001E4382" w:rsidRPr="009B501A" w:rsidRDefault="001E4382" w:rsidP="001E4382">
      <w:pPr>
        <w:tabs>
          <w:tab w:val="left" w:pos="284"/>
        </w:tabs>
        <w:spacing w:after="0" w:line="360" w:lineRule="auto"/>
        <w:jc w:val="both"/>
        <w:rPr>
          <w:rFonts w:ascii="Arial" w:hAnsi="Arial" w:cs="Arial"/>
        </w:rPr>
      </w:pPr>
    </w:p>
    <w:p w:rsidR="001E4382" w:rsidRPr="009B501A" w:rsidRDefault="001E4382" w:rsidP="001E4382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9B501A">
        <w:rPr>
          <w:rFonts w:ascii="Arial" w:hAnsi="Arial" w:cs="Arial"/>
          <w:b/>
        </w:rPr>
        <w:t>Liquidez Corrente</w:t>
      </w:r>
      <w:r w:rsidRPr="009B501A">
        <w:rPr>
          <w:rFonts w:ascii="Arial" w:hAnsi="Arial" w:cs="Arial"/>
        </w:rPr>
        <w:t>: Mostra a capacidade de pagamento da empresa no curto prazo. Este indicador aponta quanto à empresa possui no seu Ativo Circulante para honrar cada R$ 1,00 (</w:t>
      </w:r>
      <w:r w:rsidR="00A429FE" w:rsidRPr="009B501A">
        <w:rPr>
          <w:rFonts w:ascii="Arial" w:hAnsi="Arial" w:cs="Arial"/>
        </w:rPr>
        <w:t>h</w:t>
      </w:r>
      <w:r w:rsidRPr="009B501A">
        <w:rPr>
          <w:rFonts w:ascii="Arial" w:hAnsi="Arial" w:cs="Arial"/>
        </w:rPr>
        <w:t xml:space="preserve">um real) de dívida com terceiros, registrados no Passivo Circulante. De acordo com este índice, o ideal é que a </w:t>
      </w:r>
      <w:r w:rsidR="00F443AE" w:rsidRPr="009B501A">
        <w:rPr>
          <w:rFonts w:ascii="Arial" w:hAnsi="Arial" w:cs="Arial"/>
        </w:rPr>
        <w:t>empresa possua no mínimo</w:t>
      </w:r>
      <w:r w:rsidR="000E7DC3" w:rsidRPr="009B501A">
        <w:rPr>
          <w:rFonts w:ascii="Arial" w:hAnsi="Arial" w:cs="Arial"/>
        </w:rPr>
        <w:t xml:space="preserve"> </w:t>
      </w:r>
      <w:r w:rsidR="00135D5A">
        <w:rPr>
          <w:rFonts w:ascii="Arial" w:hAnsi="Arial" w:cs="Arial"/>
        </w:rPr>
        <w:t xml:space="preserve">     </w:t>
      </w:r>
      <w:r w:rsidRPr="009B501A">
        <w:rPr>
          <w:rFonts w:ascii="Arial" w:hAnsi="Arial" w:cs="Arial"/>
        </w:rPr>
        <w:t>R$ 1,00 (</w:t>
      </w:r>
      <w:r w:rsidR="00A429FE" w:rsidRPr="009B501A">
        <w:rPr>
          <w:rFonts w:ascii="Arial" w:hAnsi="Arial" w:cs="Arial"/>
        </w:rPr>
        <w:t>h</w:t>
      </w:r>
      <w:r w:rsidRPr="009B501A">
        <w:rPr>
          <w:rFonts w:ascii="Arial" w:hAnsi="Arial" w:cs="Arial"/>
        </w:rPr>
        <w:t>um real) de Ativo para cada R$ 1,00 (</w:t>
      </w:r>
      <w:r w:rsidR="00A429FE" w:rsidRPr="009B501A">
        <w:rPr>
          <w:rFonts w:ascii="Arial" w:hAnsi="Arial" w:cs="Arial"/>
        </w:rPr>
        <w:t>h</w:t>
      </w:r>
      <w:r w:rsidRPr="009B501A">
        <w:rPr>
          <w:rFonts w:ascii="Arial" w:hAnsi="Arial" w:cs="Arial"/>
        </w:rPr>
        <w:t xml:space="preserve">um real) do Passivo. </w:t>
      </w:r>
    </w:p>
    <w:p w:rsidR="001E4382" w:rsidRPr="009B501A" w:rsidRDefault="00F443AE" w:rsidP="00F443AE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9B501A">
        <w:rPr>
          <w:rFonts w:ascii="Arial" w:hAnsi="Arial" w:cs="Arial"/>
        </w:rPr>
        <w:t>Verifica-se que a ALGÁS</w:t>
      </w:r>
      <w:r w:rsidR="001E4382" w:rsidRPr="009B501A">
        <w:rPr>
          <w:rFonts w:ascii="Arial" w:hAnsi="Arial" w:cs="Arial"/>
        </w:rPr>
        <w:t xml:space="preserve"> </w:t>
      </w:r>
      <w:r w:rsidRPr="009B501A">
        <w:rPr>
          <w:rFonts w:ascii="Arial" w:hAnsi="Arial" w:cs="Arial"/>
        </w:rPr>
        <w:t xml:space="preserve">no exercício de 2016, </w:t>
      </w:r>
      <w:r w:rsidR="001E4382" w:rsidRPr="009B501A">
        <w:rPr>
          <w:rFonts w:ascii="Arial" w:hAnsi="Arial" w:cs="Arial"/>
        </w:rPr>
        <w:t xml:space="preserve">dispõe de R$ </w:t>
      </w:r>
      <w:r w:rsidRPr="009B501A">
        <w:rPr>
          <w:rFonts w:ascii="Arial" w:hAnsi="Arial" w:cs="Arial"/>
        </w:rPr>
        <w:t>1,89 (</w:t>
      </w:r>
      <w:r w:rsidR="00A429FE" w:rsidRPr="009B501A">
        <w:rPr>
          <w:rFonts w:ascii="Arial" w:hAnsi="Arial" w:cs="Arial"/>
        </w:rPr>
        <w:t>h</w:t>
      </w:r>
      <w:r w:rsidRPr="009B501A">
        <w:rPr>
          <w:rFonts w:ascii="Arial" w:hAnsi="Arial" w:cs="Arial"/>
        </w:rPr>
        <w:t>um real e oitenta e nove centavos</w:t>
      </w:r>
      <w:r w:rsidR="001E4382" w:rsidRPr="009B501A">
        <w:rPr>
          <w:rFonts w:ascii="Arial" w:hAnsi="Arial" w:cs="Arial"/>
        </w:rPr>
        <w:t>) para cada R$ 1,00</w:t>
      </w:r>
      <w:r w:rsidR="00A429FE" w:rsidRPr="009B501A">
        <w:rPr>
          <w:rFonts w:ascii="Arial" w:hAnsi="Arial" w:cs="Arial"/>
        </w:rPr>
        <w:t xml:space="preserve"> (hum real) de dívida de curto p</w:t>
      </w:r>
      <w:r w:rsidR="000E7DC3" w:rsidRPr="009B501A">
        <w:rPr>
          <w:rFonts w:ascii="Arial" w:hAnsi="Arial" w:cs="Arial"/>
        </w:rPr>
        <w:t>raz</w:t>
      </w:r>
      <w:r w:rsidR="00646525">
        <w:rPr>
          <w:rFonts w:ascii="Arial" w:hAnsi="Arial" w:cs="Arial"/>
        </w:rPr>
        <w:t>o</w:t>
      </w:r>
      <w:r w:rsidR="000E7DC3" w:rsidRPr="009B501A">
        <w:rPr>
          <w:rFonts w:ascii="Arial" w:hAnsi="Arial" w:cs="Arial"/>
        </w:rPr>
        <w:t>. Neste caso</w:t>
      </w:r>
      <w:r w:rsidR="001E4382" w:rsidRPr="009B501A">
        <w:rPr>
          <w:rFonts w:ascii="Arial" w:hAnsi="Arial" w:cs="Arial"/>
        </w:rPr>
        <w:t>, tem capacid</w:t>
      </w:r>
      <w:r w:rsidR="00A429FE" w:rsidRPr="009B501A">
        <w:rPr>
          <w:rFonts w:ascii="Arial" w:hAnsi="Arial" w:cs="Arial"/>
        </w:rPr>
        <w:t>ade financeira considerável em curto p</w:t>
      </w:r>
      <w:r w:rsidR="001E4382" w:rsidRPr="009B501A">
        <w:rPr>
          <w:rFonts w:ascii="Arial" w:hAnsi="Arial" w:cs="Arial"/>
        </w:rPr>
        <w:t xml:space="preserve">razo para saldar cada </w:t>
      </w:r>
      <w:r w:rsidR="00E67775">
        <w:rPr>
          <w:rFonts w:ascii="Arial" w:hAnsi="Arial" w:cs="Arial"/>
        </w:rPr>
        <w:t xml:space="preserve">        </w:t>
      </w:r>
      <w:r w:rsidR="001E4382" w:rsidRPr="009B501A">
        <w:rPr>
          <w:rFonts w:ascii="Arial" w:hAnsi="Arial" w:cs="Arial"/>
        </w:rPr>
        <w:t>R$ 1,00</w:t>
      </w:r>
      <w:r w:rsidR="00A429FE" w:rsidRPr="009B501A">
        <w:rPr>
          <w:rFonts w:ascii="Arial" w:hAnsi="Arial" w:cs="Arial"/>
        </w:rPr>
        <w:t xml:space="preserve"> (hum real)</w:t>
      </w:r>
      <w:r w:rsidR="001E4382" w:rsidRPr="009B501A">
        <w:rPr>
          <w:rFonts w:ascii="Arial" w:hAnsi="Arial" w:cs="Arial"/>
        </w:rPr>
        <w:t xml:space="preserve"> dos</w:t>
      </w:r>
      <w:r w:rsidRPr="009B501A">
        <w:rPr>
          <w:rFonts w:ascii="Arial" w:hAnsi="Arial" w:cs="Arial"/>
        </w:rPr>
        <w:t xml:space="preserve"> </w:t>
      </w:r>
      <w:r w:rsidR="00A429FE" w:rsidRPr="009B501A">
        <w:rPr>
          <w:rFonts w:ascii="Arial" w:hAnsi="Arial" w:cs="Arial"/>
        </w:rPr>
        <w:t>compromissos e</w:t>
      </w:r>
      <w:r w:rsidR="001E4382" w:rsidRPr="009B501A">
        <w:rPr>
          <w:rFonts w:ascii="Arial" w:hAnsi="Arial" w:cs="Arial"/>
        </w:rPr>
        <w:t>xigíveis registrados no Passivo Circulante.</w:t>
      </w:r>
    </w:p>
    <w:p w:rsidR="00035715" w:rsidRPr="009B501A" w:rsidRDefault="00035715" w:rsidP="00F443AE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1E4382" w:rsidRPr="00174076" w:rsidRDefault="001E4382" w:rsidP="00174076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174076">
        <w:rPr>
          <w:rFonts w:ascii="Arial" w:hAnsi="Arial" w:cs="Arial"/>
          <w:b/>
        </w:rPr>
        <w:t>Liquidez Seca</w:t>
      </w:r>
      <w:r w:rsidR="00675C77" w:rsidRPr="00174076">
        <w:rPr>
          <w:rFonts w:ascii="Arial" w:hAnsi="Arial" w:cs="Arial"/>
        </w:rPr>
        <w:t>: É</w:t>
      </w:r>
      <w:r w:rsidRPr="00174076">
        <w:rPr>
          <w:rFonts w:ascii="Arial" w:hAnsi="Arial" w:cs="Arial"/>
        </w:rPr>
        <w:t xml:space="preserve"> semelhante à Liquidez Corrente, no entanto, neste caso se subtrai do Ativo Circulante o valor dos Estoques. Desse modo, vê-se de um ponto de vista mais real e crítico a capacidade de cumprimento das obrigações da empresa. </w:t>
      </w:r>
    </w:p>
    <w:p w:rsidR="001E4382" w:rsidRPr="009B501A" w:rsidRDefault="002B07BD" w:rsidP="002B07BD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9B501A">
        <w:rPr>
          <w:rFonts w:ascii="Arial" w:hAnsi="Arial" w:cs="Arial"/>
        </w:rPr>
        <w:t>Verifica-se que a ALGÁS</w:t>
      </w:r>
      <w:r w:rsidR="00035715" w:rsidRPr="009B501A">
        <w:rPr>
          <w:rFonts w:ascii="Arial" w:hAnsi="Arial" w:cs="Arial"/>
        </w:rPr>
        <w:t>,</w:t>
      </w:r>
      <w:r w:rsidR="001E4382" w:rsidRPr="009B501A">
        <w:rPr>
          <w:rFonts w:ascii="Arial" w:hAnsi="Arial" w:cs="Arial"/>
        </w:rPr>
        <w:t xml:space="preserve"> </w:t>
      </w:r>
      <w:r w:rsidRPr="009B501A">
        <w:rPr>
          <w:rFonts w:ascii="Arial" w:hAnsi="Arial" w:cs="Arial"/>
        </w:rPr>
        <w:t xml:space="preserve">que no exercício de </w:t>
      </w:r>
      <w:r w:rsidRPr="00174076">
        <w:rPr>
          <w:rFonts w:ascii="Arial" w:hAnsi="Arial" w:cs="Arial"/>
        </w:rPr>
        <w:t>2016</w:t>
      </w:r>
      <w:r w:rsidR="00035715" w:rsidRPr="00174076">
        <w:rPr>
          <w:rFonts w:ascii="Arial" w:hAnsi="Arial" w:cs="Arial"/>
        </w:rPr>
        <w:t xml:space="preserve"> </w:t>
      </w:r>
      <w:r w:rsidR="00885DA7" w:rsidRPr="00174076">
        <w:rPr>
          <w:rFonts w:ascii="Arial" w:hAnsi="Arial" w:cs="Arial"/>
        </w:rPr>
        <w:t>deteve</w:t>
      </w:r>
      <w:r w:rsidRPr="009B501A">
        <w:rPr>
          <w:rFonts w:ascii="Arial" w:hAnsi="Arial" w:cs="Arial"/>
        </w:rPr>
        <w:t xml:space="preserve"> de R$ 1,79 (</w:t>
      </w:r>
      <w:r w:rsidR="00035715" w:rsidRPr="009B501A">
        <w:rPr>
          <w:rFonts w:ascii="Arial" w:hAnsi="Arial" w:cs="Arial"/>
        </w:rPr>
        <w:t>h</w:t>
      </w:r>
      <w:r w:rsidR="000E7DC3" w:rsidRPr="009B501A">
        <w:rPr>
          <w:rFonts w:ascii="Arial" w:hAnsi="Arial" w:cs="Arial"/>
        </w:rPr>
        <w:t>um real</w:t>
      </w:r>
      <w:r w:rsidRPr="009B501A">
        <w:rPr>
          <w:rFonts w:ascii="Arial" w:hAnsi="Arial" w:cs="Arial"/>
        </w:rPr>
        <w:t xml:space="preserve"> e setenta e nove</w:t>
      </w:r>
      <w:r w:rsidR="00035715" w:rsidRPr="009B501A">
        <w:rPr>
          <w:rFonts w:ascii="Arial" w:hAnsi="Arial" w:cs="Arial"/>
        </w:rPr>
        <w:t xml:space="preserve"> centavos) de bens e direitos à curto p</w:t>
      </w:r>
      <w:r w:rsidR="000E7DC3" w:rsidRPr="009B501A">
        <w:rPr>
          <w:rFonts w:ascii="Arial" w:hAnsi="Arial" w:cs="Arial"/>
        </w:rPr>
        <w:t>razo. Neste caso</w:t>
      </w:r>
      <w:r w:rsidR="001E4382" w:rsidRPr="009B501A">
        <w:rPr>
          <w:rFonts w:ascii="Arial" w:hAnsi="Arial" w:cs="Arial"/>
        </w:rPr>
        <w:t>, tem capacidade</w:t>
      </w:r>
      <w:r w:rsidR="009B501A" w:rsidRPr="009B501A">
        <w:rPr>
          <w:rFonts w:ascii="Arial" w:hAnsi="Arial" w:cs="Arial"/>
        </w:rPr>
        <w:t xml:space="preserve"> </w:t>
      </w:r>
      <w:r w:rsidR="00885DA7">
        <w:rPr>
          <w:rFonts w:ascii="Arial" w:hAnsi="Arial" w:cs="Arial"/>
        </w:rPr>
        <w:t xml:space="preserve">financeira </w:t>
      </w:r>
      <w:r w:rsidR="00675C77">
        <w:rPr>
          <w:rFonts w:ascii="Arial" w:hAnsi="Arial" w:cs="Arial"/>
        </w:rPr>
        <w:t>de à</w:t>
      </w:r>
      <w:r w:rsidR="00885DA7">
        <w:rPr>
          <w:rFonts w:ascii="Arial" w:hAnsi="Arial" w:cs="Arial"/>
        </w:rPr>
        <w:t xml:space="preserve"> curto p</w:t>
      </w:r>
      <w:r w:rsidR="001E4382" w:rsidRPr="009B501A">
        <w:rPr>
          <w:rFonts w:ascii="Arial" w:hAnsi="Arial" w:cs="Arial"/>
        </w:rPr>
        <w:t xml:space="preserve">razo </w:t>
      </w:r>
      <w:r w:rsidR="00885DA7">
        <w:rPr>
          <w:rFonts w:ascii="Arial" w:hAnsi="Arial" w:cs="Arial"/>
        </w:rPr>
        <w:t>s</w:t>
      </w:r>
      <w:r w:rsidR="001E4382" w:rsidRPr="009B501A">
        <w:rPr>
          <w:rFonts w:ascii="Arial" w:hAnsi="Arial" w:cs="Arial"/>
        </w:rPr>
        <w:t>aldar cada</w:t>
      </w:r>
      <w:r w:rsidR="00646525">
        <w:rPr>
          <w:rFonts w:ascii="Arial" w:hAnsi="Arial" w:cs="Arial"/>
        </w:rPr>
        <w:t xml:space="preserve"> </w:t>
      </w:r>
      <w:r w:rsidR="001E4382" w:rsidRPr="009B501A">
        <w:rPr>
          <w:rFonts w:ascii="Arial" w:hAnsi="Arial" w:cs="Arial"/>
        </w:rPr>
        <w:t>R$ 1,00</w:t>
      </w:r>
      <w:r w:rsidR="009B501A" w:rsidRPr="009B501A">
        <w:rPr>
          <w:rFonts w:ascii="Arial" w:hAnsi="Arial" w:cs="Arial"/>
        </w:rPr>
        <w:t xml:space="preserve"> (hum real) </w:t>
      </w:r>
      <w:r w:rsidR="001E4382" w:rsidRPr="009B501A">
        <w:rPr>
          <w:rFonts w:ascii="Arial" w:hAnsi="Arial" w:cs="Arial"/>
        </w:rPr>
        <w:t>d</w:t>
      </w:r>
      <w:r w:rsidR="009B501A" w:rsidRPr="009B501A">
        <w:rPr>
          <w:rFonts w:ascii="Arial" w:hAnsi="Arial" w:cs="Arial"/>
        </w:rPr>
        <w:t>os compromissos com dívida de curto p</w:t>
      </w:r>
      <w:r w:rsidR="001E4382" w:rsidRPr="009B501A">
        <w:rPr>
          <w:rFonts w:ascii="Arial" w:hAnsi="Arial" w:cs="Arial"/>
        </w:rPr>
        <w:t>razo com Terceiros.</w:t>
      </w:r>
    </w:p>
    <w:p w:rsidR="001E4382" w:rsidRDefault="001E4382" w:rsidP="001E4382">
      <w:pPr>
        <w:spacing w:after="0" w:line="240" w:lineRule="auto"/>
        <w:jc w:val="both"/>
        <w:rPr>
          <w:rFonts w:ascii="Arial" w:hAnsi="Arial" w:cs="Arial"/>
          <w:b/>
        </w:rPr>
      </w:pPr>
    </w:p>
    <w:p w:rsidR="00933E2B" w:rsidRPr="009B501A" w:rsidRDefault="00933E2B" w:rsidP="001E4382">
      <w:pPr>
        <w:spacing w:after="0" w:line="240" w:lineRule="auto"/>
        <w:jc w:val="both"/>
        <w:rPr>
          <w:rFonts w:ascii="Arial" w:hAnsi="Arial" w:cs="Arial"/>
          <w:b/>
        </w:rPr>
      </w:pPr>
    </w:p>
    <w:p w:rsidR="001E4382" w:rsidRPr="009B501A" w:rsidRDefault="001E4382" w:rsidP="001E4382">
      <w:pPr>
        <w:spacing w:after="0" w:line="360" w:lineRule="auto"/>
        <w:jc w:val="both"/>
        <w:rPr>
          <w:rFonts w:ascii="Arial" w:hAnsi="Arial" w:cs="Arial"/>
          <w:b/>
        </w:rPr>
      </w:pPr>
      <w:r w:rsidRPr="009B501A">
        <w:rPr>
          <w:rFonts w:ascii="Arial" w:hAnsi="Arial" w:cs="Arial"/>
          <w:b/>
        </w:rPr>
        <w:t xml:space="preserve">5.2.2. Análise Vertical e Horizontal </w:t>
      </w:r>
    </w:p>
    <w:p w:rsidR="009D4B7B" w:rsidRPr="009B501A" w:rsidRDefault="009D4B7B" w:rsidP="001E4382">
      <w:pPr>
        <w:spacing w:after="0" w:line="360" w:lineRule="auto"/>
        <w:jc w:val="both"/>
        <w:rPr>
          <w:rFonts w:ascii="Arial" w:hAnsi="Arial" w:cs="Arial"/>
          <w:b/>
        </w:rPr>
      </w:pPr>
    </w:p>
    <w:p w:rsidR="001E4382" w:rsidRPr="00F5727C" w:rsidRDefault="001E4382" w:rsidP="000E52B3">
      <w:pPr>
        <w:pStyle w:val="Ttulo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cs="Arial"/>
          <w:bCs w:val="0"/>
          <w:sz w:val="22"/>
          <w:szCs w:val="22"/>
        </w:rPr>
      </w:pPr>
      <w:r w:rsidRPr="00F5727C">
        <w:rPr>
          <w:rFonts w:cs="Arial"/>
          <w:bCs w:val="0"/>
          <w:sz w:val="22"/>
          <w:szCs w:val="22"/>
        </w:rPr>
        <w:t>Análise da Estrutura (ou Análise Vertical)</w:t>
      </w:r>
    </w:p>
    <w:p w:rsidR="0056368B" w:rsidRPr="009B501A" w:rsidRDefault="001E4382" w:rsidP="00CB24F6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9B501A">
        <w:rPr>
          <w:rFonts w:ascii="Arial" w:hAnsi="Arial" w:cs="Arial"/>
        </w:rPr>
        <w:t>A análise vertical permite, inicialmente, que o analista avalie a</w:t>
      </w:r>
      <w:r w:rsidR="009B501A" w:rsidRPr="009B501A">
        <w:rPr>
          <w:rFonts w:ascii="Arial" w:hAnsi="Arial" w:cs="Arial"/>
        </w:rPr>
        <w:t xml:space="preserve"> estrutura do Balanço (Patrimonial e Demonstração de Resultados)</w:t>
      </w:r>
      <w:r w:rsidRPr="009B501A">
        <w:rPr>
          <w:rFonts w:ascii="Arial" w:hAnsi="Arial" w:cs="Arial"/>
        </w:rPr>
        <w:t>, o qu</w:t>
      </w:r>
      <w:r w:rsidR="009B501A" w:rsidRPr="009B501A">
        <w:rPr>
          <w:rFonts w:ascii="Arial" w:hAnsi="Arial" w:cs="Arial"/>
        </w:rPr>
        <w:t>e se chama de lógica de balanço.</w:t>
      </w:r>
      <w:r w:rsidRPr="009B501A">
        <w:rPr>
          <w:rFonts w:ascii="Arial" w:hAnsi="Arial" w:cs="Arial"/>
        </w:rPr>
        <w:t xml:space="preserve"> </w:t>
      </w:r>
      <w:r w:rsidR="009B501A" w:rsidRPr="009B501A">
        <w:rPr>
          <w:rFonts w:ascii="Arial" w:hAnsi="Arial" w:cs="Arial"/>
        </w:rPr>
        <w:t>Isto</w:t>
      </w:r>
      <w:r w:rsidRPr="009B501A">
        <w:rPr>
          <w:rFonts w:ascii="Arial" w:hAnsi="Arial" w:cs="Arial"/>
        </w:rPr>
        <w:t xml:space="preserve"> é, se a proporcionalidade dos diferentes componentes patrimoniais e de resultados se mantém ao longo dos anos ou se existem desequilíbrios importantes, que merecem uma avaliação mais minuciosa.</w:t>
      </w:r>
    </w:p>
    <w:p w:rsidR="00CB24F6" w:rsidRDefault="00CB24F6" w:rsidP="00CB24F6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:rsidR="009B501A" w:rsidRDefault="009B501A" w:rsidP="00CB24F6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:rsidR="009B501A" w:rsidRDefault="009B501A" w:rsidP="00CB24F6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:rsidR="00174076" w:rsidRDefault="00174076" w:rsidP="00CB24F6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:rsidR="009B501A" w:rsidRPr="009B501A" w:rsidRDefault="009B501A" w:rsidP="00933E2B">
      <w:pPr>
        <w:spacing w:after="0" w:line="360" w:lineRule="auto"/>
        <w:jc w:val="both"/>
        <w:rPr>
          <w:rFonts w:ascii="Arial" w:hAnsi="Arial" w:cs="Arial"/>
        </w:rPr>
      </w:pPr>
    </w:p>
    <w:p w:rsidR="001E4382" w:rsidRPr="00F5727C" w:rsidRDefault="001E4382" w:rsidP="000E52B3">
      <w:pPr>
        <w:pStyle w:val="Ttulo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cs="Arial"/>
          <w:bCs w:val="0"/>
          <w:sz w:val="22"/>
          <w:szCs w:val="22"/>
        </w:rPr>
      </w:pPr>
      <w:r w:rsidRPr="00F5727C">
        <w:rPr>
          <w:rFonts w:cs="Arial"/>
          <w:bCs w:val="0"/>
          <w:sz w:val="22"/>
          <w:szCs w:val="22"/>
        </w:rPr>
        <w:t>Análise da Evolução (ou Análise Horizontal)</w:t>
      </w:r>
    </w:p>
    <w:p w:rsidR="001E4382" w:rsidRPr="009B501A" w:rsidRDefault="001E4382" w:rsidP="00CB24F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B501A">
        <w:rPr>
          <w:rFonts w:ascii="Arial" w:hAnsi="Arial" w:cs="Arial"/>
        </w:rPr>
        <w:t>A finalidade da análise horizontal é denotar o crescimento de itens dos Balanços e das Demonstrações de Resultados (como também de outros demons</w:t>
      </w:r>
      <w:r w:rsidR="009B501A" w:rsidRPr="009B501A">
        <w:rPr>
          <w:rFonts w:ascii="Arial" w:hAnsi="Arial" w:cs="Arial"/>
        </w:rPr>
        <w:t>trativos), através dos períodos.</w:t>
      </w:r>
      <w:r w:rsidRPr="009B501A">
        <w:rPr>
          <w:rFonts w:ascii="Arial" w:hAnsi="Arial" w:cs="Arial"/>
        </w:rPr>
        <w:t xml:space="preserve"> </w:t>
      </w:r>
      <w:r w:rsidR="009B501A" w:rsidRPr="009B501A">
        <w:rPr>
          <w:rFonts w:ascii="Arial" w:hAnsi="Arial" w:cs="Arial"/>
        </w:rPr>
        <w:t>É</w:t>
      </w:r>
      <w:r w:rsidRPr="009B501A">
        <w:rPr>
          <w:rFonts w:ascii="Arial" w:hAnsi="Arial" w:cs="Arial"/>
        </w:rPr>
        <w:t xml:space="preserve"> uma forma simples, mas eficiente de se adquirir visão geral sobre os demonstrativos econômicos financeiros das empresas.</w:t>
      </w:r>
    </w:p>
    <w:p w:rsidR="0056368B" w:rsidRPr="009B501A" w:rsidRDefault="001E4382" w:rsidP="009D4B7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B501A">
        <w:rPr>
          <w:rFonts w:ascii="Arial" w:hAnsi="Arial" w:cs="Arial"/>
        </w:rPr>
        <w:t>Os procediment</w:t>
      </w:r>
      <w:r w:rsidR="009B501A" w:rsidRPr="009B501A">
        <w:rPr>
          <w:rFonts w:ascii="Arial" w:hAnsi="Arial" w:cs="Arial"/>
        </w:rPr>
        <w:t>os foram utilizada</w:t>
      </w:r>
      <w:r w:rsidRPr="009B501A">
        <w:rPr>
          <w:rFonts w:ascii="Arial" w:hAnsi="Arial" w:cs="Arial"/>
        </w:rPr>
        <w:t xml:space="preserve">s </w:t>
      </w:r>
      <w:r w:rsidR="009B501A" w:rsidRPr="009B501A">
        <w:rPr>
          <w:rFonts w:ascii="Arial" w:hAnsi="Arial" w:cs="Arial"/>
        </w:rPr>
        <w:t>as Aná</w:t>
      </w:r>
      <w:r w:rsidRPr="009B501A">
        <w:rPr>
          <w:rFonts w:ascii="Arial" w:hAnsi="Arial" w:cs="Arial"/>
        </w:rPr>
        <w:t>lise Vertical e Análise Horizontal, cujo re</w:t>
      </w:r>
      <w:r w:rsidR="009B501A" w:rsidRPr="009B501A">
        <w:rPr>
          <w:rFonts w:ascii="Arial" w:hAnsi="Arial" w:cs="Arial"/>
        </w:rPr>
        <w:t>sultado deles decorrente seguir.</w:t>
      </w:r>
      <w:r w:rsidRPr="009B501A">
        <w:rPr>
          <w:rFonts w:ascii="Arial" w:hAnsi="Arial" w:cs="Arial"/>
        </w:rPr>
        <w:t xml:space="preserve"> </w:t>
      </w:r>
      <w:r w:rsidR="009B501A" w:rsidRPr="009B501A">
        <w:rPr>
          <w:rFonts w:ascii="Arial" w:hAnsi="Arial" w:cs="Arial"/>
        </w:rPr>
        <w:t>Porém</w:t>
      </w:r>
      <w:r w:rsidRPr="009B501A">
        <w:rPr>
          <w:rFonts w:ascii="Arial" w:hAnsi="Arial" w:cs="Arial"/>
        </w:rPr>
        <w:t>, destaca-se que as tabelas que integram e subsidiaram os resultados, constam em Anexo I.</w:t>
      </w:r>
    </w:p>
    <w:p w:rsidR="009D4B7B" w:rsidRPr="009B501A" w:rsidRDefault="009D4B7B" w:rsidP="009D4B7B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87832" w:rsidRPr="009B501A" w:rsidRDefault="00887832" w:rsidP="000E52B3">
      <w:pPr>
        <w:pStyle w:val="Ttulo"/>
        <w:spacing w:line="360" w:lineRule="auto"/>
        <w:jc w:val="both"/>
        <w:rPr>
          <w:rFonts w:cs="Arial"/>
          <w:sz w:val="22"/>
          <w:szCs w:val="22"/>
        </w:rPr>
      </w:pPr>
      <w:r w:rsidRPr="009B501A">
        <w:rPr>
          <w:rFonts w:cs="Arial"/>
          <w:sz w:val="22"/>
          <w:szCs w:val="22"/>
        </w:rPr>
        <w:t xml:space="preserve">2.1. </w:t>
      </w:r>
      <w:r w:rsidR="001E4382" w:rsidRPr="009B501A">
        <w:rPr>
          <w:rFonts w:cs="Arial"/>
          <w:sz w:val="22"/>
          <w:szCs w:val="22"/>
        </w:rPr>
        <w:t>Análise Vertical e Horizontal - Demonstrações Financeiras</w:t>
      </w:r>
    </w:p>
    <w:p w:rsidR="00887832" w:rsidRDefault="00887832" w:rsidP="000E52B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B501A">
        <w:rPr>
          <w:rFonts w:ascii="Arial" w:hAnsi="Arial" w:cs="Arial"/>
        </w:rPr>
        <w:t>Conforme dito anteriormente, foram utilizados os procedimentos de Análise Vertical e Análise Horizontal, cujo resultado</w:t>
      </w:r>
      <w:r w:rsidR="00762E7E">
        <w:rPr>
          <w:rFonts w:ascii="Arial" w:hAnsi="Arial" w:cs="Arial"/>
        </w:rPr>
        <w:t xml:space="preserve"> deles decorrente segue adiante.</w:t>
      </w:r>
      <w:r w:rsidRPr="009B501A">
        <w:rPr>
          <w:rFonts w:ascii="Arial" w:hAnsi="Arial" w:cs="Arial"/>
        </w:rPr>
        <w:t xml:space="preserve"> </w:t>
      </w:r>
      <w:r w:rsidR="00762E7E" w:rsidRPr="009B501A">
        <w:rPr>
          <w:rFonts w:ascii="Arial" w:hAnsi="Arial" w:cs="Arial"/>
        </w:rPr>
        <w:t>Porém</w:t>
      </w:r>
      <w:r w:rsidRPr="009B501A">
        <w:rPr>
          <w:rFonts w:ascii="Arial" w:hAnsi="Arial" w:cs="Arial"/>
        </w:rPr>
        <w:t>, destaque-se que as tabelas que os integram e subsidiaram o resultado constam em anexo:</w:t>
      </w:r>
    </w:p>
    <w:p w:rsidR="00933E2B" w:rsidRPr="009B501A" w:rsidRDefault="00933E2B" w:rsidP="000E52B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461AE" w:rsidRPr="009B501A" w:rsidRDefault="00762E7E" w:rsidP="000E52B3">
      <w:pPr>
        <w:pStyle w:val="PargrafodaLista"/>
        <w:numPr>
          <w:ilvl w:val="0"/>
          <w:numId w:val="9"/>
        </w:numPr>
        <w:spacing w:before="0" w:after="0" w:line="360" w:lineRule="auto"/>
        <w:ind w:right="15"/>
        <w:rPr>
          <w:rFonts w:ascii="Arial" w:hAnsi="Arial" w:cs="Arial"/>
        </w:rPr>
      </w:pPr>
      <w:r>
        <w:rPr>
          <w:rFonts w:ascii="Arial" w:hAnsi="Arial" w:cs="Arial"/>
        </w:rPr>
        <w:t>A C</w:t>
      </w:r>
      <w:r w:rsidR="00887832" w:rsidRPr="009B501A">
        <w:rPr>
          <w:rFonts w:ascii="Arial" w:hAnsi="Arial" w:cs="Arial"/>
        </w:rPr>
        <w:t xml:space="preserve">onta </w:t>
      </w:r>
      <w:r>
        <w:rPr>
          <w:rFonts w:ascii="Arial" w:hAnsi="Arial" w:cs="Arial"/>
          <w:b/>
          <w:u w:val="single"/>
        </w:rPr>
        <w:t>Caixa e Equivalentes de C</w:t>
      </w:r>
      <w:r w:rsidR="00887832" w:rsidRPr="009B501A">
        <w:rPr>
          <w:rFonts w:ascii="Arial" w:hAnsi="Arial" w:cs="Arial"/>
          <w:b/>
          <w:u w:val="single"/>
        </w:rPr>
        <w:t>aixa</w:t>
      </w:r>
      <w:r w:rsidR="00887832" w:rsidRPr="009B501A">
        <w:rPr>
          <w:rFonts w:ascii="Arial" w:hAnsi="Arial" w:cs="Arial"/>
        </w:rPr>
        <w:t>, registrada no curto prazo, no montante de R$</w:t>
      </w:r>
      <w:r w:rsidR="0023140B">
        <w:rPr>
          <w:rFonts w:ascii="Arial" w:hAnsi="Arial" w:cs="Arial"/>
        </w:rPr>
        <w:t xml:space="preserve"> </w:t>
      </w:r>
      <w:r w:rsidR="00887832" w:rsidRPr="009B501A">
        <w:rPr>
          <w:rFonts w:ascii="Arial" w:hAnsi="Arial" w:cs="Arial"/>
        </w:rPr>
        <w:t xml:space="preserve">21.581 milhões (vinte e um milhões, quinhentos e oitenta e um mil reais) </w:t>
      </w:r>
      <w:r w:rsidR="00A469A2" w:rsidRPr="009B501A">
        <w:rPr>
          <w:rFonts w:ascii="Arial" w:hAnsi="Arial" w:cs="Arial"/>
          <w:b/>
        </w:rPr>
        <w:t>representa 17,76</w:t>
      </w:r>
      <w:r w:rsidR="00887832" w:rsidRPr="009B501A">
        <w:rPr>
          <w:rFonts w:ascii="Arial" w:hAnsi="Arial" w:cs="Arial"/>
          <w:b/>
        </w:rPr>
        <w:t xml:space="preserve">% </w:t>
      </w:r>
      <w:r w:rsidRPr="00762E7E">
        <w:rPr>
          <w:rFonts w:ascii="Arial" w:hAnsi="Arial" w:cs="Arial"/>
        </w:rPr>
        <w:t>do</w:t>
      </w:r>
      <w:r>
        <w:rPr>
          <w:rFonts w:ascii="Arial" w:hAnsi="Arial" w:cs="Arial"/>
          <w:b/>
        </w:rPr>
        <w:t xml:space="preserve"> </w:t>
      </w:r>
      <w:r w:rsidR="00887832" w:rsidRPr="00762E7E">
        <w:rPr>
          <w:rFonts w:ascii="Arial" w:hAnsi="Arial" w:cs="Arial"/>
        </w:rPr>
        <w:t>Ativo</w:t>
      </w:r>
      <w:r>
        <w:rPr>
          <w:rFonts w:ascii="Arial" w:hAnsi="Arial" w:cs="Arial"/>
        </w:rPr>
        <w:t xml:space="preserve"> total</w:t>
      </w:r>
      <w:r w:rsidR="00887832" w:rsidRPr="009B501A">
        <w:rPr>
          <w:rFonts w:ascii="Arial" w:hAnsi="Arial" w:cs="Arial"/>
          <w:b/>
        </w:rPr>
        <w:t>.</w:t>
      </w:r>
      <w:r w:rsidR="00887832" w:rsidRPr="009B501A">
        <w:rPr>
          <w:rFonts w:ascii="Arial" w:hAnsi="Arial" w:cs="Arial"/>
        </w:rPr>
        <w:t xml:space="preserve"> Observa-se que esse montante registrado no exercício de 2015 representa um acréscimo em relação ao exercício de 2016 </w:t>
      </w:r>
      <w:r w:rsidR="00A469A2" w:rsidRPr="009B501A">
        <w:rPr>
          <w:rFonts w:ascii="Arial" w:hAnsi="Arial" w:cs="Arial"/>
        </w:rPr>
        <w:t>de 46,14</w:t>
      </w:r>
      <w:r w:rsidR="00887832" w:rsidRPr="009B501A">
        <w:rPr>
          <w:rFonts w:ascii="Arial" w:hAnsi="Arial" w:cs="Arial"/>
        </w:rPr>
        <w:t>%.</w:t>
      </w:r>
      <w:r w:rsidR="002671E9" w:rsidRPr="009B501A">
        <w:rPr>
          <w:rFonts w:ascii="Arial" w:hAnsi="Arial" w:cs="Arial"/>
        </w:rPr>
        <w:t xml:space="preserve"> </w:t>
      </w:r>
    </w:p>
    <w:p w:rsidR="00933E2B" w:rsidRDefault="00933E2B" w:rsidP="000E52B3">
      <w:pPr>
        <w:spacing w:after="0" w:line="360" w:lineRule="auto"/>
        <w:ind w:left="360" w:right="15"/>
        <w:rPr>
          <w:rFonts w:ascii="Arial" w:hAnsi="Arial" w:cs="Arial"/>
        </w:rPr>
      </w:pPr>
    </w:p>
    <w:p w:rsidR="008461AE" w:rsidRPr="009B501A" w:rsidRDefault="008C42A7" w:rsidP="00933E2B">
      <w:pPr>
        <w:spacing w:after="0" w:line="360" w:lineRule="auto"/>
        <w:ind w:right="15"/>
        <w:rPr>
          <w:rFonts w:ascii="Arial" w:hAnsi="Arial" w:cs="Arial"/>
        </w:rPr>
      </w:pPr>
      <w:r w:rsidRPr="009B501A">
        <w:rPr>
          <w:rFonts w:ascii="Arial" w:hAnsi="Arial" w:cs="Arial"/>
        </w:rPr>
        <w:t>Em Nota Explicativa, item 3, a ALGÁS informa que:</w:t>
      </w:r>
    </w:p>
    <w:p w:rsidR="00D63856" w:rsidRPr="009B501A" w:rsidRDefault="00762E7E" w:rsidP="00CB24F6">
      <w:pPr>
        <w:pStyle w:val="PargrafodaLista"/>
        <w:spacing w:before="0" w:line="360" w:lineRule="auto"/>
        <w:ind w:left="2268" w:right="15"/>
        <w:rPr>
          <w:rFonts w:ascii="Arial" w:hAnsi="Arial" w:cs="Arial"/>
        </w:rPr>
      </w:pPr>
      <w:r>
        <w:rPr>
          <w:rFonts w:ascii="Arial" w:hAnsi="Arial" w:cs="Arial"/>
        </w:rPr>
        <w:t>Caixa e Equivalentes de C</w:t>
      </w:r>
      <w:r w:rsidR="008461AE" w:rsidRPr="009B501A">
        <w:rPr>
          <w:rFonts w:ascii="Arial" w:hAnsi="Arial" w:cs="Arial"/>
        </w:rPr>
        <w:t>aixa</w:t>
      </w:r>
      <w:r w:rsidR="00887832" w:rsidRPr="009B501A">
        <w:rPr>
          <w:rFonts w:ascii="Arial" w:hAnsi="Arial" w:cs="Arial"/>
        </w:rPr>
        <w:t xml:space="preserve"> abrange</w:t>
      </w:r>
      <w:r w:rsidR="008461AE" w:rsidRPr="009B501A">
        <w:rPr>
          <w:rFonts w:ascii="Arial" w:hAnsi="Arial" w:cs="Arial"/>
        </w:rPr>
        <w:t>m</w:t>
      </w:r>
      <w:r w:rsidR="00887832" w:rsidRPr="009B501A">
        <w:rPr>
          <w:rFonts w:ascii="Arial" w:hAnsi="Arial" w:cs="Arial"/>
        </w:rPr>
        <w:t xml:space="preserve"> caixa, saldos positivos em conta movimento e aplicações financeiras resgatáveis no prazo de 90 dias. Os saldos em aplicações financeiras possuem liquidez imediata com risco insignificante de mudança de seu valor de mercado.</w:t>
      </w:r>
    </w:p>
    <w:p w:rsidR="008461AE" w:rsidRPr="009B501A" w:rsidRDefault="00762E7E" w:rsidP="008461AE">
      <w:pPr>
        <w:pStyle w:val="PargrafodaLista"/>
        <w:numPr>
          <w:ilvl w:val="0"/>
          <w:numId w:val="9"/>
        </w:numPr>
        <w:spacing w:before="0" w:line="360" w:lineRule="auto"/>
        <w:ind w:right="15"/>
        <w:rPr>
          <w:rFonts w:ascii="Arial" w:hAnsi="Arial" w:cs="Arial"/>
        </w:rPr>
      </w:pPr>
      <w:r>
        <w:rPr>
          <w:rFonts w:ascii="Arial" w:hAnsi="Arial" w:cs="Arial"/>
        </w:rPr>
        <w:t>A C</w:t>
      </w:r>
      <w:r w:rsidR="008461AE" w:rsidRPr="009B501A">
        <w:rPr>
          <w:rFonts w:ascii="Arial" w:hAnsi="Arial" w:cs="Arial"/>
        </w:rPr>
        <w:t xml:space="preserve">onta </w:t>
      </w:r>
      <w:r w:rsidR="00AD0D82">
        <w:rPr>
          <w:rFonts w:ascii="Arial" w:hAnsi="Arial" w:cs="Arial"/>
        </w:rPr>
        <w:t>à</w:t>
      </w:r>
      <w:r w:rsidR="008461AE" w:rsidRPr="009B501A">
        <w:rPr>
          <w:rFonts w:ascii="Arial" w:hAnsi="Arial" w:cs="Arial"/>
        </w:rPr>
        <w:t xml:space="preserve"> </w:t>
      </w:r>
      <w:r w:rsidR="008461AE" w:rsidRPr="009B501A">
        <w:rPr>
          <w:rFonts w:ascii="Arial" w:hAnsi="Arial" w:cs="Arial"/>
          <w:b/>
          <w:u w:val="single"/>
        </w:rPr>
        <w:t>Receber de Clientes</w:t>
      </w:r>
      <w:r w:rsidR="008461AE" w:rsidRPr="009B501A">
        <w:rPr>
          <w:rFonts w:ascii="Arial" w:hAnsi="Arial" w:cs="Arial"/>
        </w:rPr>
        <w:t xml:space="preserve"> apresenta em 2016 o montante de </w:t>
      </w:r>
      <w:r w:rsidR="00D63856" w:rsidRPr="009B501A">
        <w:rPr>
          <w:rFonts w:ascii="Arial" w:hAnsi="Arial" w:cs="Arial"/>
        </w:rPr>
        <w:t xml:space="preserve">                           </w:t>
      </w:r>
      <w:r w:rsidR="006971BE">
        <w:rPr>
          <w:rFonts w:ascii="Arial" w:hAnsi="Arial" w:cs="Arial"/>
        </w:rPr>
        <w:t>R$</w:t>
      </w:r>
      <w:r w:rsidR="008461AE" w:rsidRPr="009B501A">
        <w:rPr>
          <w:rFonts w:ascii="Arial" w:hAnsi="Arial" w:cs="Arial"/>
        </w:rPr>
        <w:t>15.850</w:t>
      </w:r>
      <w:r w:rsidR="006971BE">
        <w:rPr>
          <w:rFonts w:ascii="Arial" w:hAnsi="Arial" w:cs="Arial"/>
        </w:rPr>
        <w:t xml:space="preserve"> </w:t>
      </w:r>
      <w:r w:rsidR="008461AE" w:rsidRPr="009B501A">
        <w:rPr>
          <w:rFonts w:ascii="Arial" w:hAnsi="Arial" w:cs="Arial"/>
        </w:rPr>
        <w:t xml:space="preserve">(quinze milhões oitocentos e cinqüenta mil), representado o percentual </w:t>
      </w:r>
      <w:r w:rsidR="008C42A7" w:rsidRPr="009B501A">
        <w:rPr>
          <w:rFonts w:ascii="Arial" w:hAnsi="Arial" w:cs="Arial"/>
        </w:rPr>
        <w:t>de 19,49</w:t>
      </w:r>
      <w:r w:rsidR="008461AE" w:rsidRPr="009B501A">
        <w:rPr>
          <w:rFonts w:ascii="Arial" w:hAnsi="Arial" w:cs="Arial"/>
        </w:rPr>
        <w:t>%, em relação ao exercício de 2015, que apresentou um saldo no valor de R$ 13.265</w:t>
      </w:r>
      <w:r w:rsidR="00D327FA" w:rsidRPr="009B501A">
        <w:rPr>
          <w:rFonts w:ascii="Arial" w:hAnsi="Arial" w:cs="Arial"/>
        </w:rPr>
        <w:t xml:space="preserve"> </w:t>
      </w:r>
      <w:r w:rsidR="008461AE" w:rsidRPr="009B501A">
        <w:rPr>
          <w:rFonts w:ascii="Arial" w:hAnsi="Arial" w:cs="Arial"/>
        </w:rPr>
        <w:t xml:space="preserve">(treze milhões, </w:t>
      </w:r>
      <w:r>
        <w:rPr>
          <w:rFonts w:ascii="Arial" w:hAnsi="Arial" w:cs="Arial"/>
        </w:rPr>
        <w:t xml:space="preserve"> </w:t>
      </w:r>
      <w:r w:rsidR="008461AE" w:rsidRPr="009B501A">
        <w:rPr>
          <w:rFonts w:ascii="Arial" w:hAnsi="Arial" w:cs="Arial"/>
        </w:rPr>
        <w:t xml:space="preserve">duzentos e sessenta e cinco mil). </w:t>
      </w:r>
    </w:p>
    <w:p w:rsidR="008461AE" w:rsidRPr="009B501A" w:rsidRDefault="008461AE" w:rsidP="00442D4B">
      <w:pPr>
        <w:spacing w:line="360" w:lineRule="auto"/>
        <w:ind w:left="360" w:right="15"/>
        <w:rPr>
          <w:rFonts w:ascii="Arial" w:hAnsi="Arial" w:cs="Arial"/>
        </w:rPr>
      </w:pPr>
      <w:r w:rsidRPr="009B501A">
        <w:rPr>
          <w:rFonts w:ascii="Arial" w:hAnsi="Arial" w:cs="Arial"/>
        </w:rPr>
        <w:t>Em Nota Explicativa, item 3, a ALGÁS informa que:</w:t>
      </w:r>
    </w:p>
    <w:p w:rsidR="00D327FA" w:rsidRPr="009B501A" w:rsidRDefault="00762E7E" w:rsidP="000E52B3">
      <w:pPr>
        <w:pStyle w:val="PargrafodaLista"/>
        <w:spacing w:before="0" w:after="0" w:line="240" w:lineRule="auto"/>
        <w:ind w:left="2268" w:right="17"/>
        <w:rPr>
          <w:rFonts w:ascii="Arial" w:hAnsi="Arial" w:cs="Arial"/>
        </w:rPr>
      </w:pPr>
      <w:r>
        <w:rPr>
          <w:rFonts w:ascii="Arial" w:hAnsi="Arial" w:cs="Arial"/>
        </w:rPr>
        <w:t xml:space="preserve">As Contas </w:t>
      </w:r>
      <w:r w:rsidR="00AD0D82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R</w:t>
      </w:r>
      <w:r w:rsidR="008461AE" w:rsidRPr="009B501A">
        <w:rPr>
          <w:rFonts w:ascii="Arial" w:hAnsi="Arial" w:cs="Arial"/>
        </w:rPr>
        <w:t xml:space="preserve">eceber de clientes são registradas pelo valor faturado, incluindo os respectivos impostos de </w:t>
      </w:r>
      <w:r w:rsidR="008461AE" w:rsidRPr="009B501A">
        <w:rPr>
          <w:rFonts w:ascii="Arial" w:hAnsi="Arial" w:cs="Arial"/>
        </w:rPr>
        <w:lastRenderedPageBreak/>
        <w:t>responsabilidade tributaria da Companhia. Tendo em vista o</w:t>
      </w:r>
      <w:r>
        <w:rPr>
          <w:rFonts w:ascii="Arial" w:hAnsi="Arial" w:cs="Arial"/>
        </w:rPr>
        <w:t xml:space="preserve"> curto prazo de realização das Contas à R</w:t>
      </w:r>
      <w:r w:rsidR="008461AE" w:rsidRPr="009B501A">
        <w:rPr>
          <w:rFonts w:ascii="Arial" w:hAnsi="Arial" w:cs="Arial"/>
        </w:rPr>
        <w:t>eceber de clientes, não foi considerando o ajuste a valor presente dos títulos correspondentes deste saldo, cujo valor é considerando irrelevante.</w:t>
      </w:r>
    </w:p>
    <w:p w:rsidR="00D327FA" w:rsidRPr="009B501A" w:rsidRDefault="00D327FA" w:rsidP="008461AE">
      <w:pPr>
        <w:pStyle w:val="PargrafodaLista"/>
        <w:spacing w:before="0" w:after="0" w:line="240" w:lineRule="auto"/>
        <w:ind w:left="2268" w:right="17"/>
        <w:rPr>
          <w:rFonts w:ascii="Arial" w:hAnsi="Arial" w:cs="Arial"/>
        </w:rPr>
      </w:pPr>
    </w:p>
    <w:p w:rsidR="00887832" w:rsidRPr="005C2F6F" w:rsidRDefault="00AD0D82" w:rsidP="00295DB3">
      <w:pPr>
        <w:pStyle w:val="PargrafodaLista"/>
        <w:widowControl w:val="0"/>
        <w:numPr>
          <w:ilvl w:val="0"/>
          <w:numId w:val="9"/>
        </w:numPr>
        <w:suppressAutoHyphens/>
        <w:spacing w:before="0" w:after="0" w:line="360" w:lineRule="auto"/>
        <w:ind w:left="714" w:hanging="357"/>
        <w:contextualSpacing w:val="0"/>
        <w:rPr>
          <w:rFonts w:ascii="Arial" w:hAnsi="Arial" w:cs="Arial"/>
        </w:rPr>
      </w:pPr>
      <w:r w:rsidRPr="001E1A28">
        <w:rPr>
          <w:rFonts w:ascii="Arial" w:hAnsi="Arial" w:cs="Arial"/>
        </w:rPr>
        <w:t>A C</w:t>
      </w:r>
      <w:r w:rsidR="00D327FA" w:rsidRPr="001E1A28">
        <w:rPr>
          <w:rFonts w:ascii="Arial" w:hAnsi="Arial" w:cs="Arial"/>
        </w:rPr>
        <w:t xml:space="preserve">onta </w:t>
      </w:r>
      <w:r w:rsidR="00D327FA" w:rsidRPr="001E1A28">
        <w:rPr>
          <w:rFonts w:ascii="Arial" w:hAnsi="Arial" w:cs="Arial"/>
          <w:b/>
          <w:u w:val="single"/>
        </w:rPr>
        <w:t>Estoque</w:t>
      </w:r>
      <w:r w:rsidR="00D327FA" w:rsidRPr="005C2F6F">
        <w:rPr>
          <w:rFonts w:ascii="Arial" w:hAnsi="Arial" w:cs="Arial"/>
        </w:rPr>
        <w:t xml:space="preserve"> apresenta </w:t>
      </w:r>
      <w:r w:rsidR="00A11AB4" w:rsidRPr="005C2F6F">
        <w:rPr>
          <w:rFonts w:ascii="Arial" w:hAnsi="Arial" w:cs="Arial"/>
        </w:rPr>
        <w:t xml:space="preserve">um incremento no exercício </w:t>
      </w:r>
      <w:r w:rsidR="00D327FA" w:rsidRPr="005C2F6F">
        <w:rPr>
          <w:rFonts w:ascii="Arial" w:hAnsi="Arial" w:cs="Arial"/>
        </w:rPr>
        <w:t xml:space="preserve">em 2016, representando um percentual de </w:t>
      </w:r>
      <w:r w:rsidR="00D327FA" w:rsidRPr="005C2F6F">
        <w:rPr>
          <w:rFonts w:ascii="Arial" w:hAnsi="Arial" w:cs="Arial"/>
          <w:b/>
        </w:rPr>
        <w:t>206,44%</w:t>
      </w:r>
      <w:r w:rsidR="00D327FA" w:rsidRPr="005C2F6F">
        <w:rPr>
          <w:rFonts w:ascii="Arial" w:hAnsi="Arial" w:cs="Arial"/>
        </w:rPr>
        <w:t xml:space="preserve"> em relação ao exercício </w:t>
      </w:r>
      <w:r w:rsidR="00295DB3" w:rsidRPr="005C2F6F">
        <w:rPr>
          <w:rFonts w:ascii="Arial" w:hAnsi="Arial" w:cs="Arial"/>
        </w:rPr>
        <w:t>de 2015. Em valores no exercício de 2016, apresenta um saldo de R$</w:t>
      </w:r>
      <w:r w:rsidR="0023140B" w:rsidRPr="005C2F6F">
        <w:rPr>
          <w:rFonts w:ascii="Arial" w:hAnsi="Arial" w:cs="Arial"/>
        </w:rPr>
        <w:t xml:space="preserve"> </w:t>
      </w:r>
      <w:r w:rsidR="00295DB3" w:rsidRPr="005C2F6F">
        <w:rPr>
          <w:rFonts w:ascii="Arial" w:hAnsi="Arial" w:cs="Arial"/>
        </w:rPr>
        <w:t>2.427 (dois milhões quatrocentos e vinte e sete mil reais), e em 2015</w:t>
      </w:r>
      <w:r w:rsidRPr="005C2F6F">
        <w:rPr>
          <w:rFonts w:ascii="Arial" w:hAnsi="Arial" w:cs="Arial"/>
        </w:rPr>
        <w:t>,</w:t>
      </w:r>
      <w:r w:rsidR="00295DB3" w:rsidRPr="005C2F6F">
        <w:rPr>
          <w:rFonts w:ascii="Arial" w:hAnsi="Arial" w:cs="Arial"/>
        </w:rPr>
        <w:t xml:space="preserve"> um saldo de </w:t>
      </w:r>
      <w:r w:rsidR="00491582" w:rsidRPr="005C2F6F">
        <w:rPr>
          <w:rFonts w:ascii="Arial" w:hAnsi="Arial" w:cs="Arial"/>
        </w:rPr>
        <w:t xml:space="preserve">R$ </w:t>
      </w:r>
      <w:r w:rsidR="00A11AB4" w:rsidRPr="005C2F6F">
        <w:rPr>
          <w:rFonts w:ascii="Arial" w:hAnsi="Arial" w:cs="Arial"/>
        </w:rPr>
        <w:t xml:space="preserve">792 </w:t>
      </w:r>
      <w:r w:rsidR="00216626" w:rsidRPr="005C2F6F">
        <w:rPr>
          <w:rFonts w:ascii="Arial" w:hAnsi="Arial" w:cs="Arial"/>
        </w:rPr>
        <w:t>(setecentos e noventa e dois</w:t>
      </w:r>
      <w:r w:rsidR="00A11AB4" w:rsidRPr="005C2F6F">
        <w:rPr>
          <w:rFonts w:ascii="Arial" w:hAnsi="Arial" w:cs="Arial"/>
        </w:rPr>
        <w:t xml:space="preserve"> </w:t>
      </w:r>
      <w:r w:rsidR="005C2F6F" w:rsidRPr="005C2F6F">
        <w:rPr>
          <w:rFonts w:ascii="Arial" w:hAnsi="Arial" w:cs="Arial"/>
        </w:rPr>
        <w:t xml:space="preserve">mil </w:t>
      </w:r>
      <w:r w:rsidR="00A11AB4" w:rsidRPr="005C2F6F">
        <w:rPr>
          <w:rFonts w:ascii="Arial" w:hAnsi="Arial" w:cs="Arial"/>
        </w:rPr>
        <w:t>reais).</w:t>
      </w:r>
    </w:p>
    <w:p w:rsidR="00D327FA" w:rsidRPr="009B501A" w:rsidRDefault="00D327FA" w:rsidP="00A11AB4">
      <w:pPr>
        <w:widowControl w:val="0"/>
        <w:suppressAutoHyphens/>
        <w:spacing w:after="0" w:line="240" w:lineRule="auto"/>
        <w:rPr>
          <w:rFonts w:ascii="Arial" w:hAnsi="Arial" w:cs="Arial"/>
          <w:color w:val="E36C0A" w:themeColor="accent6" w:themeShade="BF"/>
        </w:rPr>
      </w:pPr>
    </w:p>
    <w:p w:rsidR="00777CA3" w:rsidRPr="009B501A" w:rsidRDefault="00F5727C" w:rsidP="00887832">
      <w:pPr>
        <w:pStyle w:val="PargrafodaLista"/>
        <w:numPr>
          <w:ilvl w:val="0"/>
          <w:numId w:val="9"/>
        </w:numPr>
        <w:spacing w:before="0" w:line="360" w:lineRule="auto"/>
        <w:ind w:left="709" w:right="15"/>
        <w:rPr>
          <w:rFonts w:ascii="Arial" w:hAnsi="Arial" w:cs="Arial"/>
        </w:rPr>
      </w:pPr>
      <w:r>
        <w:rPr>
          <w:rFonts w:ascii="Arial" w:hAnsi="Arial" w:cs="Arial"/>
        </w:rPr>
        <w:t>A C</w:t>
      </w:r>
      <w:r w:rsidR="00887832" w:rsidRPr="009B501A">
        <w:rPr>
          <w:rFonts w:ascii="Arial" w:hAnsi="Arial" w:cs="Arial"/>
        </w:rPr>
        <w:t xml:space="preserve">onta </w:t>
      </w:r>
      <w:r w:rsidR="00887832" w:rsidRPr="009B501A">
        <w:rPr>
          <w:rFonts w:ascii="Arial" w:hAnsi="Arial" w:cs="Arial"/>
          <w:b/>
          <w:u w:val="single"/>
        </w:rPr>
        <w:t>Intangível</w:t>
      </w:r>
      <w:r w:rsidR="00887832" w:rsidRPr="009B501A">
        <w:rPr>
          <w:rFonts w:ascii="Arial" w:hAnsi="Arial" w:cs="Arial"/>
        </w:rPr>
        <w:t xml:space="preserve"> apresentava em 201</w:t>
      </w:r>
      <w:r w:rsidR="002671E9" w:rsidRPr="009B501A">
        <w:rPr>
          <w:rFonts w:ascii="Arial" w:hAnsi="Arial" w:cs="Arial"/>
        </w:rPr>
        <w:t>5 um saldo de R$</w:t>
      </w:r>
      <w:r w:rsidR="0023140B">
        <w:rPr>
          <w:rFonts w:ascii="Arial" w:hAnsi="Arial" w:cs="Arial"/>
        </w:rPr>
        <w:t xml:space="preserve"> </w:t>
      </w:r>
      <w:r w:rsidR="002671E9" w:rsidRPr="009B501A">
        <w:rPr>
          <w:rFonts w:ascii="Arial" w:hAnsi="Arial" w:cs="Arial"/>
        </w:rPr>
        <w:t xml:space="preserve">48.896 milhões </w:t>
      </w:r>
      <w:r w:rsidR="009975A2" w:rsidRPr="009B501A">
        <w:rPr>
          <w:rFonts w:ascii="Arial" w:hAnsi="Arial" w:cs="Arial"/>
        </w:rPr>
        <w:t xml:space="preserve">                  </w:t>
      </w:r>
      <w:r w:rsidR="002671E9" w:rsidRPr="009B501A">
        <w:rPr>
          <w:rFonts w:ascii="Arial" w:hAnsi="Arial" w:cs="Arial"/>
        </w:rPr>
        <w:t>(</w:t>
      </w:r>
      <w:r w:rsidR="0056368B" w:rsidRPr="009B501A">
        <w:rPr>
          <w:rFonts w:ascii="Arial" w:hAnsi="Arial" w:cs="Arial"/>
        </w:rPr>
        <w:t>quarenta e oito milhões, oitocentos e noventa e seis mil reais</w:t>
      </w:r>
      <w:r w:rsidR="002671E9" w:rsidRPr="009B501A">
        <w:rPr>
          <w:rFonts w:ascii="Arial" w:hAnsi="Arial" w:cs="Arial"/>
        </w:rPr>
        <w:t>), já em 2016</w:t>
      </w:r>
      <w:r w:rsidR="00777CA3" w:rsidRPr="009B501A">
        <w:rPr>
          <w:rFonts w:ascii="Arial" w:hAnsi="Arial" w:cs="Arial"/>
        </w:rPr>
        <w:t xml:space="preserve"> este saldo houve um incremento no percentual de</w:t>
      </w:r>
      <w:r w:rsidR="00A469A2" w:rsidRPr="009B501A">
        <w:rPr>
          <w:rFonts w:ascii="Arial" w:hAnsi="Arial" w:cs="Arial"/>
        </w:rPr>
        <w:t xml:space="preserve"> 33,24</w:t>
      </w:r>
      <w:r w:rsidR="00887832" w:rsidRPr="009B501A">
        <w:rPr>
          <w:rFonts w:ascii="Arial" w:hAnsi="Arial" w:cs="Arial"/>
        </w:rPr>
        <w:t>%</w:t>
      </w:r>
      <w:r w:rsidR="00096B51" w:rsidRPr="009B501A">
        <w:rPr>
          <w:rFonts w:ascii="Arial" w:hAnsi="Arial" w:cs="Arial"/>
        </w:rPr>
        <w:t xml:space="preserve"> </w:t>
      </w:r>
      <w:r w:rsidR="00777CA3" w:rsidRPr="009B501A">
        <w:rPr>
          <w:rFonts w:ascii="Arial" w:hAnsi="Arial" w:cs="Arial"/>
        </w:rPr>
        <w:t xml:space="preserve">em relação a 2015, </w:t>
      </w:r>
      <w:r w:rsidR="00096B51" w:rsidRPr="009B501A">
        <w:rPr>
          <w:rFonts w:ascii="Arial" w:hAnsi="Arial" w:cs="Arial"/>
        </w:rPr>
        <w:t>passando para R$</w:t>
      </w:r>
      <w:r w:rsidR="00CC35D1">
        <w:rPr>
          <w:rFonts w:ascii="Arial" w:hAnsi="Arial" w:cs="Arial"/>
        </w:rPr>
        <w:t xml:space="preserve"> </w:t>
      </w:r>
      <w:r w:rsidR="00096B51" w:rsidRPr="009B501A">
        <w:rPr>
          <w:rFonts w:ascii="Arial" w:hAnsi="Arial" w:cs="Arial"/>
        </w:rPr>
        <w:t>65.148</w:t>
      </w:r>
      <w:r w:rsidR="0056368B" w:rsidRPr="009B501A">
        <w:rPr>
          <w:rFonts w:ascii="Arial" w:hAnsi="Arial" w:cs="Arial"/>
        </w:rPr>
        <w:t xml:space="preserve"> (sessenta e cinco milhões,</w:t>
      </w:r>
      <w:r w:rsidR="000E52B3" w:rsidRPr="009B501A">
        <w:rPr>
          <w:rFonts w:ascii="Arial" w:hAnsi="Arial" w:cs="Arial"/>
        </w:rPr>
        <w:t xml:space="preserve"> </w:t>
      </w:r>
      <w:r w:rsidR="0056368B" w:rsidRPr="009B501A">
        <w:rPr>
          <w:rFonts w:ascii="Arial" w:hAnsi="Arial" w:cs="Arial"/>
        </w:rPr>
        <w:t xml:space="preserve">cento e quarenta e oito </w:t>
      </w:r>
      <w:r w:rsidR="00777CA3" w:rsidRPr="009B501A">
        <w:rPr>
          <w:rFonts w:ascii="Arial" w:hAnsi="Arial" w:cs="Arial"/>
        </w:rPr>
        <w:t>mil reais)</w:t>
      </w:r>
      <w:r w:rsidR="00A469A2" w:rsidRPr="009B501A">
        <w:rPr>
          <w:rFonts w:ascii="Arial" w:hAnsi="Arial" w:cs="Arial"/>
        </w:rPr>
        <w:t xml:space="preserve">. </w:t>
      </w:r>
    </w:p>
    <w:p w:rsidR="00887832" w:rsidRPr="009B501A" w:rsidRDefault="008C42A7" w:rsidP="00442D4B">
      <w:pPr>
        <w:spacing w:line="360" w:lineRule="auto"/>
        <w:ind w:right="15"/>
        <w:rPr>
          <w:rFonts w:ascii="Arial" w:hAnsi="Arial" w:cs="Arial"/>
        </w:rPr>
      </w:pPr>
      <w:r w:rsidRPr="009B501A">
        <w:rPr>
          <w:rFonts w:ascii="Arial" w:hAnsi="Arial" w:cs="Arial"/>
        </w:rPr>
        <w:t>Em Nota Explicativa, item 3, a ALGÁS informa que:</w:t>
      </w:r>
    </w:p>
    <w:p w:rsidR="00327498" w:rsidRPr="009B501A" w:rsidRDefault="008F5B36" w:rsidP="00327498">
      <w:pPr>
        <w:spacing w:line="360" w:lineRule="auto"/>
        <w:ind w:left="2268" w:right="15"/>
        <w:jc w:val="both"/>
        <w:rPr>
          <w:rFonts w:ascii="Arial" w:hAnsi="Arial" w:cs="Arial"/>
        </w:rPr>
      </w:pPr>
      <w:r w:rsidRPr="009B501A">
        <w:rPr>
          <w:rFonts w:ascii="Arial" w:hAnsi="Arial" w:cs="Arial"/>
        </w:rPr>
        <w:t xml:space="preserve">[...] </w:t>
      </w:r>
    </w:p>
    <w:p w:rsidR="008F5B36" w:rsidRPr="009B501A" w:rsidRDefault="008F5B36" w:rsidP="00327498">
      <w:pPr>
        <w:spacing w:line="360" w:lineRule="auto"/>
        <w:ind w:left="2268" w:right="15"/>
        <w:jc w:val="both"/>
        <w:rPr>
          <w:rFonts w:ascii="Arial" w:hAnsi="Arial" w:cs="Arial"/>
        </w:rPr>
      </w:pPr>
      <w:r w:rsidRPr="009B501A">
        <w:rPr>
          <w:rFonts w:ascii="Arial" w:hAnsi="Arial" w:cs="Arial"/>
        </w:rPr>
        <w:t>A aplicação de prazo de amortização diverso daquela definida em regra contratual gera um resultado que, na interpretação da Administração, não reflete a realidade do negócio da Companhia, por que: (i) 10 anos é, de forma taxativa, o período definido no Contrato de Concessão para a recuperação dos investimentos realizados pela Concessionária na construção da infra</w:t>
      </w:r>
      <w:r w:rsidR="00AD0D82">
        <w:rPr>
          <w:rFonts w:ascii="Arial" w:hAnsi="Arial" w:cs="Arial"/>
        </w:rPr>
        <w:t xml:space="preserve"> </w:t>
      </w:r>
      <w:r w:rsidRPr="009B501A">
        <w:rPr>
          <w:rFonts w:ascii="Arial" w:hAnsi="Arial" w:cs="Arial"/>
        </w:rPr>
        <w:t xml:space="preserve">estrutura; e (ii) a margem da </w:t>
      </w:r>
      <w:r w:rsidRPr="009B501A">
        <w:rPr>
          <w:rFonts w:ascii="Arial" w:hAnsi="Arial" w:cs="Arial"/>
          <w:u w:val="single"/>
        </w:rPr>
        <w:t>Concessionária definida a partir da aplicação das regras contratuais é o instrumento que</w:t>
      </w:r>
      <w:r w:rsidRPr="009B501A">
        <w:rPr>
          <w:rFonts w:ascii="Arial" w:hAnsi="Arial" w:cs="Arial"/>
        </w:rPr>
        <w:t xml:space="preserve"> </w:t>
      </w:r>
      <w:r w:rsidR="00327498" w:rsidRPr="009B501A">
        <w:rPr>
          <w:rFonts w:ascii="Arial" w:hAnsi="Arial" w:cs="Arial"/>
          <w:u w:val="single"/>
        </w:rPr>
        <w:t>permite</w:t>
      </w:r>
      <w:r w:rsidRPr="009B501A">
        <w:rPr>
          <w:rFonts w:ascii="Arial" w:hAnsi="Arial" w:cs="Arial"/>
          <w:u w:val="single"/>
        </w:rPr>
        <w:t xml:space="preserve"> a </w:t>
      </w:r>
      <w:r w:rsidR="00327498" w:rsidRPr="009B501A">
        <w:rPr>
          <w:rFonts w:ascii="Arial" w:hAnsi="Arial" w:cs="Arial"/>
          <w:u w:val="single"/>
        </w:rPr>
        <w:t>manutenção</w:t>
      </w:r>
      <w:r w:rsidRPr="009B501A">
        <w:rPr>
          <w:rFonts w:ascii="Arial" w:hAnsi="Arial" w:cs="Arial"/>
          <w:u w:val="single"/>
        </w:rPr>
        <w:t xml:space="preserve"> do equilíbrio entre a receita e os custos da atividade</w:t>
      </w:r>
      <w:r w:rsidRPr="009B501A">
        <w:rPr>
          <w:rFonts w:ascii="Arial" w:hAnsi="Arial" w:cs="Arial"/>
        </w:rPr>
        <w:t>.</w:t>
      </w:r>
      <w:r w:rsidR="00327498" w:rsidRPr="009B501A">
        <w:rPr>
          <w:rFonts w:ascii="Arial" w:hAnsi="Arial" w:cs="Arial"/>
        </w:rPr>
        <w:t xml:space="preserve"> [...] (grifo nosso)</w:t>
      </w:r>
    </w:p>
    <w:p w:rsidR="00327498" w:rsidRPr="009B501A" w:rsidRDefault="00327498" w:rsidP="00327498">
      <w:pPr>
        <w:spacing w:line="360" w:lineRule="auto"/>
        <w:ind w:left="2268" w:right="15"/>
        <w:jc w:val="both"/>
        <w:rPr>
          <w:rFonts w:ascii="Arial" w:hAnsi="Arial" w:cs="Arial"/>
        </w:rPr>
      </w:pPr>
      <w:r w:rsidRPr="009B501A">
        <w:rPr>
          <w:rFonts w:ascii="Arial" w:hAnsi="Arial" w:cs="Arial"/>
        </w:rPr>
        <w:t xml:space="preserve">Portando, 10 anos é o prazo padrão de consumo do benefício </w:t>
      </w:r>
      <w:r w:rsidR="00230258" w:rsidRPr="009B501A">
        <w:rPr>
          <w:rFonts w:ascii="Arial" w:hAnsi="Arial" w:cs="Arial"/>
        </w:rPr>
        <w:t>econômico</w:t>
      </w:r>
      <w:r w:rsidRPr="009B501A">
        <w:rPr>
          <w:rFonts w:ascii="Arial" w:hAnsi="Arial" w:cs="Arial"/>
        </w:rPr>
        <w:t xml:space="preserve"> gera</w:t>
      </w:r>
      <w:r w:rsidR="00230258" w:rsidRPr="009B501A">
        <w:rPr>
          <w:rFonts w:ascii="Arial" w:hAnsi="Arial" w:cs="Arial"/>
        </w:rPr>
        <w:t>do pelos ativos intangíveis, e conseqüentemente, da sua vida útil estimada. Neste sentido a Administração considerada que a sua interpretação atende às práticas contábeis adotados na adotadas na Brasil, além de retratar com transferência a aderência das mesmas ao negócio da Companhia.</w:t>
      </w:r>
    </w:p>
    <w:p w:rsidR="00327498" w:rsidRPr="009B501A" w:rsidRDefault="00230258" w:rsidP="000E52B3">
      <w:pPr>
        <w:spacing w:line="360" w:lineRule="auto"/>
        <w:ind w:left="2268" w:right="15"/>
        <w:jc w:val="both"/>
        <w:rPr>
          <w:rFonts w:ascii="Arial" w:hAnsi="Arial" w:cs="Arial"/>
        </w:rPr>
      </w:pPr>
      <w:r w:rsidRPr="009B501A">
        <w:rPr>
          <w:rFonts w:ascii="Arial" w:hAnsi="Arial" w:cs="Arial"/>
        </w:rPr>
        <w:lastRenderedPageBreak/>
        <w:t xml:space="preserve">[...], Os ativos intangíveis são revistos anualmente para se identificar evidências de perdas não </w:t>
      </w:r>
      <w:r w:rsidR="000E52B3" w:rsidRPr="009B501A">
        <w:rPr>
          <w:rFonts w:ascii="Arial" w:hAnsi="Arial" w:cs="Arial"/>
        </w:rPr>
        <w:t>recuperáveis</w:t>
      </w:r>
      <w:r w:rsidRPr="009B501A">
        <w:rPr>
          <w:rFonts w:ascii="Arial" w:hAnsi="Arial" w:cs="Arial"/>
        </w:rPr>
        <w:t>, ou ainda, sempre que eventos ou al</w:t>
      </w:r>
      <w:r w:rsidR="00702F31" w:rsidRPr="009B501A">
        <w:rPr>
          <w:rFonts w:ascii="Arial" w:hAnsi="Arial" w:cs="Arial"/>
        </w:rPr>
        <w:t>terações nas circunstancias indicarem que o valor c</w:t>
      </w:r>
      <w:r w:rsidR="000E52B3" w:rsidRPr="009B501A">
        <w:rPr>
          <w:rFonts w:ascii="Arial" w:hAnsi="Arial" w:cs="Arial"/>
        </w:rPr>
        <w:t>ontábil pode não ser recuperado.</w:t>
      </w:r>
    </w:p>
    <w:p w:rsidR="00216626" w:rsidRDefault="00216626" w:rsidP="00CB24F6">
      <w:pPr>
        <w:pStyle w:val="PargrafodaLista"/>
        <w:numPr>
          <w:ilvl w:val="0"/>
          <w:numId w:val="9"/>
        </w:numPr>
        <w:spacing w:before="0" w:line="360" w:lineRule="auto"/>
        <w:ind w:right="15"/>
        <w:rPr>
          <w:rFonts w:ascii="Arial" w:hAnsi="Arial" w:cs="Arial"/>
        </w:rPr>
      </w:pPr>
      <w:r>
        <w:rPr>
          <w:rFonts w:ascii="Arial" w:hAnsi="Arial" w:cs="Arial"/>
        </w:rPr>
        <w:t>A C</w:t>
      </w:r>
      <w:r w:rsidR="00887832" w:rsidRPr="009B501A">
        <w:rPr>
          <w:rFonts w:ascii="Arial" w:hAnsi="Arial" w:cs="Arial"/>
        </w:rPr>
        <w:t>onta</w:t>
      </w:r>
      <w:r w:rsidR="00CC35D1" w:rsidRPr="009B501A">
        <w:rPr>
          <w:rFonts w:ascii="Arial" w:hAnsi="Arial" w:cs="Arial"/>
        </w:rPr>
        <w:t xml:space="preserve"> </w:t>
      </w:r>
      <w:r w:rsidR="00887832" w:rsidRPr="009B501A">
        <w:rPr>
          <w:rFonts w:ascii="Arial" w:hAnsi="Arial" w:cs="Arial"/>
          <w:b/>
          <w:u w:val="single"/>
        </w:rPr>
        <w:t>Fornecedores</w:t>
      </w:r>
      <w:r w:rsidR="00887832" w:rsidRPr="009B501A">
        <w:rPr>
          <w:rFonts w:ascii="Arial" w:hAnsi="Arial" w:cs="Arial"/>
        </w:rPr>
        <w:t xml:space="preserve"> apresent</w:t>
      </w:r>
      <w:r w:rsidR="00AD0D82">
        <w:rPr>
          <w:rFonts w:ascii="Arial" w:hAnsi="Arial" w:cs="Arial"/>
        </w:rPr>
        <w:t xml:space="preserve">ou </w:t>
      </w:r>
      <w:r w:rsidR="00300405" w:rsidRPr="009B501A">
        <w:rPr>
          <w:rFonts w:ascii="Arial" w:hAnsi="Arial" w:cs="Arial"/>
        </w:rPr>
        <w:t>em 201</w:t>
      </w:r>
      <w:r>
        <w:rPr>
          <w:rFonts w:ascii="Arial" w:hAnsi="Arial" w:cs="Arial"/>
        </w:rPr>
        <w:t xml:space="preserve">5 um saldo no montante de </w:t>
      </w:r>
      <w:r w:rsidR="00CC35D1">
        <w:rPr>
          <w:rFonts w:ascii="Arial" w:hAnsi="Arial" w:cs="Arial"/>
        </w:rPr>
        <w:t xml:space="preserve">             </w:t>
      </w:r>
      <w:r>
        <w:rPr>
          <w:rFonts w:ascii="Arial" w:hAnsi="Arial" w:cs="Arial"/>
        </w:rPr>
        <w:t>R$</w:t>
      </w:r>
      <w:r w:rsidR="00CC35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11.402</w:t>
      </w:r>
      <w:r w:rsidR="00300405" w:rsidRPr="009B501A">
        <w:rPr>
          <w:rFonts w:ascii="Arial" w:hAnsi="Arial" w:cs="Arial"/>
        </w:rPr>
        <w:t xml:space="preserve"> (onze</w:t>
      </w:r>
      <w:r w:rsidR="00887832" w:rsidRPr="009B501A">
        <w:rPr>
          <w:rFonts w:ascii="Arial" w:hAnsi="Arial" w:cs="Arial"/>
        </w:rPr>
        <w:t xml:space="preserve"> milhõ</w:t>
      </w:r>
      <w:r w:rsidR="00300405" w:rsidRPr="009B501A">
        <w:rPr>
          <w:rFonts w:ascii="Arial" w:hAnsi="Arial" w:cs="Arial"/>
        </w:rPr>
        <w:t>es, quatrocentos e dois</w:t>
      </w:r>
      <w:r w:rsidR="00887832" w:rsidRPr="009B501A">
        <w:rPr>
          <w:rFonts w:ascii="Arial" w:hAnsi="Arial" w:cs="Arial"/>
        </w:rPr>
        <w:t xml:space="preserve"> mil reais), </w:t>
      </w:r>
      <w:r>
        <w:rPr>
          <w:rFonts w:ascii="Arial" w:hAnsi="Arial" w:cs="Arial"/>
        </w:rPr>
        <w:t>em 2016 registr</w:t>
      </w:r>
      <w:r w:rsidR="00AD0D82">
        <w:rPr>
          <w:rFonts w:ascii="Arial" w:hAnsi="Arial" w:cs="Arial"/>
        </w:rPr>
        <w:t>ou</w:t>
      </w:r>
      <w:r>
        <w:rPr>
          <w:rFonts w:ascii="Arial" w:hAnsi="Arial" w:cs="Arial"/>
        </w:rPr>
        <w:t xml:space="preserve"> um saldo no valor de R$</w:t>
      </w:r>
      <w:r w:rsidR="00CC35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14.562 (quatorze milhões, quinhentos e sessenta e dois mil). Em percentual, v</w:t>
      </w:r>
      <w:r w:rsidRPr="009B501A">
        <w:rPr>
          <w:rFonts w:ascii="Arial" w:hAnsi="Arial" w:cs="Arial"/>
        </w:rPr>
        <w:t>erifica-se que esta conta tev</w:t>
      </w:r>
      <w:r w:rsidR="00CC35D1">
        <w:rPr>
          <w:rFonts w:ascii="Arial" w:hAnsi="Arial" w:cs="Arial"/>
        </w:rPr>
        <w:t xml:space="preserve">e um acréscimo no percentual </w:t>
      </w:r>
      <w:r w:rsidR="00CC35D1" w:rsidRPr="009B501A">
        <w:rPr>
          <w:rFonts w:ascii="Arial" w:hAnsi="Arial" w:cs="Arial"/>
        </w:rPr>
        <w:t>de 27,71</w:t>
      </w:r>
      <w:r w:rsidR="00CC35D1">
        <w:rPr>
          <w:rFonts w:ascii="Arial" w:hAnsi="Arial" w:cs="Arial"/>
        </w:rPr>
        <w:t>% em relação ao exercício de 2015.</w:t>
      </w:r>
    </w:p>
    <w:p w:rsidR="00280646" w:rsidRDefault="00280646" w:rsidP="00280646">
      <w:pPr>
        <w:pStyle w:val="PargrafodaLista"/>
        <w:spacing w:before="0" w:line="360" w:lineRule="auto"/>
        <w:ind w:right="15"/>
        <w:rPr>
          <w:rFonts w:ascii="Arial" w:hAnsi="Arial" w:cs="Arial"/>
        </w:rPr>
      </w:pPr>
    </w:p>
    <w:p w:rsidR="00280646" w:rsidRPr="009B501A" w:rsidRDefault="00280646" w:rsidP="00280646">
      <w:pPr>
        <w:pStyle w:val="PargrafodaLista"/>
        <w:numPr>
          <w:ilvl w:val="0"/>
          <w:numId w:val="9"/>
        </w:numPr>
        <w:spacing w:before="0" w:line="360" w:lineRule="auto"/>
        <w:ind w:right="15"/>
        <w:rPr>
          <w:rFonts w:ascii="Arial" w:hAnsi="Arial" w:cs="Arial"/>
        </w:rPr>
      </w:pPr>
      <w:r>
        <w:rPr>
          <w:rFonts w:ascii="Arial" w:hAnsi="Arial" w:cs="Arial"/>
        </w:rPr>
        <w:t>A C</w:t>
      </w:r>
      <w:r w:rsidRPr="009B501A">
        <w:rPr>
          <w:rFonts w:ascii="Arial" w:hAnsi="Arial" w:cs="Arial"/>
        </w:rPr>
        <w:t xml:space="preserve">onta do Passivo Circulante, </w:t>
      </w:r>
      <w:r w:rsidRPr="009B501A">
        <w:rPr>
          <w:rFonts w:ascii="Arial" w:hAnsi="Arial" w:cs="Arial"/>
          <w:b/>
          <w:u w:val="single"/>
        </w:rPr>
        <w:t>Obrigações Trabalhistas e Sociais a pagar</w:t>
      </w:r>
      <w:r w:rsidRPr="009B501A">
        <w:rPr>
          <w:rFonts w:ascii="Arial" w:hAnsi="Arial" w:cs="Arial"/>
        </w:rPr>
        <w:t>, apresentou um saldo no valor de R$</w:t>
      </w:r>
      <w:r>
        <w:rPr>
          <w:rFonts w:ascii="Arial" w:hAnsi="Arial" w:cs="Arial"/>
        </w:rPr>
        <w:t xml:space="preserve"> </w:t>
      </w:r>
      <w:r w:rsidRPr="009B501A">
        <w:rPr>
          <w:rFonts w:ascii="Arial" w:hAnsi="Arial" w:cs="Arial"/>
        </w:rPr>
        <w:t>2.503</w:t>
      </w:r>
      <w:r w:rsidR="00AD0D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(dois milhões</w:t>
      </w:r>
      <w:r w:rsidRPr="009B501A">
        <w:rPr>
          <w:rFonts w:ascii="Arial" w:hAnsi="Arial" w:cs="Arial"/>
        </w:rPr>
        <w:t>, quinhentos e três mil reais) no exercício de 2016, e</w:t>
      </w:r>
      <w:r>
        <w:rPr>
          <w:rFonts w:ascii="Arial" w:hAnsi="Arial" w:cs="Arial"/>
        </w:rPr>
        <w:t xml:space="preserve"> de R$ 2.209</w:t>
      </w:r>
      <w:r w:rsidR="00AD0D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(dois milhões</w:t>
      </w:r>
      <w:r w:rsidRPr="009B501A">
        <w:rPr>
          <w:rFonts w:ascii="Arial" w:hAnsi="Arial" w:cs="Arial"/>
        </w:rPr>
        <w:t>, duzentos e nove mil reais) em 2015</w:t>
      </w:r>
      <w:r>
        <w:rPr>
          <w:rFonts w:ascii="Arial" w:hAnsi="Arial" w:cs="Arial"/>
        </w:rPr>
        <w:t>. Em percentual no exercício de 2016, apresenta um aumento um percentual de 46,71%, em relação ao exercício de 2015.</w:t>
      </w:r>
    </w:p>
    <w:p w:rsidR="00216626" w:rsidRDefault="00216626" w:rsidP="00216626">
      <w:pPr>
        <w:pStyle w:val="PargrafodaLista"/>
        <w:spacing w:before="0" w:line="360" w:lineRule="auto"/>
        <w:ind w:right="15"/>
        <w:rPr>
          <w:rFonts w:ascii="Arial" w:hAnsi="Arial" w:cs="Arial"/>
        </w:rPr>
      </w:pPr>
    </w:p>
    <w:p w:rsidR="00887832" w:rsidRDefault="00887832" w:rsidP="00887832">
      <w:pPr>
        <w:pStyle w:val="PargrafodaLista"/>
        <w:numPr>
          <w:ilvl w:val="0"/>
          <w:numId w:val="9"/>
        </w:numPr>
        <w:spacing w:before="0" w:line="360" w:lineRule="auto"/>
        <w:ind w:right="15"/>
        <w:rPr>
          <w:rFonts w:ascii="Arial" w:hAnsi="Arial" w:cs="Arial"/>
        </w:rPr>
      </w:pPr>
      <w:r w:rsidRPr="009B501A">
        <w:rPr>
          <w:rFonts w:ascii="Arial" w:hAnsi="Arial" w:cs="Arial"/>
        </w:rPr>
        <w:t xml:space="preserve">A Conta </w:t>
      </w:r>
      <w:r w:rsidRPr="009B501A">
        <w:rPr>
          <w:rFonts w:ascii="Arial" w:hAnsi="Arial" w:cs="Arial"/>
          <w:b/>
          <w:u w:val="single"/>
        </w:rPr>
        <w:t>Tributárias</w:t>
      </w:r>
      <w:r w:rsidR="00D6513C" w:rsidRPr="009B501A">
        <w:rPr>
          <w:rFonts w:ascii="Arial" w:hAnsi="Arial" w:cs="Arial"/>
          <w:b/>
          <w:u w:val="single"/>
        </w:rPr>
        <w:t xml:space="preserve"> a Pagar</w:t>
      </w:r>
      <w:r w:rsidR="00CC35D1">
        <w:rPr>
          <w:rFonts w:ascii="Arial" w:hAnsi="Arial" w:cs="Arial"/>
        </w:rPr>
        <w:t xml:space="preserve"> espelhada</w:t>
      </w:r>
      <w:r w:rsidRPr="009B501A">
        <w:rPr>
          <w:rFonts w:ascii="Arial" w:hAnsi="Arial" w:cs="Arial"/>
        </w:rPr>
        <w:t xml:space="preserve"> no Passi</w:t>
      </w:r>
      <w:r w:rsidR="00886B84" w:rsidRPr="009B501A">
        <w:rPr>
          <w:rFonts w:ascii="Arial" w:hAnsi="Arial" w:cs="Arial"/>
        </w:rPr>
        <w:t xml:space="preserve">vo, registra um saldo </w:t>
      </w:r>
      <w:r w:rsidR="00CC35D1">
        <w:rPr>
          <w:rFonts w:ascii="Arial" w:hAnsi="Arial" w:cs="Arial"/>
        </w:rPr>
        <w:t xml:space="preserve">no valor </w:t>
      </w:r>
      <w:r w:rsidR="00886B84" w:rsidRPr="009B501A">
        <w:rPr>
          <w:rFonts w:ascii="Arial" w:hAnsi="Arial" w:cs="Arial"/>
        </w:rPr>
        <w:t>de R$1.729 (</w:t>
      </w:r>
      <w:r w:rsidR="00AD0D82">
        <w:rPr>
          <w:rFonts w:ascii="Arial" w:hAnsi="Arial" w:cs="Arial"/>
        </w:rPr>
        <w:t>h</w:t>
      </w:r>
      <w:r w:rsidR="00886B84" w:rsidRPr="009B501A">
        <w:rPr>
          <w:rFonts w:ascii="Arial" w:hAnsi="Arial" w:cs="Arial"/>
        </w:rPr>
        <w:t>um milhão, setecentos e vinte e nove mil</w:t>
      </w:r>
      <w:r w:rsidRPr="009B501A">
        <w:rPr>
          <w:rFonts w:ascii="Arial" w:hAnsi="Arial" w:cs="Arial"/>
        </w:rPr>
        <w:t xml:space="preserve">), </w:t>
      </w:r>
      <w:r w:rsidR="00CC35D1">
        <w:rPr>
          <w:rFonts w:ascii="Arial" w:hAnsi="Arial" w:cs="Arial"/>
        </w:rPr>
        <w:t>que representa 1,85% deste</w:t>
      </w:r>
      <w:r w:rsidR="00886B84" w:rsidRPr="009B501A">
        <w:rPr>
          <w:rFonts w:ascii="Arial" w:hAnsi="Arial" w:cs="Arial"/>
        </w:rPr>
        <w:t xml:space="preserve"> Passivo</w:t>
      </w:r>
      <w:r w:rsidRPr="009B501A">
        <w:rPr>
          <w:rFonts w:ascii="Arial" w:hAnsi="Arial" w:cs="Arial"/>
        </w:rPr>
        <w:t>. Quando se</w:t>
      </w:r>
      <w:r w:rsidR="00886B84" w:rsidRPr="009B501A">
        <w:rPr>
          <w:rFonts w:ascii="Arial" w:hAnsi="Arial" w:cs="Arial"/>
        </w:rPr>
        <w:t xml:space="preserve"> compara com o exercício de 2015</w:t>
      </w:r>
      <w:r w:rsidRPr="009B501A">
        <w:rPr>
          <w:rFonts w:ascii="Arial" w:hAnsi="Arial" w:cs="Arial"/>
        </w:rPr>
        <w:t>, verifica-se no Balan</w:t>
      </w:r>
      <w:r w:rsidR="00886B84" w:rsidRPr="009B501A">
        <w:rPr>
          <w:rFonts w:ascii="Arial" w:hAnsi="Arial" w:cs="Arial"/>
        </w:rPr>
        <w:t>ço Patrimonial um saldo de R$</w:t>
      </w:r>
      <w:r w:rsidR="00CC35D1">
        <w:rPr>
          <w:rFonts w:ascii="Arial" w:hAnsi="Arial" w:cs="Arial"/>
        </w:rPr>
        <w:t xml:space="preserve"> </w:t>
      </w:r>
      <w:r w:rsidR="00886B84" w:rsidRPr="009B501A">
        <w:rPr>
          <w:rFonts w:ascii="Arial" w:hAnsi="Arial" w:cs="Arial"/>
        </w:rPr>
        <w:t>1.103</w:t>
      </w:r>
      <w:r w:rsidR="0056368B" w:rsidRPr="009B501A">
        <w:rPr>
          <w:rFonts w:ascii="Arial" w:hAnsi="Arial" w:cs="Arial"/>
        </w:rPr>
        <w:t xml:space="preserve"> </w:t>
      </w:r>
      <w:r w:rsidR="00886B84" w:rsidRPr="009B501A">
        <w:rPr>
          <w:rFonts w:ascii="Arial" w:hAnsi="Arial" w:cs="Arial"/>
        </w:rPr>
        <w:t>(</w:t>
      </w:r>
      <w:r w:rsidR="00CC35D1">
        <w:rPr>
          <w:rFonts w:ascii="Arial" w:hAnsi="Arial" w:cs="Arial"/>
        </w:rPr>
        <w:t>h</w:t>
      </w:r>
      <w:r w:rsidR="00886B84" w:rsidRPr="009B501A">
        <w:rPr>
          <w:rFonts w:ascii="Arial" w:hAnsi="Arial" w:cs="Arial"/>
        </w:rPr>
        <w:t>um</w:t>
      </w:r>
      <w:r w:rsidR="00A31046" w:rsidRPr="009B501A">
        <w:rPr>
          <w:rFonts w:ascii="Arial" w:hAnsi="Arial" w:cs="Arial"/>
        </w:rPr>
        <w:t xml:space="preserve"> milhão cento e três mil</w:t>
      </w:r>
      <w:r w:rsidR="00CC35D1">
        <w:rPr>
          <w:rFonts w:ascii="Arial" w:hAnsi="Arial" w:cs="Arial"/>
        </w:rPr>
        <w:t xml:space="preserve">), </w:t>
      </w:r>
      <w:r w:rsidRPr="009B501A">
        <w:rPr>
          <w:rFonts w:ascii="Arial" w:hAnsi="Arial" w:cs="Arial"/>
        </w:rPr>
        <w:t>que representa um aumento de 79,55%.</w:t>
      </w:r>
    </w:p>
    <w:p w:rsidR="00521C54" w:rsidRPr="00521C54" w:rsidRDefault="00521C54" w:rsidP="00521C54">
      <w:pPr>
        <w:pStyle w:val="PargrafodaLista"/>
        <w:rPr>
          <w:rFonts w:ascii="Arial" w:hAnsi="Arial" w:cs="Arial"/>
        </w:rPr>
      </w:pPr>
    </w:p>
    <w:p w:rsidR="00521C54" w:rsidRDefault="00521C54" w:rsidP="00521C54">
      <w:pPr>
        <w:pStyle w:val="PargrafodaLista"/>
        <w:numPr>
          <w:ilvl w:val="0"/>
          <w:numId w:val="9"/>
        </w:numPr>
        <w:spacing w:before="0" w:after="0" w:line="360" w:lineRule="auto"/>
        <w:ind w:right="15"/>
        <w:rPr>
          <w:rFonts w:ascii="Arial" w:hAnsi="Arial" w:cs="Arial"/>
        </w:rPr>
      </w:pPr>
      <w:r w:rsidRPr="00B54D77">
        <w:rPr>
          <w:rFonts w:ascii="Arial" w:hAnsi="Arial" w:cs="Arial"/>
        </w:rPr>
        <w:t xml:space="preserve">A Conta </w:t>
      </w:r>
      <w:r w:rsidRPr="00521C54">
        <w:rPr>
          <w:rFonts w:ascii="Arial" w:hAnsi="Arial" w:cs="Arial"/>
          <w:b/>
          <w:u w:val="single"/>
        </w:rPr>
        <w:t>Débitos nas</w:t>
      </w:r>
      <w:r w:rsidRPr="00521C54">
        <w:rPr>
          <w:rFonts w:ascii="Arial" w:hAnsi="Arial" w:cs="Arial"/>
          <w:u w:val="single"/>
        </w:rPr>
        <w:t xml:space="preserve"> </w:t>
      </w:r>
      <w:r w:rsidRPr="00521C54">
        <w:rPr>
          <w:rFonts w:ascii="Arial" w:hAnsi="Arial" w:cs="Arial"/>
          <w:b/>
          <w:u w:val="single"/>
        </w:rPr>
        <w:t>Operações</w:t>
      </w:r>
      <w:r w:rsidRPr="00B54D77">
        <w:rPr>
          <w:rFonts w:ascii="Arial" w:hAnsi="Arial" w:cs="Arial"/>
          <w:b/>
          <w:u w:val="single"/>
        </w:rPr>
        <w:t xml:space="preserve"> de Vendas e aquisição de Gás</w:t>
      </w:r>
      <w:r w:rsidRPr="00B54D77">
        <w:rPr>
          <w:rFonts w:ascii="Arial" w:hAnsi="Arial" w:cs="Arial"/>
        </w:rPr>
        <w:t xml:space="preserve"> do Passivo Circulante, registrou um saldo no valor de R$ 1.511</w:t>
      </w:r>
      <w:r w:rsidR="00AD0D82">
        <w:rPr>
          <w:rFonts w:ascii="Arial" w:hAnsi="Arial" w:cs="Arial"/>
        </w:rPr>
        <w:t xml:space="preserve"> </w:t>
      </w:r>
      <w:r w:rsidRPr="00B54D77">
        <w:rPr>
          <w:rFonts w:ascii="Arial" w:hAnsi="Arial" w:cs="Arial"/>
        </w:rPr>
        <w:t>(</w:t>
      </w:r>
      <w:r>
        <w:rPr>
          <w:rFonts w:ascii="Arial" w:hAnsi="Arial" w:cs="Arial"/>
        </w:rPr>
        <w:t>h</w:t>
      </w:r>
      <w:r w:rsidRPr="00B54D77">
        <w:rPr>
          <w:rFonts w:ascii="Arial" w:hAnsi="Arial" w:cs="Arial"/>
        </w:rPr>
        <w:t>um milhão, quinhentos e onze mil reais) no exer</w:t>
      </w:r>
      <w:r>
        <w:rPr>
          <w:rFonts w:ascii="Arial" w:hAnsi="Arial" w:cs="Arial"/>
        </w:rPr>
        <w:t xml:space="preserve">cício de 2016 e de R$ 216 </w:t>
      </w:r>
      <w:r w:rsidRPr="00B54D77">
        <w:rPr>
          <w:rFonts w:ascii="Arial" w:hAnsi="Arial" w:cs="Arial"/>
        </w:rPr>
        <w:t xml:space="preserve">(duzentos e dezesseis </w:t>
      </w:r>
      <w:r>
        <w:rPr>
          <w:rFonts w:ascii="Arial" w:hAnsi="Arial" w:cs="Arial"/>
        </w:rPr>
        <w:t xml:space="preserve">mil </w:t>
      </w:r>
      <w:r w:rsidRPr="00B54D77">
        <w:rPr>
          <w:rFonts w:ascii="Arial" w:hAnsi="Arial" w:cs="Arial"/>
        </w:rPr>
        <w:t xml:space="preserve">reais) no exercício de 2015. </w:t>
      </w:r>
      <w:r>
        <w:rPr>
          <w:rFonts w:ascii="Arial" w:hAnsi="Arial" w:cs="Arial"/>
        </w:rPr>
        <w:t>Em percentual v</w:t>
      </w:r>
      <w:r w:rsidRPr="00B54D77">
        <w:rPr>
          <w:rFonts w:ascii="Arial" w:hAnsi="Arial" w:cs="Arial"/>
        </w:rPr>
        <w:t>erifica-se que esta conta teve um acréscimo</w:t>
      </w:r>
      <w:r>
        <w:rPr>
          <w:rFonts w:ascii="Arial" w:hAnsi="Arial" w:cs="Arial"/>
        </w:rPr>
        <w:t xml:space="preserve"> no percentual </w:t>
      </w:r>
      <w:r w:rsidRPr="00B54D77">
        <w:rPr>
          <w:rFonts w:ascii="Arial" w:hAnsi="Arial" w:cs="Arial"/>
        </w:rPr>
        <w:t xml:space="preserve">de </w:t>
      </w:r>
      <w:r w:rsidRPr="00B54D77">
        <w:rPr>
          <w:rFonts w:ascii="Arial" w:eastAsia="Times New Roman" w:hAnsi="Arial" w:cs="Arial"/>
          <w:bCs/>
          <w:lang w:eastAsia="pt-BR"/>
        </w:rPr>
        <w:t>599,54%</w:t>
      </w:r>
      <w:r w:rsidRPr="00B54D77">
        <w:rPr>
          <w:rFonts w:ascii="Arial" w:hAnsi="Arial" w:cs="Arial"/>
        </w:rPr>
        <w:t xml:space="preserve"> relação a 2015</w:t>
      </w:r>
      <w:r>
        <w:rPr>
          <w:rFonts w:ascii="Arial" w:hAnsi="Arial" w:cs="Arial"/>
        </w:rPr>
        <w:t>.</w:t>
      </w:r>
    </w:p>
    <w:p w:rsidR="00521C54" w:rsidRPr="00521C54" w:rsidRDefault="00521C54" w:rsidP="00521C54">
      <w:pPr>
        <w:spacing w:after="0" w:line="360" w:lineRule="auto"/>
        <w:ind w:right="15"/>
        <w:rPr>
          <w:rFonts w:ascii="Arial" w:hAnsi="Arial" w:cs="Arial"/>
        </w:rPr>
      </w:pPr>
    </w:p>
    <w:p w:rsidR="00F34D1F" w:rsidRPr="002B2C3C" w:rsidRDefault="00F34D1F" w:rsidP="002B2C3C">
      <w:pPr>
        <w:pStyle w:val="PargrafodaLista"/>
        <w:numPr>
          <w:ilvl w:val="0"/>
          <w:numId w:val="9"/>
        </w:numPr>
        <w:spacing w:before="0" w:line="360" w:lineRule="auto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437AC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Conta </w:t>
      </w:r>
      <w:r w:rsidRPr="00F5727C">
        <w:rPr>
          <w:rFonts w:ascii="Arial" w:hAnsi="Arial" w:cs="Arial"/>
          <w:b/>
          <w:u w:val="single"/>
        </w:rPr>
        <w:t>Patrimônio Líquido</w:t>
      </w:r>
      <w:r w:rsidRPr="009B50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verifica-se, no exercício de 2016, que </w:t>
      </w:r>
      <w:r w:rsidR="00887832" w:rsidRPr="009B501A">
        <w:rPr>
          <w:rFonts w:ascii="Arial" w:hAnsi="Arial" w:cs="Arial"/>
        </w:rPr>
        <w:t>a conta Capital Social</w:t>
      </w:r>
      <w:r>
        <w:rPr>
          <w:rFonts w:ascii="Arial" w:hAnsi="Arial" w:cs="Arial"/>
        </w:rPr>
        <w:t xml:space="preserve">, </w:t>
      </w:r>
      <w:r w:rsidR="00B000CE" w:rsidRPr="009B501A">
        <w:rPr>
          <w:rFonts w:ascii="Arial" w:hAnsi="Arial" w:cs="Arial"/>
        </w:rPr>
        <w:t xml:space="preserve">apresenta um saldo </w:t>
      </w:r>
      <w:r>
        <w:rPr>
          <w:rFonts w:ascii="Arial" w:hAnsi="Arial" w:cs="Arial"/>
        </w:rPr>
        <w:t xml:space="preserve">no valor </w:t>
      </w:r>
      <w:r w:rsidR="00B000CE" w:rsidRPr="009B501A">
        <w:rPr>
          <w:rFonts w:ascii="Arial" w:hAnsi="Arial" w:cs="Arial"/>
        </w:rPr>
        <w:t>de R$</w:t>
      </w:r>
      <w:r>
        <w:rPr>
          <w:rFonts w:ascii="Arial" w:hAnsi="Arial" w:cs="Arial"/>
        </w:rPr>
        <w:t xml:space="preserve"> </w:t>
      </w:r>
      <w:r w:rsidR="00950C60">
        <w:rPr>
          <w:rFonts w:ascii="Arial" w:hAnsi="Arial" w:cs="Arial"/>
        </w:rPr>
        <w:t>46.131</w:t>
      </w:r>
      <w:r w:rsidR="00B000CE" w:rsidRPr="009B501A">
        <w:rPr>
          <w:rFonts w:ascii="Arial" w:hAnsi="Arial" w:cs="Arial"/>
        </w:rPr>
        <w:t>(quarenta e seis</w:t>
      </w:r>
      <w:r w:rsidR="00887832" w:rsidRPr="009B501A">
        <w:rPr>
          <w:rFonts w:ascii="Arial" w:hAnsi="Arial" w:cs="Arial"/>
        </w:rPr>
        <w:t xml:space="preserve"> milh</w:t>
      </w:r>
      <w:r w:rsidR="00B000CE" w:rsidRPr="009B501A">
        <w:rPr>
          <w:rFonts w:ascii="Arial" w:hAnsi="Arial" w:cs="Arial"/>
        </w:rPr>
        <w:t>ões, cento e trinta e um</w:t>
      </w:r>
      <w:r w:rsidR="002B2C3C">
        <w:rPr>
          <w:rFonts w:ascii="Arial" w:hAnsi="Arial" w:cs="Arial"/>
        </w:rPr>
        <w:t xml:space="preserve"> mil reais) e </w:t>
      </w:r>
      <w:r w:rsidR="001E1A28">
        <w:rPr>
          <w:rFonts w:ascii="Arial" w:hAnsi="Arial" w:cs="Arial"/>
        </w:rPr>
        <w:t xml:space="preserve">no exercício de 2015 apresentou um saldo no valor de </w:t>
      </w:r>
      <w:r w:rsidR="001E1A28" w:rsidRPr="001E1A28">
        <w:rPr>
          <w:rFonts w:ascii="Arial" w:hAnsi="Arial" w:cs="Arial"/>
        </w:rPr>
        <w:t>R$ 42.016 (quarenta</w:t>
      </w:r>
      <w:r w:rsidR="001E1A28">
        <w:rPr>
          <w:rFonts w:ascii="Arial" w:hAnsi="Arial" w:cs="Arial"/>
        </w:rPr>
        <w:t xml:space="preserve"> e dois milhões e dezesseis mil reais)</w:t>
      </w:r>
      <w:r w:rsidR="002B2C3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representando um acréscimo </w:t>
      </w:r>
      <w:r w:rsidR="002B2C3C">
        <w:rPr>
          <w:rFonts w:ascii="Arial" w:hAnsi="Arial" w:cs="Arial"/>
        </w:rPr>
        <w:t xml:space="preserve"> no percentual de  7,65% </w:t>
      </w:r>
      <w:r w:rsidR="001E1A28">
        <w:rPr>
          <w:rFonts w:ascii="Arial" w:hAnsi="Arial" w:cs="Arial"/>
        </w:rPr>
        <w:t xml:space="preserve"> em relação ao exercício de 2016</w:t>
      </w:r>
      <w:r w:rsidR="002B2C3C">
        <w:rPr>
          <w:rFonts w:ascii="Arial" w:hAnsi="Arial" w:cs="Arial"/>
        </w:rPr>
        <w:t>.</w:t>
      </w:r>
      <w:r w:rsidR="00887832" w:rsidRPr="009B501A">
        <w:rPr>
          <w:rFonts w:ascii="Arial" w:hAnsi="Arial" w:cs="Arial"/>
        </w:rPr>
        <w:t xml:space="preserve"> </w:t>
      </w:r>
      <w:r w:rsidR="00887832" w:rsidRPr="002B2C3C">
        <w:rPr>
          <w:rFonts w:ascii="Arial" w:hAnsi="Arial" w:cs="Arial"/>
        </w:rPr>
        <w:t xml:space="preserve"> </w:t>
      </w:r>
    </w:p>
    <w:p w:rsidR="00521C54" w:rsidRPr="00955E6E" w:rsidRDefault="00521C54" w:rsidP="00955E6E">
      <w:pPr>
        <w:rPr>
          <w:rFonts w:ascii="Arial" w:hAnsi="Arial" w:cs="Arial"/>
        </w:rPr>
      </w:pPr>
    </w:p>
    <w:p w:rsidR="00887832" w:rsidRDefault="00887832" w:rsidP="00F34D1F">
      <w:pPr>
        <w:pStyle w:val="PargrafodaLista"/>
        <w:spacing w:before="0" w:line="360" w:lineRule="auto"/>
        <w:rPr>
          <w:rFonts w:ascii="Arial" w:hAnsi="Arial" w:cs="Arial"/>
        </w:rPr>
      </w:pPr>
      <w:r w:rsidRPr="009B501A">
        <w:rPr>
          <w:rFonts w:ascii="Arial" w:hAnsi="Arial" w:cs="Arial"/>
        </w:rPr>
        <w:lastRenderedPageBreak/>
        <w:t>Em Nota Explicativa a ALGÁS</w:t>
      </w:r>
      <w:r w:rsidR="009C6E2F">
        <w:rPr>
          <w:rFonts w:ascii="Arial" w:hAnsi="Arial" w:cs="Arial"/>
        </w:rPr>
        <w:t>, item 14,</w:t>
      </w:r>
      <w:r w:rsidRPr="009B501A">
        <w:rPr>
          <w:rFonts w:ascii="Arial" w:hAnsi="Arial" w:cs="Arial"/>
        </w:rPr>
        <w:t xml:space="preserve"> detalha o </w:t>
      </w:r>
      <w:r w:rsidR="002B2C3C">
        <w:rPr>
          <w:rFonts w:ascii="Arial" w:hAnsi="Arial" w:cs="Arial"/>
        </w:rPr>
        <w:t xml:space="preserve">aumento do Capital Social, </w:t>
      </w:r>
      <w:r w:rsidR="009C6E2F">
        <w:rPr>
          <w:rFonts w:ascii="Arial" w:hAnsi="Arial" w:cs="Arial"/>
        </w:rPr>
        <w:t xml:space="preserve">informa </w:t>
      </w:r>
      <w:r w:rsidR="002B2C3C">
        <w:rPr>
          <w:rFonts w:ascii="Arial" w:hAnsi="Arial" w:cs="Arial"/>
        </w:rPr>
        <w:t>que:</w:t>
      </w:r>
    </w:p>
    <w:p w:rsidR="002B2C3C" w:rsidRDefault="002B2C3C" w:rsidP="009C6E2F">
      <w:pPr>
        <w:pStyle w:val="PargrafodaLista"/>
        <w:spacing w:before="0" w:line="360" w:lineRule="auto"/>
        <w:ind w:left="2268"/>
        <w:rPr>
          <w:rFonts w:ascii="Arial" w:hAnsi="Arial" w:cs="Arial"/>
          <w:sz w:val="20"/>
          <w:szCs w:val="20"/>
        </w:rPr>
      </w:pPr>
      <w:r w:rsidRPr="002B2C3C">
        <w:rPr>
          <w:rFonts w:ascii="Arial" w:hAnsi="Arial" w:cs="Arial"/>
          <w:sz w:val="20"/>
          <w:szCs w:val="20"/>
        </w:rPr>
        <w:t>Por intermédio da Assembléia Geral Extraordinária</w:t>
      </w:r>
      <w:r>
        <w:rPr>
          <w:rFonts w:ascii="Arial" w:hAnsi="Arial" w:cs="Arial"/>
          <w:sz w:val="20"/>
          <w:szCs w:val="20"/>
        </w:rPr>
        <w:t xml:space="preserve"> - </w:t>
      </w:r>
      <w:r w:rsidRPr="002B2C3C">
        <w:rPr>
          <w:rFonts w:ascii="Arial" w:hAnsi="Arial" w:cs="Arial"/>
          <w:sz w:val="20"/>
          <w:szCs w:val="20"/>
        </w:rPr>
        <w:t xml:space="preserve">AGE realizada em 19 de outubro de 2016, o capital social da </w:t>
      </w:r>
      <w:r>
        <w:rPr>
          <w:rFonts w:ascii="Arial" w:hAnsi="Arial" w:cs="Arial"/>
          <w:sz w:val="20"/>
          <w:szCs w:val="20"/>
        </w:rPr>
        <w:t>C</w:t>
      </w:r>
      <w:r w:rsidRPr="002B2C3C">
        <w:rPr>
          <w:rFonts w:ascii="Arial" w:hAnsi="Arial" w:cs="Arial"/>
          <w:sz w:val="20"/>
          <w:szCs w:val="20"/>
        </w:rPr>
        <w:t>ompanhia foi aumentado para R$ 46.131 (R$42.016 em 2015) mediante subscrição de 49.838 novas ações, sendo 16.613 ações ordinárias e 33.225 ações preferenciais, distribuídas aos acionistas na p</w:t>
      </w:r>
      <w:r w:rsidR="009C6E2F">
        <w:rPr>
          <w:rFonts w:ascii="Arial" w:hAnsi="Arial" w:cs="Arial"/>
          <w:sz w:val="20"/>
          <w:szCs w:val="20"/>
        </w:rPr>
        <w:t>roporção de suas respectivas participa</w:t>
      </w:r>
      <w:r w:rsidRPr="002B2C3C">
        <w:rPr>
          <w:rFonts w:ascii="Arial" w:hAnsi="Arial" w:cs="Arial"/>
          <w:sz w:val="20"/>
          <w:szCs w:val="20"/>
        </w:rPr>
        <w:t>ções societárias e integralizadas com saldo da reserva e incentivo fiscais no valor de R$ 4.115.</w:t>
      </w:r>
    </w:p>
    <w:p w:rsidR="009C6E2F" w:rsidRPr="00955E6E" w:rsidRDefault="009C6E2F" w:rsidP="00955E6E">
      <w:pPr>
        <w:spacing w:line="360" w:lineRule="auto"/>
        <w:rPr>
          <w:rFonts w:ascii="Arial" w:hAnsi="Arial" w:cs="Arial"/>
          <w:sz w:val="20"/>
          <w:szCs w:val="20"/>
        </w:rPr>
      </w:pPr>
    </w:p>
    <w:p w:rsidR="00887832" w:rsidRPr="009B501A" w:rsidRDefault="00D63856" w:rsidP="002B0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bookmarkStart w:id="0" w:name="_Toc226943754"/>
      <w:bookmarkStart w:id="1" w:name="_Toc289768696"/>
      <w:r w:rsidRPr="009B501A">
        <w:rPr>
          <w:rFonts w:ascii="Arial" w:hAnsi="Arial" w:cs="Arial"/>
          <w:b/>
        </w:rPr>
        <w:t>6</w:t>
      </w:r>
      <w:r w:rsidR="00887832" w:rsidRPr="009B501A">
        <w:rPr>
          <w:rFonts w:ascii="Arial" w:hAnsi="Arial" w:cs="Arial"/>
          <w:b/>
          <w:color w:val="E36C0A" w:themeColor="accent6" w:themeShade="BF"/>
        </w:rPr>
        <w:t xml:space="preserve"> </w:t>
      </w:r>
      <w:r w:rsidR="00887832" w:rsidRPr="009B501A">
        <w:rPr>
          <w:rFonts w:ascii="Arial" w:hAnsi="Arial" w:cs="Arial"/>
          <w:b/>
        </w:rPr>
        <w:t>– CONCLUSÃO</w:t>
      </w:r>
      <w:bookmarkEnd w:id="0"/>
      <w:bookmarkEnd w:id="1"/>
    </w:p>
    <w:p w:rsidR="00CB24F6" w:rsidRPr="009B501A" w:rsidRDefault="00CB24F6" w:rsidP="00CB24F6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950C60" w:rsidRDefault="00887832" w:rsidP="00950C60">
      <w:pPr>
        <w:spacing w:after="0" w:line="360" w:lineRule="auto"/>
        <w:ind w:firstLine="709"/>
        <w:jc w:val="both"/>
        <w:rPr>
          <w:rFonts w:ascii="Arial" w:hAnsi="Arial" w:cs="Arial"/>
          <w:lang w:eastAsia="pt-BR"/>
        </w:rPr>
      </w:pPr>
      <w:r w:rsidRPr="009B501A">
        <w:rPr>
          <w:rFonts w:ascii="Arial" w:hAnsi="Arial" w:cs="Arial"/>
        </w:rPr>
        <w:t xml:space="preserve">Do exame levado a efeito por esta Controladoria Geral do Estado, conclui-se que a situação financeira da </w:t>
      </w:r>
      <w:r w:rsidRPr="00576797">
        <w:rPr>
          <w:rFonts w:ascii="Arial" w:hAnsi="Arial" w:cs="Arial"/>
          <w:b/>
        </w:rPr>
        <w:t>Gás d</w:t>
      </w:r>
      <w:r w:rsidR="00A119FF" w:rsidRPr="00576797">
        <w:rPr>
          <w:rFonts w:ascii="Arial" w:hAnsi="Arial" w:cs="Arial"/>
          <w:b/>
        </w:rPr>
        <w:t>e Alagoas S/A – ALGÁS</w:t>
      </w:r>
      <w:r w:rsidR="00A119FF">
        <w:rPr>
          <w:rFonts w:ascii="Arial" w:hAnsi="Arial" w:cs="Arial"/>
        </w:rPr>
        <w:t xml:space="preserve"> é positiva</w:t>
      </w:r>
      <w:r w:rsidRPr="009B501A">
        <w:rPr>
          <w:rFonts w:ascii="Arial" w:hAnsi="Arial" w:cs="Arial"/>
        </w:rPr>
        <w:t>,</w:t>
      </w:r>
      <w:r w:rsidR="00950C60" w:rsidRPr="00950C60">
        <w:rPr>
          <w:rFonts w:ascii="Arial" w:hAnsi="Arial" w:cs="Arial"/>
          <w:lang w:eastAsia="pt-BR"/>
        </w:rPr>
        <w:t xml:space="preserve"> </w:t>
      </w:r>
      <w:r w:rsidR="00950C60" w:rsidRPr="003839FB">
        <w:rPr>
          <w:rFonts w:ascii="Arial" w:hAnsi="Arial" w:cs="Arial"/>
          <w:lang w:eastAsia="pt-BR"/>
        </w:rPr>
        <w:t xml:space="preserve">fato corroborado pelas Demonstrações contábeis e Relatório de Auditores Independentes que demonstram que a empresa </w:t>
      </w:r>
      <w:r w:rsidR="00A119FF">
        <w:rPr>
          <w:rFonts w:ascii="Arial" w:hAnsi="Arial" w:cs="Arial"/>
          <w:color w:val="252525"/>
          <w:shd w:val="clear" w:color="auto" w:fill="FFFFFF"/>
        </w:rPr>
        <w:t>está em</w:t>
      </w:r>
      <w:r w:rsidR="00950C60" w:rsidRPr="003839FB">
        <w:rPr>
          <w:rFonts w:ascii="Arial" w:hAnsi="Arial" w:cs="Arial"/>
          <w:color w:val="252525"/>
          <w:shd w:val="clear" w:color="auto" w:fill="FFFFFF"/>
        </w:rPr>
        <w:t xml:space="preserve"> condições de fazer frente a</w:t>
      </w:r>
      <w:r w:rsidR="00576797">
        <w:rPr>
          <w:rFonts w:ascii="Arial" w:hAnsi="Arial" w:cs="Arial"/>
          <w:color w:val="252525"/>
          <w:shd w:val="clear" w:color="auto" w:fill="FFFFFF"/>
        </w:rPr>
        <w:t>s</w:t>
      </w:r>
      <w:r w:rsidR="00950C60" w:rsidRPr="003839FB">
        <w:rPr>
          <w:rFonts w:ascii="Arial" w:hAnsi="Arial" w:cs="Arial"/>
          <w:color w:val="252525"/>
          <w:shd w:val="clear" w:color="auto" w:fill="FFFFFF"/>
        </w:rPr>
        <w:t xml:space="preserve"> suas obrigações correntes</w:t>
      </w:r>
      <w:r w:rsidR="00950C60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950C60" w:rsidRPr="003839FB">
        <w:rPr>
          <w:rFonts w:ascii="Arial" w:hAnsi="Arial" w:cs="Arial"/>
          <w:color w:val="252525"/>
          <w:shd w:val="clear" w:color="auto" w:fill="FFFFFF"/>
        </w:rPr>
        <w:t xml:space="preserve"> e ainda apresenta uma situação patrimonial </w:t>
      </w:r>
      <w:r w:rsidR="00A119FF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950C60" w:rsidRPr="003839FB">
        <w:rPr>
          <w:rFonts w:ascii="Arial" w:hAnsi="Arial" w:cs="Arial"/>
          <w:color w:val="252525"/>
          <w:shd w:val="clear" w:color="auto" w:fill="FFFFFF"/>
        </w:rPr>
        <w:t>com expectativa de</w:t>
      </w:r>
      <w:r w:rsidR="00950C60" w:rsidRPr="003839FB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="00950C60" w:rsidRPr="003839FB">
        <w:rPr>
          <w:rStyle w:val="apple-converted-space"/>
          <w:rFonts w:ascii="Arial" w:hAnsi="Arial" w:cs="Arial"/>
          <w:b/>
          <w:color w:val="252525"/>
          <w:shd w:val="clear" w:color="auto" w:fill="FFFFFF"/>
        </w:rPr>
        <w:t>Lucro</w:t>
      </w:r>
      <w:r w:rsidR="00576797" w:rsidRPr="00576797">
        <w:rPr>
          <w:rStyle w:val="apple-converted-space"/>
          <w:rFonts w:ascii="Arial" w:hAnsi="Arial" w:cs="Arial"/>
          <w:color w:val="252525"/>
          <w:shd w:val="clear" w:color="auto" w:fill="FFFFFF"/>
        </w:rPr>
        <w:t>,</w:t>
      </w:r>
      <w:r w:rsidR="00950C60" w:rsidRPr="003839FB">
        <w:rPr>
          <w:rStyle w:val="apple-converted-space"/>
          <w:rFonts w:ascii="Arial" w:hAnsi="Arial" w:cs="Arial"/>
          <w:b/>
          <w:color w:val="252525"/>
          <w:shd w:val="clear" w:color="auto" w:fill="FFFFFF"/>
        </w:rPr>
        <w:t xml:space="preserve"> </w:t>
      </w:r>
      <w:r w:rsidR="00950C60" w:rsidRPr="003839FB">
        <w:rPr>
          <w:rStyle w:val="apple-converted-space"/>
          <w:rFonts w:ascii="Arial" w:hAnsi="Arial" w:cs="Arial"/>
          <w:shd w:val="clear" w:color="auto" w:fill="FFFFFF"/>
        </w:rPr>
        <w:t> </w:t>
      </w:r>
      <w:r w:rsidR="00950C60" w:rsidRPr="003839FB">
        <w:rPr>
          <w:rFonts w:ascii="Arial" w:hAnsi="Arial" w:cs="Arial"/>
          <w:shd w:val="clear" w:color="auto" w:fill="FFFFFF"/>
        </w:rPr>
        <w:t>que</w:t>
      </w:r>
      <w:r w:rsidR="00950C60" w:rsidRPr="003839FB">
        <w:rPr>
          <w:rFonts w:ascii="Arial" w:hAnsi="Arial" w:cs="Arial"/>
          <w:color w:val="252525"/>
          <w:shd w:val="clear" w:color="auto" w:fill="FFFFFF"/>
        </w:rPr>
        <w:t xml:space="preserve">  garante sua sobrevivência no futuro.</w:t>
      </w:r>
      <w:r w:rsidR="00950C60" w:rsidRPr="003839FB">
        <w:rPr>
          <w:rFonts w:ascii="Arial" w:hAnsi="Arial" w:cs="Arial"/>
          <w:lang w:eastAsia="pt-BR"/>
        </w:rPr>
        <w:t xml:space="preserve"> </w:t>
      </w:r>
    </w:p>
    <w:p w:rsidR="00A119FF" w:rsidRPr="005230FB" w:rsidRDefault="00A119FF" w:rsidP="00950C60">
      <w:pPr>
        <w:spacing w:after="0" w:line="360" w:lineRule="auto"/>
        <w:ind w:firstLine="709"/>
        <w:jc w:val="both"/>
        <w:rPr>
          <w:rFonts w:ascii="Arial" w:hAnsi="Arial" w:cs="Arial"/>
          <w:lang w:eastAsia="pt-BR"/>
        </w:rPr>
      </w:pPr>
      <w:r w:rsidRPr="005230F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</w:p>
    <w:p w:rsidR="00A119FF" w:rsidRPr="005230FB" w:rsidRDefault="003440E6" w:rsidP="00A119F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230FB">
        <w:rPr>
          <w:rFonts w:ascii="Arial" w:hAnsi="Arial" w:cs="Arial"/>
        </w:rPr>
        <w:t>As Demonstrações Contábeis encaminhadas representam a realidade patrimonial e financeira existente em 31 de dezembro de 2016, elaborada de acordo com os Princípios Fundamentais da Contabilidade.</w:t>
      </w:r>
      <w:r w:rsidR="00A119FF" w:rsidRPr="005230FB">
        <w:rPr>
          <w:rFonts w:ascii="Arial" w:hAnsi="Arial" w:cs="Arial"/>
        </w:rPr>
        <w:t xml:space="preserve"> E </w:t>
      </w:r>
      <w:r w:rsidR="00A119FF" w:rsidRPr="005230FB">
        <w:rPr>
          <w:rFonts w:ascii="Arial" w:hAnsi="Arial" w:cs="Arial"/>
          <w:lang w:eastAsia="pt-BR"/>
        </w:rPr>
        <w:t>baseada nos documentos encaminhados pela ALGÁS</w:t>
      </w:r>
      <w:r w:rsidR="00576797">
        <w:rPr>
          <w:rFonts w:ascii="Arial" w:hAnsi="Arial" w:cs="Arial"/>
          <w:lang w:eastAsia="pt-BR"/>
        </w:rPr>
        <w:t xml:space="preserve">. Com isso, recomendamos a </w:t>
      </w:r>
      <w:r w:rsidR="00576797" w:rsidRPr="00576797">
        <w:rPr>
          <w:rFonts w:ascii="Arial" w:hAnsi="Arial" w:cs="Arial"/>
          <w:b/>
          <w:lang w:eastAsia="pt-BR"/>
        </w:rPr>
        <w:t>APROVAÇÃO</w:t>
      </w:r>
      <w:r w:rsidR="00576797">
        <w:rPr>
          <w:rFonts w:ascii="Arial" w:hAnsi="Arial" w:cs="Arial"/>
          <w:lang w:eastAsia="pt-BR"/>
        </w:rPr>
        <w:t xml:space="preserve"> das Demonstrações C</w:t>
      </w:r>
      <w:r w:rsidR="00A119FF" w:rsidRPr="005230FB">
        <w:rPr>
          <w:rFonts w:ascii="Arial" w:hAnsi="Arial" w:cs="Arial"/>
          <w:lang w:eastAsia="pt-BR"/>
        </w:rPr>
        <w:t>ontábeis do exercício de 2016.</w:t>
      </w:r>
    </w:p>
    <w:p w:rsidR="00CB24F6" w:rsidRDefault="00CB24F6" w:rsidP="00CB24F6">
      <w:pPr>
        <w:spacing w:after="0" w:line="240" w:lineRule="auto"/>
        <w:jc w:val="center"/>
        <w:rPr>
          <w:rFonts w:ascii="Arial" w:hAnsi="Arial" w:cs="Arial"/>
        </w:rPr>
      </w:pPr>
    </w:p>
    <w:p w:rsidR="00521C54" w:rsidRPr="009B501A" w:rsidRDefault="00521C54" w:rsidP="00CB24F6">
      <w:pPr>
        <w:spacing w:after="0" w:line="240" w:lineRule="auto"/>
        <w:jc w:val="center"/>
        <w:rPr>
          <w:rFonts w:ascii="Arial" w:hAnsi="Arial" w:cs="Arial"/>
        </w:rPr>
      </w:pPr>
    </w:p>
    <w:p w:rsidR="00056FC9" w:rsidRPr="009B501A" w:rsidRDefault="00D327FA" w:rsidP="00CB24F6">
      <w:pPr>
        <w:spacing w:after="0" w:line="240" w:lineRule="auto"/>
        <w:jc w:val="center"/>
        <w:rPr>
          <w:rFonts w:ascii="Arial" w:hAnsi="Arial" w:cs="Arial"/>
        </w:rPr>
      </w:pPr>
      <w:r w:rsidRPr="009B501A">
        <w:rPr>
          <w:rFonts w:ascii="Arial" w:hAnsi="Arial" w:cs="Arial"/>
        </w:rPr>
        <w:t>Maceió</w:t>
      </w:r>
      <w:r w:rsidR="00576797">
        <w:rPr>
          <w:rFonts w:ascii="Arial" w:hAnsi="Arial" w:cs="Arial"/>
        </w:rPr>
        <w:t>-</w:t>
      </w:r>
      <w:r w:rsidRPr="009B501A">
        <w:rPr>
          <w:rFonts w:ascii="Arial" w:hAnsi="Arial" w:cs="Arial"/>
        </w:rPr>
        <w:t>Al</w:t>
      </w:r>
      <w:r w:rsidR="004C07DF" w:rsidRPr="009B501A">
        <w:rPr>
          <w:rFonts w:ascii="Arial" w:hAnsi="Arial" w:cs="Arial"/>
        </w:rPr>
        <w:t xml:space="preserve">, </w:t>
      </w:r>
      <w:r w:rsidR="009838D8">
        <w:rPr>
          <w:rFonts w:ascii="Arial" w:hAnsi="Arial" w:cs="Arial"/>
        </w:rPr>
        <w:t>07 de abril</w:t>
      </w:r>
      <w:r w:rsidR="00F5727C">
        <w:rPr>
          <w:rFonts w:ascii="Arial" w:hAnsi="Arial" w:cs="Arial"/>
        </w:rPr>
        <w:t xml:space="preserve"> de 2017</w:t>
      </w:r>
    </w:p>
    <w:p w:rsidR="00CA4A9B" w:rsidRDefault="00CA4A9B" w:rsidP="00CB24F6">
      <w:pPr>
        <w:spacing w:after="0" w:line="240" w:lineRule="auto"/>
        <w:rPr>
          <w:rFonts w:ascii="Arial" w:hAnsi="Arial" w:cs="Arial"/>
        </w:rPr>
      </w:pPr>
      <w:r w:rsidRPr="009B501A">
        <w:rPr>
          <w:rFonts w:ascii="Arial" w:hAnsi="Arial" w:cs="Arial"/>
        </w:rPr>
        <w:t xml:space="preserve">                           </w:t>
      </w:r>
    </w:p>
    <w:p w:rsidR="00F5727C" w:rsidRPr="009B501A" w:rsidRDefault="00F5727C" w:rsidP="00CB24F6">
      <w:pPr>
        <w:spacing w:after="0" w:line="240" w:lineRule="auto"/>
        <w:rPr>
          <w:rFonts w:ascii="Arial" w:hAnsi="Arial" w:cs="Arial"/>
        </w:rPr>
      </w:pPr>
    </w:p>
    <w:p w:rsidR="00874AC3" w:rsidRDefault="00874AC3" w:rsidP="00355934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Silvany de Carvalho Elesbão Rocha</w:t>
      </w:r>
    </w:p>
    <w:p w:rsidR="00355934" w:rsidRDefault="00355934" w:rsidP="00355934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056FC9" w:rsidRPr="009B501A">
        <w:rPr>
          <w:rFonts w:ascii="Arial" w:hAnsi="Arial" w:cs="Arial"/>
          <w:b/>
        </w:rPr>
        <w:t>Assessora de Controle Interno</w:t>
      </w:r>
      <w:r w:rsidRPr="009B501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- CRC </w:t>
      </w:r>
      <w:r w:rsidR="00874AC3">
        <w:rPr>
          <w:rFonts w:ascii="Arial" w:hAnsi="Arial" w:cs="Arial"/>
          <w:b/>
        </w:rPr>
        <w:t>2.313</w:t>
      </w:r>
      <w:r>
        <w:rPr>
          <w:rFonts w:ascii="Arial" w:hAnsi="Arial" w:cs="Arial"/>
          <w:b/>
        </w:rPr>
        <w:t>/AL</w:t>
      </w:r>
    </w:p>
    <w:p w:rsidR="0056368B" w:rsidRPr="00355934" w:rsidRDefault="00874AC3" w:rsidP="00355934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Matrícula nº 129-5</w:t>
      </w:r>
      <w:r w:rsidR="00056FC9" w:rsidRPr="009B501A">
        <w:rPr>
          <w:rFonts w:ascii="Arial" w:hAnsi="Arial" w:cs="Arial"/>
        </w:rPr>
        <w:t xml:space="preserve"> </w:t>
      </w:r>
    </w:p>
    <w:p w:rsidR="0056368B" w:rsidRPr="009B501A" w:rsidRDefault="0056368B" w:rsidP="00CB24F6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955E6E" w:rsidRDefault="00955E6E" w:rsidP="00CB24F6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056FC9" w:rsidRPr="009B501A" w:rsidRDefault="00056FC9" w:rsidP="00CB24F6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9B501A">
        <w:rPr>
          <w:rFonts w:ascii="Arial" w:hAnsi="Arial" w:cs="Arial"/>
          <w:b/>
        </w:rPr>
        <w:t>De Acordo</w:t>
      </w:r>
      <w:r w:rsidR="003C2FC0">
        <w:rPr>
          <w:rFonts w:ascii="Arial" w:hAnsi="Arial" w:cs="Arial"/>
        </w:rPr>
        <w:t>.</w:t>
      </w:r>
    </w:p>
    <w:p w:rsidR="00056FC9" w:rsidRPr="009B501A" w:rsidRDefault="00056FC9" w:rsidP="00CB24F6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9B501A">
        <w:rPr>
          <w:rFonts w:ascii="Arial" w:hAnsi="Arial" w:cs="Arial"/>
        </w:rPr>
        <w:t xml:space="preserve">        </w:t>
      </w:r>
    </w:p>
    <w:p w:rsidR="009838D8" w:rsidRPr="00E30BEF" w:rsidRDefault="009838D8" w:rsidP="009838D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E30BEF">
        <w:rPr>
          <w:rFonts w:ascii="Arial" w:hAnsi="Arial" w:cs="Arial"/>
          <w:b/>
        </w:rPr>
        <w:t>Adriana Andrade Araújo</w:t>
      </w:r>
    </w:p>
    <w:p w:rsidR="009838D8" w:rsidRPr="00E30BEF" w:rsidRDefault="009838D8" w:rsidP="009838D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bookmarkStart w:id="2" w:name="_GoBack"/>
      <w:bookmarkEnd w:id="2"/>
      <w:r w:rsidRPr="00E30BEF">
        <w:rPr>
          <w:rFonts w:ascii="Arial" w:hAnsi="Arial" w:cs="Arial"/>
          <w:b/>
        </w:rPr>
        <w:t>Superintendente de Auditagem - Matrícula n° 113-9</w:t>
      </w:r>
    </w:p>
    <w:p w:rsidR="009838D8" w:rsidRPr="001436C9" w:rsidRDefault="009838D8" w:rsidP="009838D8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CRC/AL nº 3919</w:t>
      </w:r>
    </w:p>
    <w:p w:rsidR="001B2E11" w:rsidRDefault="001B2E11" w:rsidP="009838D8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236D21" w:rsidRDefault="00236D21" w:rsidP="00521C5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36D21" w:rsidRDefault="00236D21" w:rsidP="00521C5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E4382" w:rsidRDefault="001E4382" w:rsidP="00521C5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36D21">
        <w:rPr>
          <w:rFonts w:ascii="Arial" w:hAnsi="Arial" w:cs="Arial"/>
          <w:b/>
          <w:sz w:val="20"/>
          <w:szCs w:val="20"/>
        </w:rPr>
        <w:t>A N E X O – I</w:t>
      </w:r>
    </w:p>
    <w:p w:rsidR="00236D21" w:rsidRPr="00236D21" w:rsidRDefault="00236D21" w:rsidP="00521C5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236D21" w:rsidRPr="00236D21" w:rsidRDefault="00CA4A9B" w:rsidP="00236D2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36D21">
        <w:rPr>
          <w:rFonts w:ascii="Arial" w:hAnsi="Arial" w:cs="Arial"/>
          <w:b/>
          <w:sz w:val="20"/>
          <w:szCs w:val="20"/>
        </w:rPr>
        <w:t xml:space="preserve">BALANÇOS PATRIMONIAIS </w:t>
      </w:r>
      <w:r w:rsidR="009975A2" w:rsidRPr="00236D21">
        <w:rPr>
          <w:rFonts w:ascii="Arial" w:hAnsi="Arial" w:cs="Arial"/>
          <w:b/>
          <w:sz w:val="20"/>
          <w:szCs w:val="20"/>
        </w:rPr>
        <w:t xml:space="preserve"> - </w:t>
      </w:r>
      <w:r w:rsidRPr="00236D21">
        <w:rPr>
          <w:rFonts w:ascii="Arial" w:hAnsi="Arial" w:cs="Arial"/>
          <w:b/>
          <w:sz w:val="20"/>
          <w:szCs w:val="20"/>
        </w:rPr>
        <w:t xml:space="preserve"> 2015/2016</w:t>
      </w:r>
    </w:p>
    <w:tbl>
      <w:tblPr>
        <w:tblW w:w="880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843"/>
        <w:gridCol w:w="863"/>
        <w:gridCol w:w="851"/>
        <w:gridCol w:w="1134"/>
        <w:gridCol w:w="992"/>
        <w:gridCol w:w="1276"/>
      </w:tblGrid>
      <w:tr w:rsidR="00236D21" w:rsidRPr="00236D21" w:rsidTr="00236D21">
        <w:trPr>
          <w:trHeight w:val="315"/>
        </w:trPr>
        <w:tc>
          <w:tcPr>
            <w:tcW w:w="3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236D21" w:rsidRPr="00236D21" w:rsidRDefault="00236D21" w:rsidP="00236D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ATIVO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236D21" w:rsidRPr="00236D21" w:rsidRDefault="00236D21" w:rsidP="00236D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2016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236D21" w:rsidRPr="00236D21" w:rsidRDefault="00236D21" w:rsidP="00236D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236D21" w:rsidRPr="00236D21" w:rsidRDefault="00236D21" w:rsidP="00236D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236D21" w:rsidRPr="00236D21" w:rsidRDefault="00236D21" w:rsidP="00236D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236D21" w:rsidRPr="00236D21" w:rsidRDefault="00236D21" w:rsidP="00236D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AH</w:t>
            </w:r>
          </w:p>
        </w:tc>
      </w:tr>
      <w:tr w:rsidR="00236D21" w:rsidRPr="00236D21" w:rsidTr="00236D21">
        <w:trPr>
          <w:trHeight w:val="60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CIRCULANTE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46.876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38,57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31.025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36,16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51,09</w:t>
            </w:r>
          </w:p>
        </w:tc>
      </w:tr>
      <w:tr w:rsidR="00236D21" w:rsidRPr="00236D21" w:rsidTr="00236D21">
        <w:trPr>
          <w:trHeight w:val="60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21.581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17,76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17,21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46,14</w:t>
            </w:r>
          </w:p>
        </w:tc>
      </w:tr>
      <w:tr w:rsidR="00236D21" w:rsidRPr="00236D21" w:rsidTr="00236D21">
        <w:trPr>
          <w:trHeight w:val="315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Contas a receber de clientes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13,04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15,46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19,49</w:t>
            </w:r>
          </w:p>
        </w:tc>
      </w:tr>
      <w:tr w:rsidR="00236D21" w:rsidRPr="00236D21" w:rsidTr="00236D21">
        <w:trPr>
          <w:trHeight w:val="60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Contas a receber de partes relacionadas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29,97</w:t>
            </w:r>
          </w:p>
        </w:tc>
      </w:tr>
      <w:tr w:rsidR="00236D21" w:rsidRPr="00236D21" w:rsidTr="00236D21">
        <w:trPr>
          <w:trHeight w:val="88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Tributos a recuperar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6.286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5,17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1.621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1,89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287,79</w:t>
            </w:r>
          </w:p>
        </w:tc>
      </w:tr>
      <w:tr w:rsidR="00236D21" w:rsidRPr="00236D21" w:rsidTr="00236D21">
        <w:trPr>
          <w:trHeight w:val="315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Outros créditos ativos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0,09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-28,85</w:t>
            </w:r>
          </w:p>
        </w:tc>
      </w:tr>
      <w:tr w:rsidR="00236D21" w:rsidRPr="00236D21" w:rsidTr="00236D21">
        <w:trPr>
          <w:trHeight w:val="60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Despesas antecipadas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178,72</w:t>
            </w:r>
          </w:p>
        </w:tc>
      </w:tr>
      <w:tr w:rsidR="00236D21" w:rsidRPr="00236D21" w:rsidTr="00236D21">
        <w:trPr>
          <w:trHeight w:val="60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Estoques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2.427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206,44</w:t>
            </w:r>
          </w:p>
        </w:tc>
      </w:tr>
      <w:tr w:rsidR="00236D21" w:rsidRPr="00236D21" w:rsidTr="00236D21">
        <w:trPr>
          <w:trHeight w:val="60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ATIVO NÃO CIRCULANTE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9.520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7,83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5.873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6,85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62,1</w:t>
            </w:r>
          </w:p>
        </w:tc>
      </w:tr>
      <w:tr w:rsidR="00236D21" w:rsidRPr="00236D21" w:rsidTr="00236D21">
        <w:trPr>
          <w:trHeight w:val="60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Depósitos judiciais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141,18</w:t>
            </w:r>
          </w:p>
        </w:tc>
      </w:tr>
      <w:tr w:rsidR="00236D21" w:rsidRPr="00236D21" w:rsidTr="00236D21">
        <w:trPr>
          <w:trHeight w:val="60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Tributos a recuperar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2.102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1,73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1.145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1,33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83,58</w:t>
            </w:r>
          </w:p>
        </w:tc>
      </w:tr>
      <w:tr w:rsidR="00236D21" w:rsidRPr="00236D21" w:rsidTr="00236D21">
        <w:trPr>
          <w:trHeight w:val="60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Cred. .nas Operações de Venda e Aquisição de Gás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3.470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2,85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3.850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4,49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-9,87</w:t>
            </w:r>
          </w:p>
        </w:tc>
      </w:tr>
      <w:tr w:rsidR="00236D21" w:rsidRPr="00236D21" w:rsidTr="00236D21">
        <w:trPr>
          <w:trHeight w:val="60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Outros Ativos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3.907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353,77</w:t>
            </w:r>
          </w:p>
        </w:tc>
      </w:tr>
      <w:tr w:rsidR="00236D21" w:rsidRPr="00236D21" w:rsidTr="00236D21">
        <w:trPr>
          <w:trHeight w:val="60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INTANGÍVEIS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65.148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53,6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48.896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56,99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33,24</w:t>
            </w:r>
          </w:p>
        </w:tc>
      </w:tr>
      <w:tr w:rsidR="00236D21" w:rsidRPr="00236D21" w:rsidTr="00236D21">
        <w:trPr>
          <w:trHeight w:val="60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TOTAL DO ATIVO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121.544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85.794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41,67</w:t>
            </w:r>
          </w:p>
        </w:tc>
      </w:tr>
      <w:tr w:rsidR="00236D21" w:rsidRPr="00236D21" w:rsidTr="00236D21">
        <w:trPr>
          <w:trHeight w:val="315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36D21" w:rsidRPr="00236D21" w:rsidTr="00236D21">
        <w:trPr>
          <w:trHeight w:val="77"/>
        </w:trPr>
        <w:tc>
          <w:tcPr>
            <w:tcW w:w="3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PASSIVO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2016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AH</w:t>
            </w:r>
          </w:p>
        </w:tc>
      </w:tr>
      <w:tr w:rsidR="00236D21" w:rsidRPr="00236D21" w:rsidTr="00236D21">
        <w:trPr>
          <w:trHeight w:val="60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CIRCULANTE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24.863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20,46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19.395,00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22,61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28,19</w:t>
            </w:r>
          </w:p>
        </w:tc>
      </w:tr>
      <w:tr w:rsidR="00236D21" w:rsidRPr="00236D21" w:rsidTr="00236D21">
        <w:trPr>
          <w:trHeight w:val="60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Fornecedores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11,98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11.402,00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13,29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27,71</w:t>
            </w:r>
          </w:p>
        </w:tc>
      </w:tr>
      <w:tr w:rsidR="00236D21" w:rsidRPr="00236D21" w:rsidTr="00236D21">
        <w:trPr>
          <w:trHeight w:val="63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Obrigações trabalhista e encargos  sociais a pagar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2.503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2,06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2.209,00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2,57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13,31</w:t>
            </w:r>
          </w:p>
        </w:tc>
      </w:tr>
      <w:tr w:rsidR="00236D21" w:rsidRPr="00236D21" w:rsidTr="00236D21">
        <w:trPr>
          <w:trHeight w:val="60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Tributos a Pagar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1.729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1,42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1.103,00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1,29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56,75</w:t>
            </w:r>
          </w:p>
        </w:tc>
      </w:tr>
      <w:tr w:rsidR="00236D21" w:rsidRPr="00236D21" w:rsidTr="00236D21">
        <w:trPr>
          <w:trHeight w:val="115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Dividendos e juros sobre capital próprio a pagar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5.583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4,59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3.930,00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4,58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42,06</w:t>
            </w:r>
          </w:p>
        </w:tc>
      </w:tr>
      <w:tr w:rsidR="00236D21" w:rsidRPr="00236D21" w:rsidTr="00236D21">
        <w:trPr>
          <w:trHeight w:val="64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Obrigações passivas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-36,14</w:t>
            </w:r>
          </w:p>
        </w:tc>
      </w:tr>
      <w:tr w:rsidR="00236D21" w:rsidRPr="00236D21" w:rsidTr="00236D21">
        <w:trPr>
          <w:trHeight w:val="60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PASSIVO NÃO CIRCULANTE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19.088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15,7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0,31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7075,94</w:t>
            </w:r>
          </w:p>
        </w:tc>
      </w:tr>
      <w:tr w:rsidR="00236D21" w:rsidRPr="00236D21" w:rsidTr="00236D21">
        <w:trPr>
          <w:trHeight w:val="101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Empréstimos e Financiamentos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14,42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236D21" w:rsidRPr="00236D21" w:rsidTr="00236D21">
        <w:trPr>
          <w:trHeight w:val="60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Previsão para Contingências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0,04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236D21" w:rsidRPr="00236D21" w:rsidTr="00236D21">
        <w:trPr>
          <w:trHeight w:val="60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Débitos nas operações de venda e aquisição de gás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1.511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1,24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599,54</w:t>
            </w:r>
          </w:p>
        </w:tc>
      </w:tr>
      <w:tr w:rsidR="00236D21" w:rsidRPr="00236D21" w:rsidTr="00236D21">
        <w:trPr>
          <w:trHeight w:val="315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PATRIMÔNIO LÍQUIDO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77.593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63,84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66.133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77,08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17,33</w:t>
            </w:r>
          </w:p>
        </w:tc>
      </w:tr>
      <w:tr w:rsidR="00236D21" w:rsidRPr="00236D21" w:rsidTr="00236D21">
        <w:trPr>
          <w:trHeight w:val="177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Capital Social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46.131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37,95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42.016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48,97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9,79</w:t>
            </w:r>
          </w:p>
        </w:tc>
      </w:tr>
      <w:tr w:rsidR="00236D21" w:rsidRPr="00236D21" w:rsidTr="00236D21">
        <w:trPr>
          <w:trHeight w:val="125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Reserva de Lucro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12,52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19,45</w:t>
            </w:r>
          </w:p>
        </w:tc>
      </w:tr>
      <w:tr w:rsidR="00236D21" w:rsidRPr="00236D21" w:rsidTr="00236D21">
        <w:trPr>
          <w:trHeight w:val="74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Dividendo proporcional proposto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13,36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13,26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42,79</w:t>
            </w:r>
          </w:p>
        </w:tc>
      </w:tr>
      <w:tr w:rsidR="00236D21" w:rsidRPr="00236D21" w:rsidTr="00236D21">
        <w:trPr>
          <w:trHeight w:val="163"/>
        </w:trPr>
        <w:tc>
          <w:tcPr>
            <w:tcW w:w="3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236D21" w:rsidRPr="00236D21" w:rsidRDefault="00236D21" w:rsidP="00236D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TOTAL DO PASSIVO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121.544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85.794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236D21" w:rsidRPr="00236D21" w:rsidRDefault="00236D21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36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41,67</w:t>
            </w:r>
          </w:p>
        </w:tc>
      </w:tr>
    </w:tbl>
    <w:p w:rsidR="00236D21" w:rsidRPr="00236D21" w:rsidRDefault="00236D21" w:rsidP="00521C54">
      <w:pPr>
        <w:spacing w:after="0" w:line="240" w:lineRule="auto"/>
        <w:jc w:val="center"/>
        <w:rPr>
          <w:rFonts w:ascii="Agency FB" w:hAnsi="Agency FB" w:cs="Arial"/>
          <w:b/>
          <w:sz w:val="20"/>
          <w:szCs w:val="20"/>
        </w:rPr>
      </w:pPr>
    </w:p>
    <w:p w:rsidR="00236D21" w:rsidRPr="00236D21" w:rsidRDefault="00236D21" w:rsidP="00521C54">
      <w:pPr>
        <w:spacing w:after="0" w:line="240" w:lineRule="auto"/>
        <w:jc w:val="center"/>
        <w:rPr>
          <w:rFonts w:ascii="Agency FB" w:hAnsi="Agency FB" w:cs="Arial"/>
          <w:b/>
          <w:sz w:val="20"/>
          <w:szCs w:val="20"/>
        </w:rPr>
      </w:pPr>
    </w:p>
    <w:p w:rsidR="00236D21" w:rsidRPr="00236D21" w:rsidRDefault="00236D21" w:rsidP="00521C54">
      <w:pPr>
        <w:spacing w:after="0" w:line="240" w:lineRule="auto"/>
        <w:jc w:val="center"/>
        <w:rPr>
          <w:rFonts w:ascii="Agency FB" w:hAnsi="Agency FB" w:cs="Arial"/>
          <w:b/>
          <w:sz w:val="20"/>
          <w:szCs w:val="20"/>
        </w:rPr>
      </w:pPr>
    </w:p>
    <w:p w:rsidR="00236D21" w:rsidRPr="00236D21" w:rsidRDefault="00236D21" w:rsidP="00521C54">
      <w:pPr>
        <w:spacing w:after="0" w:line="240" w:lineRule="auto"/>
        <w:jc w:val="center"/>
        <w:rPr>
          <w:rFonts w:ascii="Agency FB" w:hAnsi="Agency FB" w:cs="Arial"/>
          <w:b/>
          <w:sz w:val="20"/>
          <w:szCs w:val="20"/>
        </w:rPr>
      </w:pPr>
    </w:p>
    <w:p w:rsidR="00236D21" w:rsidRPr="00236D21" w:rsidRDefault="00236D21" w:rsidP="00236D21">
      <w:pPr>
        <w:spacing w:after="0" w:line="240" w:lineRule="auto"/>
        <w:rPr>
          <w:rFonts w:ascii="Agency FB" w:hAnsi="Agency FB" w:cs="Arial"/>
          <w:b/>
          <w:sz w:val="20"/>
          <w:szCs w:val="20"/>
        </w:rPr>
      </w:pPr>
    </w:p>
    <w:p w:rsidR="00236D21" w:rsidRDefault="00236D21" w:rsidP="00236D21">
      <w:pPr>
        <w:spacing w:after="0" w:line="240" w:lineRule="auto"/>
        <w:rPr>
          <w:rFonts w:ascii="Agency FB" w:hAnsi="Agency FB" w:cs="Arial"/>
          <w:b/>
          <w:sz w:val="24"/>
          <w:szCs w:val="24"/>
        </w:rPr>
      </w:pPr>
    </w:p>
    <w:p w:rsidR="00236D21" w:rsidRDefault="00236D21" w:rsidP="00236D21">
      <w:pPr>
        <w:spacing w:after="0" w:line="240" w:lineRule="auto"/>
        <w:rPr>
          <w:rFonts w:ascii="Agency FB" w:hAnsi="Agency FB" w:cs="Arial"/>
          <w:b/>
          <w:sz w:val="24"/>
          <w:szCs w:val="24"/>
        </w:rPr>
      </w:pPr>
    </w:p>
    <w:p w:rsidR="00236D21" w:rsidRDefault="00236D21" w:rsidP="00236D21">
      <w:pPr>
        <w:spacing w:after="0" w:line="240" w:lineRule="auto"/>
        <w:rPr>
          <w:rFonts w:ascii="Agency FB" w:hAnsi="Agency FB" w:cs="Arial"/>
          <w:b/>
          <w:sz w:val="24"/>
          <w:szCs w:val="24"/>
        </w:rPr>
      </w:pPr>
    </w:p>
    <w:p w:rsidR="00236D21" w:rsidRDefault="00236D21" w:rsidP="00236D21">
      <w:pPr>
        <w:spacing w:after="0" w:line="240" w:lineRule="auto"/>
        <w:rPr>
          <w:rFonts w:ascii="Agency FB" w:hAnsi="Agency FB" w:cs="Arial"/>
          <w:b/>
          <w:sz w:val="24"/>
          <w:szCs w:val="24"/>
        </w:rPr>
      </w:pPr>
    </w:p>
    <w:p w:rsidR="001B2E11" w:rsidRPr="00521C54" w:rsidRDefault="001B2E11" w:rsidP="00521C54">
      <w:pPr>
        <w:spacing w:after="0" w:line="240" w:lineRule="auto"/>
        <w:rPr>
          <w:rFonts w:ascii="Agency FB" w:hAnsi="Agency FB" w:cs="Arial"/>
          <w:b/>
          <w:sz w:val="24"/>
          <w:szCs w:val="24"/>
        </w:rPr>
      </w:pPr>
    </w:p>
    <w:p w:rsidR="001E4382" w:rsidRDefault="001E4382" w:rsidP="00521C5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36D21">
        <w:rPr>
          <w:rFonts w:ascii="Arial" w:hAnsi="Arial" w:cs="Arial"/>
          <w:b/>
          <w:sz w:val="20"/>
          <w:szCs w:val="20"/>
        </w:rPr>
        <w:t>DEMO</w:t>
      </w:r>
      <w:r w:rsidR="00CA4A9B" w:rsidRPr="00236D21">
        <w:rPr>
          <w:rFonts w:ascii="Arial" w:hAnsi="Arial" w:cs="Arial"/>
          <w:b/>
          <w:sz w:val="20"/>
          <w:szCs w:val="20"/>
        </w:rPr>
        <w:t xml:space="preserve">NSTRAÇÕES DE RESULTADOS  </w:t>
      </w:r>
      <w:r w:rsidR="00236D21" w:rsidRPr="00236D21">
        <w:rPr>
          <w:rFonts w:ascii="Arial" w:hAnsi="Arial" w:cs="Arial"/>
          <w:b/>
          <w:sz w:val="20"/>
          <w:szCs w:val="20"/>
        </w:rPr>
        <w:t xml:space="preserve">DO EXERCÍCIO </w:t>
      </w:r>
      <w:r w:rsidR="00CA4A9B" w:rsidRPr="00236D21">
        <w:rPr>
          <w:rFonts w:ascii="Arial" w:hAnsi="Arial" w:cs="Arial"/>
          <w:b/>
          <w:sz w:val="20"/>
          <w:szCs w:val="20"/>
        </w:rPr>
        <w:t>-  2015/2016</w:t>
      </w:r>
    </w:p>
    <w:tbl>
      <w:tblPr>
        <w:tblW w:w="84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700"/>
        <w:gridCol w:w="960"/>
        <w:gridCol w:w="960"/>
        <w:gridCol w:w="820"/>
      </w:tblGrid>
      <w:tr w:rsidR="00CF2818" w:rsidRPr="00CF2818" w:rsidTr="00CF2818">
        <w:trPr>
          <w:trHeight w:val="315"/>
        </w:trPr>
        <w:tc>
          <w:tcPr>
            <w:tcW w:w="5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CF2818" w:rsidRPr="00CF2818" w:rsidRDefault="00CF2818" w:rsidP="00CF2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 w:rsidRPr="00CF2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DEMONSTRAÇÕES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AH</w:t>
            </w:r>
          </w:p>
        </w:tc>
      </w:tr>
      <w:tr w:rsidR="00CF2818" w:rsidRPr="00CF2818" w:rsidTr="00CF2818">
        <w:trPr>
          <w:trHeight w:val="315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CF2818" w:rsidRPr="00CF2818" w:rsidRDefault="00CF2818" w:rsidP="00CF28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Receitas  da  Intermediação  Financeira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263.176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237.208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10,95</w:t>
            </w:r>
          </w:p>
        </w:tc>
      </w:tr>
      <w:tr w:rsidR="00CF2818" w:rsidRPr="00CF2818" w:rsidTr="00CF2818">
        <w:trPr>
          <w:trHeight w:val="315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F2818" w:rsidRPr="00CF2818" w:rsidRDefault="00CF2818" w:rsidP="00CF2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Receita Líquida - Venda e Serviços de Gás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238.729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231.346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3,19</w:t>
            </w:r>
          </w:p>
        </w:tc>
      </w:tr>
      <w:tr w:rsidR="00CF2818" w:rsidRPr="00CF2818" w:rsidTr="00CF2818">
        <w:trPr>
          <w:trHeight w:val="315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F2818" w:rsidRPr="00CF2818" w:rsidRDefault="00CF2818" w:rsidP="00CF2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Receita de Construção (CPC 30 - ICPC 01 -R1)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5.862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317,04</w:t>
            </w:r>
          </w:p>
        </w:tc>
      </w:tr>
      <w:tr w:rsidR="00CF2818" w:rsidRPr="00CF2818" w:rsidTr="00CF2818">
        <w:trPr>
          <w:trHeight w:val="315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CF2818" w:rsidRPr="00CF2818" w:rsidRDefault="00CF2818" w:rsidP="00CF2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Despesa de Intermediação Financeira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-212.695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-196.778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8,09</w:t>
            </w:r>
          </w:p>
        </w:tc>
      </w:tr>
      <w:tr w:rsidR="00CF2818" w:rsidRPr="00CF2818" w:rsidTr="00CF2818">
        <w:trPr>
          <w:trHeight w:val="315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F2818" w:rsidRPr="00CF2818" w:rsidRDefault="00CF2818" w:rsidP="00CF2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Custos dos produtos Vendidos e Serv. Por Estados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188.248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189.916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-0,88</w:t>
            </w:r>
          </w:p>
        </w:tc>
      </w:tr>
      <w:tr w:rsidR="00CF2818" w:rsidRPr="00CF2818" w:rsidTr="00CF2818">
        <w:trPr>
          <w:trHeight w:val="315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F2818" w:rsidRPr="00CF2818" w:rsidRDefault="00CF2818" w:rsidP="00CF2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Custo de Construção (CPC 17 - ICPC 01 -R1)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5.562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339,54</w:t>
            </w:r>
          </w:p>
        </w:tc>
      </w:tr>
      <w:tr w:rsidR="00CF2818" w:rsidRPr="00CF2818" w:rsidTr="00CF2818">
        <w:trPr>
          <w:trHeight w:val="315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CF2818" w:rsidRPr="00CF2818" w:rsidRDefault="00CF2818" w:rsidP="00CF28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 Bruto da  Intermediação Financeira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50.481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41.429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21,85</w:t>
            </w:r>
          </w:p>
        </w:tc>
      </w:tr>
      <w:tr w:rsidR="00CF2818" w:rsidRPr="00CF2818" w:rsidTr="00CF2818">
        <w:trPr>
          <w:trHeight w:val="315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F2818" w:rsidRPr="00CF2818" w:rsidRDefault="00CF2818" w:rsidP="00CF2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(-)Recitas ( Despesas)  Operacionais e outras receitas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-21.141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-18.703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13,04</w:t>
            </w:r>
          </w:p>
        </w:tc>
      </w:tr>
      <w:tr w:rsidR="00CF2818" w:rsidRPr="00CF2818" w:rsidTr="00CF2818">
        <w:trPr>
          <w:trHeight w:val="315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F2818" w:rsidRPr="00CF2818" w:rsidRDefault="00CF2818" w:rsidP="00CF2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Despesas Comerciais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3.739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8,72</w:t>
            </w:r>
          </w:p>
        </w:tc>
      </w:tr>
      <w:tr w:rsidR="00CF2818" w:rsidRPr="00CF2818" w:rsidTr="00CF2818">
        <w:trPr>
          <w:trHeight w:val="315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F2818" w:rsidRPr="00CF2818" w:rsidRDefault="00CF2818" w:rsidP="00CF2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Despesas Gerais Administrativas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12,83</w:t>
            </w:r>
          </w:p>
        </w:tc>
      </w:tr>
      <w:tr w:rsidR="00CF2818" w:rsidRPr="00CF2818" w:rsidTr="00CF2818">
        <w:trPr>
          <w:trHeight w:val="315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F2818" w:rsidRPr="00CF2818" w:rsidRDefault="00CF2818" w:rsidP="00CF2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Outras Receitas (Despesas) Operacionais - Liquidas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1.265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-2,13</w:t>
            </w:r>
          </w:p>
        </w:tc>
      </w:tr>
      <w:tr w:rsidR="00CF2818" w:rsidRPr="00CF2818" w:rsidTr="00CF2818">
        <w:trPr>
          <w:trHeight w:val="315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CF2818" w:rsidRPr="00CF2818" w:rsidRDefault="00CF2818" w:rsidP="00CF28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Lucro  Antes  do Resultado Financeiro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29.341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22.726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29,11</w:t>
            </w:r>
          </w:p>
        </w:tc>
      </w:tr>
      <w:tr w:rsidR="00CF2818" w:rsidRPr="00CF2818" w:rsidTr="00CF2818">
        <w:trPr>
          <w:trHeight w:val="315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F2818" w:rsidRPr="00CF2818" w:rsidRDefault="00CF2818" w:rsidP="00CF2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 Receitas Financeiras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2.571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67,83</w:t>
            </w:r>
          </w:p>
        </w:tc>
      </w:tr>
      <w:tr w:rsidR="00CF2818" w:rsidRPr="00CF2818" w:rsidTr="00CF2818">
        <w:trPr>
          <w:trHeight w:val="315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F2818" w:rsidRPr="00CF2818" w:rsidRDefault="00CF2818" w:rsidP="00CF2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 Despesas Financeiras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-532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-1.350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-60,59</w:t>
            </w:r>
          </w:p>
        </w:tc>
      </w:tr>
      <w:tr w:rsidR="00CF2818" w:rsidRPr="00CF2818" w:rsidTr="00CF2818">
        <w:trPr>
          <w:trHeight w:val="315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CF2818" w:rsidRPr="00CF2818" w:rsidRDefault="00CF2818" w:rsidP="00CF28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Lucro  Antes  do Imposto de Renda e Contribuição Social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33.125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23.947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38,33</w:t>
            </w:r>
          </w:p>
        </w:tc>
      </w:tr>
      <w:tr w:rsidR="00CF2818" w:rsidRPr="00CF2818" w:rsidTr="00CF2818">
        <w:trPr>
          <w:trHeight w:val="315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F2818" w:rsidRPr="00CF2818" w:rsidRDefault="00CF2818" w:rsidP="00CF2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(-) Imposto de Renda e Contribuição Social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7.223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37,02</w:t>
            </w:r>
          </w:p>
        </w:tc>
      </w:tr>
      <w:tr w:rsidR="00CF2818" w:rsidRPr="00CF2818" w:rsidTr="00CF2818">
        <w:trPr>
          <w:trHeight w:val="315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F2818" w:rsidRPr="00CF2818" w:rsidRDefault="00CF2818" w:rsidP="00CF2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Imposto de Renda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-7.271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-5.304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37,09</w:t>
            </w:r>
          </w:p>
        </w:tc>
      </w:tr>
      <w:tr w:rsidR="00CF2818" w:rsidRPr="00CF2818" w:rsidTr="00CF2818">
        <w:trPr>
          <w:trHeight w:val="315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F2818" w:rsidRPr="00CF2818" w:rsidRDefault="00CF2818" w:rsidP="00CF2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Incentivo Fiscal SUDENE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4.218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36,49</w:t>
            </w:r>
          </w:p>
        </w:tc>
      </w:tr>
      <w:tr w:rsidR="00CF2818" w:rsidRPr="00CF2818" w:rsidTr="00CF2818">
        <w:trPr>
          <w:trHeight w:val="315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F2818" w:rsidRPr="00CF2818" w:rsidRDefault="00CF2818" w:rsidP="00CF2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Contribuição Sindical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-2.626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-1.919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36,84</w:t>
            </w:r>
          </w:p>
        </w:tc>
      </w:tr>
      <w:tr w:rsidR="00CF2818" w:rsidRPr="00CF2818" w:rsidTr="00CF2818">
        <w:trPr>
          <w:trHeight w:val="315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CF2818" w:rsidRPr="00CF2818" w:rsidRDefault="00CF2818" w:rsidP="00CF28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Lucro Líquido do Exercício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28.985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20.943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38,4</w:t>
            </w:r>
          </w:p>
        </w:tc>
      </w:tr>
      <w:tr w:rsidR="00CF2818" w:rsidRPr="00CF2818" w:rsidTr="00CF2818">
        <w:trPr>
          <w:trHeight w:val="315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F2818" w:rsidRPr="00CF2818" w:rsidRDefault="00CF2818" w:rsidP="00CF2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Lucro por 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20.943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38,4</w:t>
            </w:r>
          </w:p>
        </w:tc>
      </w:tr>
      <w:tr w:rsidR="00CF2818" w:rsidRPr="00CF2818" w:rsidTr="00CF2818">
        <w:trPr>
          <w:trHeight w:val="525"/>
        </w:trPr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F2818" w:rsidRPr="00CF2818" w:rsidRDefault="00CF2818" w:rsidP="00CF2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Resultado por lote de mil ações (3.487.990  ações) em 31/12/16 a 31/12/2015)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0,041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CF2818" w:rsidRPr="00CF2818" w:rsidRDefault="00CF2818" w:rsidP="00CF2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F2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CF2818" w:rsidRDefault="00CF2818" w:rsidP="00521C5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CF2818" w:rsidRDefault="00CF2818" w:rsidP="00521C5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CF2818" w:rsidRDefault="00CF2818" w:rsidP="00521C5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0D750B" w:rsidRPr="00236D21" w:rsidRDefault="000D750B">
      <w:pPr>
        <w:rPr>
          <w:rFonts w:ascii="Arial" w:hAnsi="Arial" w:cs="Arial"/>
          <w:sz w:val="20"/>
          <w:szCs w:val="20"/>
        </w:rPr>
      </w:pPr>
    </w:p>
    <w:sectPr w:rsidR="000D750B" w:rsidRPr="00236D21" w:rsidSect="000D750B">
      <w:headerReference w:type="default" r:id="rId7"/>
      <w:pgSz w:w="11906" w:h="16838"/>
      <w:pgMar w:top="180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DB4" w:rsidRDefault="00182DB4" w:rsidP="00044A8B">
      <w:pPr>
        <w:spacing w:after="0" w:line="240" w:lineRule="auto"/>
      </w:pPr>
      <w:r>
        <w:separator/>
      </w:r>
    </w:p>
  </w:endnote>
  <w:endnote w:type="continuationSeparator" w:id="1">
    <w:p w:rsidR="00182DB4" w:rsidRDefault="00182DB4" w:rsidP="0004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DB4" w:rsidRDefault="00182DB4" w:rsidP="00044A8B">
      <w:pPr>
        <w:spacing w:after="0" w:line="240" w:lineRule="auto"/>
      </w:pPr>
      <w:r>
        <w:separator/>
      </w:r>
    </w:p>
  </w:footnote>
  <w:footnote w:type="continuationSeparator" w:id="1">
    <w:p w:rsidR="00182DB4" w:rsidRDefault="00182DB4" w:rsidP="00044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C77" w:rsidRDefault="0039275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56704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57728;v-text-anchor:middle" filled="f" stroked="f">
          <v:textbox style="mso-next-textbox:#_x0000_s1027">
            <w:txbxContent>
              <w:p w:rsidR="00675C77" w:rsidRPr="0098367C" w:rsidRDefault="00675C77" w:rsidP="000D750B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8752" filled="f" stroked="f">
          <v:textbox style="mso-next-textbox:#_x0000_s1026">
            <w:txbxContent>
              <w:p w:rsidR="00675C77" w:rsidRPr="003068B9" w:rsidRDefault="00675C77" w:rsidP="000D750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004BD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63D5D22"/>
    <w:multiLevelType w:val="multilevel"/>
    <w:tmpl w:val="FD762A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224E312B"/>
    <w:multiLevelType w:val="hybridMultilevel"/>
    <w:tmpl w:val="80BC2502"/>
    <w:lvl w:ilvl="0" w:tplc="3A28A2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721C5"/>
    <w:multiLevelType w:val="hybridMultilevel"/>
    <w:tmpl w:val="2188E6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532D7"/>
    <w:multiLevelType w:val="hybridMultilevel"/>
    <w:tmpl w:val="FCC844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4C26A9"/>
    <w:multiLevelType w:val="multilevel"/>
    <w:tmpl w:val="AA5E56A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AD81F62"/>
    <w:multiLevelType w:val="hybridMultilevel"/>
    <w:tmpl w:val="8AE02C8E"/>
    <w:lvl w:ilvl="0" w:tplc="9BE647F2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>
    <w:nsid w:val="3EFD3D06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2852B4D"/>
    <w:multiLevelType w:val="hybridMultilevel"/>
    <w:tmpl w:val="ADC85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655EFE"/>
    <w:multiLevelType w:val="hybridMultilevel"/>
    <w:tmpl w:val="0D68B6F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A679A9"/>
    <w:multiLevelType w:val="hybridMultilevel"/>
    <w:tmpl w:val="15D4CD6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345EB4"/>
    <w:multiLevelType w:val="hybridMultilevel"/>
    <w:tmpl w:val="F864B72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4C7E93"/>
    <w:multiLevelType w:val="hybridMultilevel"/>
    <w:tmpl w:val="E95401A8"/>
    <w:lvl w:ilvl="0" w:tplc="C150C60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A965D9"/>
    <w:multiLevelType w:val="hybridMultilevel"/>
    <w:tmpl w:val="6112703A"/>
    <w:lvl w:ilvl="0" w:tplc="BF7A3806">
      <w:start w:val="1"/>
      <w:numFmt w:val="lowerLetter"/>
      <w:lvlText w:val="%1."/>
      <w:lvlJc w:val="left"/>
      <w:pPr>
        <w:ind w:left="928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BC1017"/>
    <w:multiLevelType w:val="hybridMultilevel"/>
    <w:tmpl w:val="DB40D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3651DC"/>
    <w:multiLevelType w:val="hybridMultilevel"/>
    <w:tmpl w:val="E91089F2"/>
    <w:lvl w:ilvl="0" w:tplc="80B62E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6E0FD2"/>
    <w:multiLevelType w:val="hybridMultilevel"/>
    <w:tmpl w:val="3F0AF8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5E1387"/>
    <w:multiLevelType w:val="hybridMultilevel"/>
    <w:tmpl w:val="B9405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54764B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5"/>
  </w:num>
  <w:num w:numId="3">
    <w:abstractNumId w:val="18"/>
  </w:num>
  <w:num w:numId="4">
    <w:abstractNumId w:val="7"/>
  </w:num>
  <w:num w:numId="5">
    <w:abstractNumId w:val="19"/>
  </w:num>
  <w:num w:numId="6">
    <w:abstractNumId w:val="16"/>
  </w:num>
  <w:num w:numId="7">
    <w:abstractNumId w:val="6"/>
  </w:num>
  <w:num w:numId="8">
    <w:abstractNumId w:val="8"/>
  </w:num>
  <w:num w:numId="9">
    <w:abstractNumId w:val="11"/>
  </w:num>
  <w:num w:numId="10">
    <w:abstractNumId w:val="20"/>
  </w:num>
  <w:num w:numId="11">
    <w:abstractNumId w:val="21"/>
  </w:num>
  <w:num w:numId="12">
    <w:abstractNumId w:val="2"/>
  </w:num>
  <w:num w:numId="13">
    <w:abstractNumId w:val="10"/>
  </w:num>
  <w:num w:numId="14">
    <w:abstractNumId w:val="3"/>
  </w:num>
  <w:num w:numId="15">
    <w:abstractNumId w:val="4"/>
  </w:num>
  <w:num w:numId="16">
    <w:abstractNumId w:val="0"/>
  </w:num>
  <w:num w:numId="17">
    <w:abstractNumId w:val="17"/>
  </w:num>
  <w:num w:numId="18">
    <w:abstractNumId w:val="12"/>
  </w:num>
  <w:num w:numId="19">
    <w:abstractNumId w:val="5"/>
  </w:num>
  <w:num w:numId="20">
    <w:abstractNumId w:val="9"/>
  </w:num>
  <w:num w:numId="21">
    <w:abstractNumId w:val="14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E4382"/>
    <w:rsid w:val="00031E96"/>
    <w:rsid w:val="00035715"/>
    <w:rsid w:val="000377E6"/>
    <w:rsid w:val="00044A8B"/>
    <w:rsid w:val="00056FC9"/>
    <w:rsid w:val="000646FF"/>
    <w:rsid w:val="00070D00"/>
    <w:rsid w:val="00084D3C"/>
    <w:rsid w:val="00096B51"/>
    <w:rsid w:val="000A0ED1"/>
    <w:rsid w:val="000A10CD"/>
    <w:rsid w:val="000B75DD"/>
    <w:rsid w:val="000D750B"/>
    <w:rsid w:val="000E488B"/>
    <w:rsid w:val="000E4B9B"/>
    <w:rsid w:val="000E52B3"/>
    <w:rsid w:val="000E7DC3"/>
    <w:rsid w:val="001134AB"/>
    <w:rsid w:val="00135D5A"/>
    <w:rsid w:val="001463E8"/>
    <w:rsid w:val="001545FF"/>
    <w:rsid w:val="00155E68"/>
    <w:rsid w:val="00174076"/>
    <w:rsid w:val="00182DB4"/>
    <w:rsid w:val="001B2E11"/>
    <w:rsid w:val="001C0A98"/>
    <w:rsid w:val="001E1A28"/>
    <w:rsid w:val="001E4382"/>
    <w:rsid w:val="001F0BFE"/>
    <w:rsid w:val="001F7E3C"/>
    <w:rsid w:val="0021233F"/>
    <w:rsid w:val="00216626"/>
    <w:rsid w:val="00217643"/>
    <w:rsid w:val="00224E1E"/>
    <w:rsid w:val="00230258"/>
    <w:rsid w:val="0023140B"/>
    <w:rsid w:val="002336BE"/>
    <w:rsid w:val="00236D21"/>
    <w:rsid w:val="00257FF5"/>
    <w:rsid w:val="002671E9"/>
    <w:rsid w:val="00280646"/>
    <w:rsid w:val="00295DB3"/>
    <w:rsid w:val="002A506B"/>
    <w:rsid w:val="002B059E"/>
    <w:rsid w:val="002B07BD"/>
    <w:rsid w:val="002B2C3C"/>
    <w:rsid w:val="002D2F67"/>
    <w:rsid w:val="002F53B7"/>
    <w:rsid w:val="00300405"/>
    <w:rsid w:val="00327498"/>
    <w:rsid w:val="00336954"/>
    <w:rsid w:val="00341070"/>
    <w:rsid w:val="003440E6"/>
    <w:rsid w:val="00355934"/>
    <w:rsid w:val="00377C43"/>
    <w:rsid w:val="00392754"/>
    <w:rsid w:val="00395F0A"/>
    <w:rsid w:val="003C03AB"/>
    <w:rsid w:val="003C2FC0"/>
    <w:rsid w:val="003C50F7"/>
    <w:rsid w:val="003D2624"/>
    <w:rsid w:val="003F47B3"/>
    <w:rsid w:val="00437AC0"/>
    <w:rsid w:val="00442D4B"/>
    <w:rsid w:val="00471C40"/>
    <w:rsid w:val="00485482"/>
    <w:rsid w:val="00491582"/>
    <w:rsid w:val="00496EB7"/>
    <w:rsid w:val="004C07DF"/>
    <w:rsid w:val="00517C0B"/>
    <w:rsid w:val="00521C54"/>
    <w:rsid w:val="005230FB"/>
    <w:rsid w:val="00555C3E"/>
    <w:rsid w:val="0056368B"/>
    <w:rsid w:val="00576797"/>
    <w:rsid w:val="00580C05"/>
    <w:rsid w:val="005B0EDF"/>
    <w:rsid w:val="005C2F6F"/>
    <w:rsid w:val="00617146"/>
    <w:rsid w:val="00623DB6"/>
    <w:rsid w:val="00646525"/>
    <w:rsid w:val="00652FCF"/>
    <w:rsid w:val="006645F3"/>
    <w:rsid w:val="00675C77"/>
    <w:rsid w:val="00687607"/>
    <w:rsid w:val="0069418D"/>
    <w:rsid w:val="006971BE"/>
    <w:rsid w:val="006B5E87"/>
    <w:rsid w:val="006C47CB"/>
    <w:rsid w:val="006D0A6A"/>
    <w:rsid w:val="006E343B"/>
    <w:rsid w:val="00702F31"/>
    <w:rsid w:val="00727707"/>
    <w:rsid w:val="0075422E"/>
    <w:rsid w:val="00762E7E"/>
    <w:rsid w:val="0077035E"/>
    <w:rsid w:val="007748F5"/>
    <w:rsid w:val="00777CA3"/>
    <w:rsid w:val="00797088"/>
    <w:rsid w:val="007E0CDA"/>
    <w:rsid w:val="007F6A50"/>
    <w:rsid w:val="00826E40"/>
    <w:rsid w:val="00833535"/>
    <w:rsid w:val="00843492"/>
    <w:rsid w:val="00844BC2"/>
    <w:rsid w:val="008461AE"/>
    <w:rsid w:val="00870CD4"/>
    <w:rsid w:val="00874AC3"/>
    <w:rsid w:val="00880EF3"/>
    <w:rsid w:val="00885DA7"/>
    <w:rsid w:val="00886B84"/>
    <w:rsid w:val="00887832"/>
    <w:rsid w:val="008B17A4"/>
    <w:rsid w:val="008C42A7"/>
    <w:rsid w:val="008C60E9"/>
    <w:rsid w:val="008F5B36"/>
    <w:rsid w:val="00910DA1"/>
    <w:rsid w:val="00933E2B"/>
    <w:rsid w:val="00950C60"/>
    <w:rsid w:val="00955E6E"/>
    <w:rsid w:val="009647D5"/>
    <w:rsid w:val="009838D8"/>
    <w:rsid w:val="00991C79"/>
    <w:rsid w:val="009975A2"/>
    <w:rsid w:val="009A0F69"/>
    <w:rsid w:val="009B501A"/>
    <w:rsid w:val="009C6E2F"/>
    <w:rsid w:val="009D4B7B"/>
    <w:rsid w:val="00A04AB8"/>
    <w:rsid w:val="00A119FF"/>
    <w:rsid w:val="00A11AB4"/>
    <w:rsid w:val="00A31046"/>
    <w:rsid w:val="00A429FE"/>
    <w:rsid w:val="00A469A2"/>
    <w:rsid w:val="00A51862"/>
    <w:rsid w:val="00A736F5"/>
    <w:rsid w:val="00A92DED"/>
    <w:rsid w:val="00AB4972"/>
    <w:rsid w:val="00AC209C"/>
    <w:rsid w:val="00AD0D82"/>
    <w:rsid w:val="00B000CE"/>
    <w:rsid w:val="00B262D4"/>
    <w:rsid w:val="00B404B7"/>
    <w:rsid w:val="00B52A3D"/>
    <w:rsid w:val="00BC2913"/>
    <w:rsid w:val="00BF2442"/>
    <w:rsid w:val="00C20542"/>
    <w:rsid w:val="00C424E1"/>
    <w:rsid w:val="00C60FF3"/>
    <w:rsid w:val="00C76472"/>
    <w:rsid w:val="00CA4A9B"/>
    <w:rsid w:val="00CB24F6"/>
    <w:rsid w:val="00CC35D1"/>
    <w:rsid w:val="00CC3766"/>
    <w:rsid w:val="00CF2818"/>
    <w:rsid w:val="00CF6AE8"/>
    <w:rsid w:val="00D327FA"/>
    <w:rsid w:val="00D33311"/>
    <w:rsid w:val="00D63856"/>
    <w:rsid w:val="00D6513C"/>
    <w:rsid w:val="00DB256F"/>
    <w:rsid w:val="00E379EC"/>
    <w:rsid w:val="00E67775"/>
    <w:rsid w:val="00E93533"/>
    <w:rsid w:val="00E95304"/>
    <w:rsid w:val="00EA64E5"/>
    <w:rsid w:val="00EE1FA4"/>
    <w:rsid w:val="00EF0E60"/>
    <w:rsid w:val="00F20C2A"/>
    <w:rsid w:val="00F34D1F"/>
    <w:rsid w:val="00F443AE"/>
    <w:rsid w:val="00F5727C"/>
    <w:rsid w:val="00F5738A"/>
    <w:rsid w:val="00F81BD5"/>
    <w:rsid w:val="00FB4725"/>
    <w:rsid w:val="00FC0A00"/>
    <w:rsid w:val="00FC29AF"/>
    <w:rsid w:val="00FE4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382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0D750B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D750B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1E4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E4382"/>
    <w:rPr>
      <w:rFonts w:ascii="Calibri" w:eastAsia="Calibri" w:hAnsi="Calibri" w:cs="Times New Roman"/>
    </w:rPr>
  </w:style>
  <w:style w:type="character" w:customStyle="1" w:styleId="RodapChar">
    <w:name w:val="Rodapé Char"/>
    <w:basedOn w:val="Fontepargpadro"/>
    <w:link w:val="Rodap"/>
    <w:uiPriority w:val="99"/>
    <w:semiHidden/>
    <w:rsid w:val="001E438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1E4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4382"/>
    <w:rPr>
      <w:rFonts w:ascii="Tahoma" w:eastAsia="Calibri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438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1E4382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1E438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1E43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uiPriority w:val="99"/>
    <w:semiHidden/>
    <w:unhideWhenUsed/>
    <w:rsid w:val="001E4382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1E4382"/>
    <w:pPr>
      <w:spacing w:after="0" w:line="240" w:lineRule="auto"/>
      <w:jc w:val="center"/>
    </w:pPr>
    <w:rPr>
      <w:rFonts w:ascii="Arial" w:eastAsia="Times New Roman" w:hAnsi="Arial"/>
      <w:b/>
      <w:bCs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1E4382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1E4382"/>
    <w:pPr>
      <w:widowControl w:val="0"/>
      <w:suppressAutoHyphens/>
      <w:spacing w:after="120" w:line="240" w:lineRule="auto"/>
    </w:pPr>
    <w:rPr>
      <w:rFonts w:ascii="Bitstream Vera Serif" w:eastAsia="Bitstream Vera Sans" w:hAnsi="Bitstream Vera Serif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E4382"/>
    <w:rPr>
      <w:rFonts w:ascii="Bitstream Vera Serif" w:eastAsia="Bitstream Vera Sans" w:hAnsi="Bitstream Vera Serif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1E43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2810</Words>
  <Characters>15176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6</cp:revision>
  <cp:lastPrinted>2017-04-10T11:19:00Z</cp:lastPrinted>
  <dcterms:created xsi:type="dcterms:W3CDTF">2017-04-03T17:02:00Z</dcterms:created>
  <dcterms:modified xsi:type="dcterms:W3CDTF">2017-04-10T11:20:00Z</dcterms:modified>
</cp:coreProperties>
</file>