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12" w:rsidRDefault="00EA0112" w:rsidP="00EA011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EA0112" w:rsidRDefault="00EA0112" w:rsidP="00EA01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 xml:space="preserve">: </w:t>
      </w:r>
      <w:r w:rsidRPr="00E467CC">
        <w:rPr>
          <w:rFonts w:asciiTheme="minorHAnsi" w:hAnsiTheme="minorHAnsi" w:cstheme="minorHAnsi"/>
          <w:b/>
          <w:bCs/>
        </w:rPr>
        <w:t>n º</w:t>
      </w:r>
      <w:r w:rsidRPr="00E467CC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2000.29398</w:t>
      </w:r>
      <w:r w:rsidRPr="00E467CC">
        <w:rPr>
          <w:rFonts w:asciiTheme="minorHAnsi" w:hAnsiTheme="minorHAnsi" w:cstheme="minorHAnsi"/>
          <w:bCs/>
        </w:rPr>
        <w:t>/2015</w:t>
      </w:r>
    </w:p>
    <w:p w:rsidR="00EA0112" w:rsidRPr="00E467CC" w:rsidRDefault="00EA0112" w:rsidP="00EA01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INTERESSADO:</w:t>
      </w:r>
      <w:r w:rsidRPr="00E467CC">
        <w:rPr>
          <w:rFonts w:asciiTheme="minorHAnsi" w:hAnsiTheme="minorHAnsi" w:cstheme="minorHAnsi"/>
          <w:bCs/>
        </w:rPr>
        <w:t xml:space="preserve"> Secretaria de Estado da Saúde - SESAU</w:t>
      </w:r>
    </w:p>
    <w:p w:rsidR="00EA0112" w:rsidRPr="00E467CC" w:rsidRDefault="00EA0112" w:rsidP="00EA01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Pr="00E467CC">
        <w:rPr>
          <w:rFonts w:asciiTheme="minorHAnsi" w:hAnsiTheme="minorHAnsi" w:cstheme="minorHAnsi"/>
          <w:bCs/>
        </w:rPr>
        <w:t xml:space="preserve"> Pagamento de despesas de exercícios anteriores (materiais de limpeza).</w:t>
      </w:r>
    </w:p>
    <w:p w:rsidR="00EA0112" w:rsidRPr="00E467CC" w:rsidRDefault="00EA0112" w:rsidP="00EA01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EA0112" w:rsidRPr="00E467CC" w:rsidRDefault="00EA0112" w:rsidP="00EA01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Trata-se do Processo Administrativo nº </w:t>
      </w:r>
      <w:r w:rsidRPr="00E467CC">
        <w:rPr>
          <w:rFonts w:asciiTheme="minorHAnsi" w:hAnsiTheme="minorHAnsi" w:cstheme="minorHAnsi"/>
          <w:bCs/>
        </w:rPr>
        <w:t>2000.</w:t>
      </w:r>
      <w:r>
        <w:rPr>
          <w:rFonts w:asciiTheme="minorHAnsi" w:hAnsiTheme="minorHAnsi" w:cstheme="minorHAnsi"/>
          <w:bCs/>
        </w:rPr>
        <w:t>29398</w:t>
      </w:r>
      <w:r w:rsidRPr="00E467CC">
        <w:rPr>
          <w:rFonts w:asciiTheme="minorHAnsi" w:hAnsiTheme="minorHAnsi" w:cstheme="minorHAnsi"/>
          <w:bCs/>
        </w:rPr>
        <w:t xml:space="preserve">/2015, </w:t>
      </w:r>
      <w:r w:rsidRPr="00E467CC">
        <w:rPr>
          <w:rFonts w:asciiTheme="minorHAnsi" w:hAnsiTheme="minorHAnsi" w:cstheme="minorHAnsi"/>
        </w:rPr>
        <w:t xml:space="preserve">em 01 (um) volume, com </w:t>
      </w:r>
      <w:r>
        <w:rPr>
          <w:rFonts w:asciiTheme="minorHAnsi" w:hAnsiTheme="minorHAnsi" w:cstheme="minorHAnsi"/>
        </w:rPr>
        <w:t>43</w:t>
      </w:r>
      <w:r w:rsidRPr="00E467CC">
        <w:rPr>
          <w:rFonts w:asciiTheme="minorHAnsi" w:hAnsiTheme="minorHAnsi" w:cstheme="minorHAnsi"/>
        </w:rPr>
        <w:t xml:space="preserve"> (quarenta e </w:t>
      </w:r>
      <w:r>
        <w:rPr>
          <w:rFonts w:asciiTheme="minorHAnsi" w:hAnsiTheme="minorHAnsi" w:cstheme="minorHAnsi"/>
        </w:rPr>
        <w:t>três</w:t>
      </w:r>
      <w:r w:rsidRPr="00E467CC">
        <w:rPr>
          <w:rFonts w:asciiTheme="minorHAnsi" w:hAnsiTheme="minorHAnsi" w:cstheme="minorHAnsi"/>
        </w:rPr>
        <w:t xml:space="preserve">) fls., que versa sobre o pagamento de materiais de limpeza adquiridos pela Secretaria de Estado da Saúde – SESAU através da empresa </w:t>
      </w:r>
      <w:r w:rsidRPr="00E467CC">
        <w:rPr>
          <w:rFonts w:asciiTheme="minorHAnsi" w:hAnsiTheme="minorHAnsi" w:cstheme="minorHAnsi"/>
          <w:b/>
        </w:rPr>
        <w:t>SM Comércio de Papéis Ltda. ME</w:t>
      </w:r>
      <w:r w:rsidRPr="00E467CC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Pr="00E467CC">
        <w:rPr>
          <w:rFonts w:asciiTheme="minorHAnsi" w:hAnsiTheme="minorHAnsi" w:cstheme="minorHAnsi"/>
          <w:b/>
        </w:rPr>
        <w:t>R$ 7.236,00 (sete mil, duzentos e trinta e seis reais)</w:t>
      </w:r>
      <w:r w:rsidRPr="00E467CC">
        <w:rPr>
          <w:rFonts w:asciiTheme="minorHAnsi" w:hAnsiTheme="minorHAnsi" w:cstheme="minorHAnsi"/>
        </w:rPr>
        <w:t>.</w:t>
      </w:r>
    </w:p>
    <w:p w:rsidR="00EA0112" w:rsidRPr="00E467CC" w:rsidRDefault="00EA0112" w:rsidP="00EA01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8666/93. Entretanto, a presente análise versa sobre a adoção dos procedimentos previstos na legislação de regência, em exercício da missão institucional deste órgão de controle.</w:t>
      </w:r>
    </w:p>
    <w:p w:rsidR="00EA0112" w:rsidRPr="00E467CC" w:rsidRDefault="00EA0112" w:rsidP="00EA01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>
        <w:rPr>
          <w:rFonts w:asciiTheme="minorHAnsi" w:hAnsiTheme="minorHAnsi" w:cstheme="minorHAnsi"/>
        </w:rPr>
        <w:t>1087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>
        <w:rPr>
          <w:rFonts w:asciiTheme="minorHAnsi" w:hAnsiTheme="minorHAnsi" w:cstheme="minorHAnsi"/>
        </w:rPr>
        <w:t>1091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EA0112" w:rsidRPr="00E467CC" w:rsidRDefault="00EA0112" w:rsidP="00EA0112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EA0112" w:rsidRPr="00E467CC" w:rsidRDefault="00EA0112" w:rsidP="00EA0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1 - RELATÓRIO</w:t>
      </w:r>
    </w:p>
    <w:p w:rsidR="00EA0112" w:rsidRPr="00E467CC" w:rsidRDefault="00EA0112" w:rsidP="00EA0112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EA0112" w:rsidRPr="00E467CC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>I – PRELIMINARMENTE</w:t>
      </w:r>
    </w:p>
    <w:p w:rsidR="00EA0112" w:rsidRPr="00E467CC" w:rsidRDefault="00EA0112" w:rsidP="00EA011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>A análise dos autos sob o nº 2000.</w:t>
      </w:r>
      <w:r>
        <w:rPr>
          <w:rFonts w:asciiTheme="minorHAnsi" w:hAnsiTheme="minorHAnsi" w:cstheme="minorHAnsi"/>
          <w:bCs/>
        </w:rPr>
        <w:t>29398</w:t>
      </w:r>
      <w:r w:rsidRPr="00E467CC">
        <w:rPr>
          <w:rFonts w:asciiTheme="minorHAnsi" w:hAnsiTheme="minorHAnsi" w:cstheme="minorHAnsi"/>
          <w:bCs/>
        </w:rPr>
        <w:t>/2015</w:t>
      </w:r>
      <w:r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EA0112" w:rsidRPr="00E467CC" w:rsidRDefault="00EA0112" w:rsidP="00EA011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Pr="00E467CC" w:rsidRDefault="00EA0112" w:rsidP="00EA0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EA0112" w:rsidRPr="00E467CC" w:rsidRDefault="00EA0112" w:rsidP="00EA011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EA0112" w:rsidRPr="00E467CC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 xml:space="preserve">“análise e emissão de parecer técnico”, </w:t>
      </w:r>
      <w:r w:rsidRPr="00E467CC">
        <w:rPr>
          <w:rFonts w:asciiTheme="minorHAnsi" w:hAnsiTheme="minorHAnsi" w:cstheme="minorHAnsi"/>
        </w:rPr>
        <w:t xml:space="preserve">conforme requerido pela </w:t>
      </w:r>
      <w:r>
        <w:rPr>
          <w:rFonts w:asciiTheme="minorHAnsi" w:hAnsiTheme="minorHAnsi" w:cstheme="minorHAnsi"/>
        </w:rPr>
        <w:t>Chefia de Gabinete da CGE</w:t>
      </w:r>
      <w:r w:rsidRPr="00E467CC">
        <w:rPr>
          <w:rFonts w:asciiTheme="minorHAnsi" w:hAnsiTheme="minorHAnsi" w:cstheme="minorHAnsi"/>
        </w:rPr>
        <w:t xml:space="preserve"> (fl. </w:t>
      </w:r>
      <w:r>
        <w:rPr>
          <w:rFonts w:asciiTheme="minorHAnsi" w:hAnsiTheme="minorHAnsi" w:cstheme="minorHAnsi"/>
        </w:rPr>
        <w:t>43</w:t>
      </w:r>
      <w:r w:rsidRPr="00E467CC">
        <w:rPr>
          <w:rFonts w:asciiTheme="minorHAnsi" w:hAnsiTheme="minorHAnsi" w:cstheme="minorHAnsi"/>
        </w:rPr>
        <w:t>).</w:t>
      </w: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A0112" w:rsidRPr="00E467CC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2.1 – DOCUMENTOS DIVERSOS ASSINADOS</w:t>
      </w:r>
      <w:r w:rsidRPr="00713CBF">
        <w:rPr>
          <w:rFonts w:asciiTheme="minorHAnsi" w:hAnsiTheme="minorHAnsi" w:cstheme="minorHAnsi"/>
          <w:b/>
          <w:u w:val="single"/>
        </w:rPr>
        <w:t xml:space="preserve"> PEL</w:t>
      </w:r>
      <w:r>
        <w:rPr>
          <w:rFonts w:asciiTheme="minorHAnsi" w:hAnsiTheme="minorHAnsi" w:cstheme="minorHAnsi"/>
          <w:b/>
          <w:u w:val="single"/>
        </w:rPr>
        <w:t>A</w:t>
      </w:r>
      <w:r w:rsidRPr="00713CBF">
        <w:rPr>
          <w:rFonts w:asciiTheme="minorHAnsi" w:hAnsiTheme="minorHAnsi" w:cstheme="minorHAnsi"/>
          <w:b/>
          <w:u w:val="single"/>
        </w:rPr>
        <w:t xml:space="preserve"> MESM</w:t>
      </w:r>
      <w:r>
        <w:rPr>
          <w:rFonts w:asciiTheme="minorHAnsi" w:hAnsiTheme="minorHAnsi" w:cstheme="minorHAnsi"/>
          <w:b/>
          <w:u w:val="single"/>
        </w:rPr>
        <w:t>A</w:t>
      </w:r>
      <w:r w:rsidRPr="00713CBF">
        <w:rPr>
          <w:rFonts w:asciiTheme="minorHAnsi" w:hAnsiTheme="minorHAnsi" w:cstheme="minorHAnsi"/>
          <w:b/>
          <w:u w:val="single"/>
        </w:rPr>
        <w:t xml:space="preserve"> SERVIDOR</w:t>
      </w:r>
      <w:r>
        <w:rPr>
          <w:rFonts w:asciiTheme="minorHAnsi" w:hAnsiTheme="minorHAnsi" w:cstheme="minorHAnsi"/>
          <w:b/>
          <w:u w:val="single"/>
        </w:rPr>
        <w:t>A</w:t>
      </w:r>
      <w:r w:rsidRPr="00713CBF">
        <w:rPr>
          <w:rFonts w:asciiTheme="minorHAnsi" w:hAnsiTheme="minorHAnsi" w:cstheme="minorHAnsi"/>
          <w:b/>
        </w:rPr>
        <w:t xml:space="preserve"> - </w:t>
      </w:r>
      <w:r>
        <w:rPr>
          <w:rFonts w:asciiTheme="minorHAnsi" w:hAnsiTheme="minorHAnsi" w:cstheme="minorHAnsi"/>
        </w:rPr>
        <w:t>Constata</w:t>
      </w:r>
      <w:r w:rsidRPr="00713CBF">
        <w:rPr>
          <w:rFonts w:asciiTheme="minorHAnsi" w:hAnsiTheme="minorHAnsi" w:cstheme="minorHAnsi"/>
        </w:rPr>
        <w:t xml:space="preserve">-se solicitação </w:t>
      </w:r>
      <w:r>
        <w:rPr>
          <w:rFonts w:asciiTheme="minorHAnsi" w:hAnsiTheme="minorHAnsi" w:cstheme="minorHAnsi"/>
        </w:rPr>
        <w:t xml:space="preserve">inicial </w:t>
      </w:r>
      <w:r w:rsidRPr="00713CB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27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11</w:t>
      </w:r>
      <w:r w:rsidRPr="00713CBF">
        <w:rPr>
          <w:rFonts w:asciiTheme="minorHAnsi" w:hAnsiTheme="minorHAnsi" w:cstheme="minorHAnsi"/>
        </w:rPr>
        <w:t>/2015), termo de referência</w:t>
      </w:r>
      <w:r>
        <w:rPr>
          <w:rFonts w:asciiTheme="minorHAnsi" w:hAnsiTheme="minorHAnsi" w:cstheme="minorHAnsi"/>
        </w:rPr>
        <w:t xml:space="preserve"> (s/ data)</w:t>
      </w:r>
      <w:r w:rsidRPr="00713CBF">
        <w:rPr>
          <w:rFonts w:asciiTheme="minorHAnsi" w:hAnsiTheme="minorHAnsi" w:cstheme="minorHAnsi"/>
        </w:rPr>
        <w:t xml:space="preserve">, encaminhamento para </w:t>
      </w:r>
      <w:r>
        <w:rPr>
          <w:rFonts w:asciiTheme="minorHAnsi" w:hAnsiTheme="minorHAnsi" w:cstheme="minorHAnsi"/>
        </w:rPr>
        <w:t>pesquisa de mercado</w:t>
      </w:r>
      <w:r w:rsidRPr="00713CBF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27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11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2015</w:t>
      </w:r>
      <w:r w:rsidRPr="00713CBF">
        <w:rPr>
          <w:rFonts w:asciiTheme="minorHAnsi" w:hAnsiTheme="minorHAnsi" w:cstheme="minorHAnsi"/>
        </w:rPr>
        <w:t xml:space="preserve">) e </w:t>
      </w:r>
      <w:r>
        <w:rPr>
          <w:rFonts w:asciiTheme="minorHAnsi" w:hAnsiTheme="minorHAnsi" w:cstheme="minorHAnsi"/>
        </w:rPr>
        <w:t>emissão de ordem de fornecimento</w:t>
      </w:r>
      <w:r w:rsidRPr="00713CBF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 xml:space="preserve">09/01/2017) </w:t>
      </w:r>
      <w:r w:rsidRPr="00713CBF">
        <w:rPr>
          <w:rFonts w:asciiTheme="minorHAnsi" w:hAnsiTheme="minorHAnsi" w:cstheme="minorHAnsi"/>
        </w:rPr>
        <w:t>emitida pela Superintendência Administrativa, Mônica Lins Medeiros</w:t>
      </w:r>
      <w:r>
        <w:rPr>
          <w:rFonts w:asciiTheme="minorHAnsi" w:hAnsiTheme="minorHAnsi" w:cstheme="minorHAnsi"/>
        </w:rPr>
        <w:t xml:space="preserve"> (fls. 02, 03, 05 e 20, respectivamente).</w:t>
      </w:r>
      <w:r w:rsidRPr="00713CBF">
        <w:rPr>
          <w:rFonts w:asciiTheme="minorHAnsi" w:hAnsiTheme="minorHAnsi" w:cstheme="minorHAnsi"/>
        </w:rPr>
        <w:t xml:space="preserve"> Verifica-se, ainda, </w:t>
      </w:r>
      <w:r>
        <w:rPr>
          <w:rFonts w:asciiTheme="minorHAnsi" w:hAnsiTheme="minorHAnsi" w:cstheme="minorHAnsi"/>
        </w:rPr>
        <w:t>atesto do DANFE nº 000.000.188 (10.01.2017) e</w:t>
      </w:r>
      <w:r w:rsidRPr="00713CBF">
        <w:rPr>
          <w:rFonts w:asciiTheme="minorHAnsi" w:hAnsiTheme="minorHAnsi" w:cstheme="minorHAnsi"/>
        </w:rPr>
        <w:t xml:space="preserve"> solicitação de pagamento emitida pela mesma servidora, datada de </w:t>
      </w:r>
      <w:r>
        <w:rPr>
          <w:rFonts w:asciiTheme="minorHAnsi" w:hAnsiTheme="minorHAnsi" w:cstheme="minorHAnsi"/>
        </w:rPr>
        <w:t>12</w:t>
      </w:r>
      <w:r w:rsidRPr="00713CBF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01/2017 (fls. 27 e 21, respectivamente)</w:t>
      </w:r>
      <w:r w:rsidRPr="00713CBF">
        <w:rPr>
          <w:rFonts w:asciiTheme="minorHAnsi" w:hAnsiTheme="minorHAnsi" w:cstheme="minorHAnsi"/>
        </w:rPr>
        <w:t>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>2.2 – FALTA DA APRESENTAÇÃO DAS CND´s VÁLIDAS ANTES DA CONTRATAÇÃO</w:t>
      </w:r>
      <w:r w:rsidRPr="00713CBF">
        <w:rPr>
          <w:rFonts w:asciiTheme="minorHAnsi" w:hAnsiTheme="minorHAnsi" w:cstheme="minorHAnsi"/>
        </w:rPr>
        <w:t xml:space="preserve"> - Verifica-se documento intitulado C.R.C – Certificado de Registro Cadastral, assinado pela técnica da SESAU, Tânia Gomes Ribeiro, onde informa que os Certificados de Regularidade Fiscal e Trabalhista estão válidos, sem no entanto, apensá-los aos autos. Observa-se, ainda, despacho de lavra de servidora que responde pelo “Setor de Cadastro, Averiguação de Preços e Regularidade de Empresas – SECAPRE, Janaina Lopes de Oliveira Pedroza, onde conclui que a melhor oferta para o erário foi da empresa SM COMÉRCIO DE PAPÉIS LTDA, que se encontra em situação de IDONEIDADE FISCAL REGULAR, com base no CRC emitido, sem apensar as CND´s. (fls. </w:t>
      </w:r>
      <w:r>
        <w:rPr>
          <w:rFonts w:asciiTheme="minorHAnsi" w:hAnsiTheme="minorHAnsi" w:cstheme="minorHAnsi"/>
        </w:rPr>
        <w:t>12/13</w:t>
      </w:r>
      <w:r w:rsidRPr="00713CBF">
        <w:rPr>
          <w:rFonts w:asciiTheme="minorHAnsi" w:hAnsiTheme="minorHAnsi" w:cstheme="minorHAnsi"/>
        </w:rPr>
        <w:t>).</w:t>
      </w:r>
    </w:p>
    <w:p w:rsidR="00EA0112" w:rsidRPr="00713CBF" w:rsidRDefault="00EA0112" w:rsidP="00EA011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3</w:t>
      </w:r>
      <w:r w:rsidRPr="00713CB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 xml:space="preserve">AUSÊNCIA DE </w:t>
      </w:r>
      <w:r w:rsidRPr="00713CBF">
        <w:rPr>
          <w:rFonts w:asciiTheme="minorHAnsi" w:hAnsiTheme="minorHAnsi" w:cstheme="minorHAnsi"/>
          <w:b/>
          <w:u w:val="single"/>
        </w:rPr>
        <w:t>AUTORIZAÇÃO PARA AQUISIÇÃO</w:t>
      </w:r>
      <w:r w:rsidRPr="00713CBF">
        <w:rPr>
          <w:rFonts w:asciiTheme="minorHAnsi" w:hAnsiTheme="minorHAnsi" w:cstheme="minorHAnsi"/>
          <w:b/>
        </w:rPr>
        <w:t xml:space="preserve"> </w:t>
      </w:r>
      <w:r w:rsidRPr="00873299">
        <w:rPr>
          <w:rFonts w:asciiTheme="minorHAnsi" w:hAnsiTheme="minorHAnsi" w:cstheme="minorHAnsi"/>
        </w:rPr>
        <w:t>– Não se verifica nos autos</w:t>
      </w:r>
      <w:r>
        <w:rPr>
          <w:rFonts w:asciiTheme="minorHAnsi" w:hAnsiTheme="minorHAnsi" w:cstheme="minorHAnsi"/>
          <w:b/>
        </w:rPr>
        <w:t xml:space="preserve"> </w:t>
      </w:r>
      <w:r w:rsidRPr="00713CBF">
        <w:rPr>
          <w:rFonts w:asciiTheme="minorHAnsi" w:hAnsiTheme="minorHAnsi" w:cstheme="minorHAnsi"/>
        </w:rPr>
        <w:t>AUTORIZAÇÃO para aquisição</w:t>
      </w:r>
      <w:r>
        <w:rPr>
          <w:rFonts w:asciiTheme="minorHAnsi" w:hAnsiTheme="minorHAnsi" w:cstheme="minorHAnsi"/>
        </w:rPr>
        <w:t xml:space="preserve"> assinada pela gestora do órgão.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4</w:t>
      </w:r>
      <w:r w:rsidRPr="00713CBF">
        <w:rPr>
          <w:rFonts w:asciiTheme="minorHAnsi" w:hAnsiTheme="minorHAnsi" w:cstheme="minorHAnsi"/>
          <w:b/>
          <w:u w:val="single"/>
        </w:rPr>
        <w:t xml:space="preserve"> – NOTA DE EMPENHO SEM ASSINATURA DO GESTOR</w:t>
      </w:r>
      <w:r w:rsidRPr="00713CBF">
        <w:rPr>
          <w:rFonts w:asciiTheme="minorHAnsi" w:hAnsiTheme="minorHAnsi" w:cstheme="minorHAnsi"/>
        </w:rPr>
        <w:t xml:space="preserve"> - Destaca-se que a emissão da Nota de Empenho (</w:t>
      </w:r>
      <w:r w:rsidRPr="00713CBF">
        <w:rPr>
          <w:rFonts w:asciiTheme="minorHAnsi" w:hAnsiTheme="minorHAnsi" w:cstheme="minorHAnsi"/>
          <w:b/>
        </w:rPr>
        <w:t>2016NE</w:t>
      </w:r>
      <w:r>
        <w:rPr>
          <w:rFonts w:asciiTheme="minorHAnsi" w:hAnsiTheme="minorHAnsi" w:cstheme="minorHAnsi"/>
          <w:b/>
        </w:rPr>
        <w:t>21159</w:t>
      </w:r>
      <w:r w:rsidRPr="00713CBF">
        <w:rPr>
          <w:rFonts w:asciiTheme="minorHAnsi" w:hAnsiTheme="minorHAnsi" w:cstheme="minorHAnsi"/>
        </w:rPr>
        <w:t xml:space="preserve">), à fl. 18, </w:t>
      </w:r>
      <w:r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</w:t>
      </w:r>
      <w:r w:rsidRPr="00713CBF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713CBF">
        <w:rPr>
          <w:rFonts w:asciiTheme="minorHAnsi" w:hAnsiTheme="minorHAnsi" w:cstheme="minorHAnsi"/>
        </w:rPr>
        <w:t xml:space="preserve">. 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5</w:t>
      </w:r>
      <w:r w:rsidRPr="00713CBF">
        <w:rPr>
          <w:rFonts w:asciiTheme="minorHAnsi" w:hAnsiTheme="minorHAnsi" w:cstheme="minorHAnsi"/>
          <w:b/>
          <w:u w:val="single"/>
        </w:rPr>
        <w:t xml:space="preserve"> – FAVORECIMENTO DE EMPRESAS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>
        <w:rPr>
          <w:rFonts w:asciiTheme="minorHAnsi" w:hAnsiTheme="minorHAnsi" w:cstheme="minorHAnsi"/>
        </w:rPr>
        <w:t>07/09</w:t>
      </w:r>
      <w:r w:rsidRPr="00713CBF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EA0112" w:rsidRPr="00713CBF" w:rsidRDefault="00EA0112" w:rsidP="00EA011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a) SM Comércio de Papeis Ltda (CNPJ nº 07.162.066/0001-27);</w:t>
      </w:r>
    </w:p>
    <w:p w:rsidR="00EA0112" w:rsidRPr="00713CBF" w:rsidRDefault="00EA0112" w:rsidP="00EA011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>b) Rodrigues e Souza Comercial Empreendedor LTDA – ME (CNPJ nº 15.192.447/0001-87); e</w:t>
      </w:r>
    </w:p>
    <w:p w:rsidR="00EA0112" w:rsidRPr="00713CBF" w:rsidRDefault="00EA0112" w:rsidP="00EA0112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c) Soluções Comércio de Papelaria e Informática LTDA – ME (CNPJ nº 16.594.570/0001-97).</w:t>
      </w: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Em todos os processos, observa-se, ainda, que foi sagrada vencedora a Empresa SM COMÉRCIO DE PAPEIS LTDA, fls. </w:t>
      </w:r>
      <w:r>
        <w:rPr>
          <w:rFonts w:asciiTheme="minorHAnsi" w:hAnsiTheme="minorHAnsi" w:cstheme="minorHAnsi"/>
        </w:rPr>
        <w:t>07</w:t>
      </w:r>
      <w:r w:rsidRPr="00713CBF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6</w:t>
      </w:r>
      <w:r w:rsidRPr="00713CBF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SM Comércio de Papéis Ltda. - ME recebeu do Estado de Alagoas, </w:t>
      </w:r>
      <w:r>
        <w:rPr>
          <w:rFonts w:asciiTheme="minorHAnsi" w:hAnsiTheme="minorHAnsi" w:cstheme="minorHAnsi"/>
        </w:rPr>
        <w:t xml:space="preserve">no exercício financeiro de 2016, </w:t>
      </w:r>
      <w:r w:rsidRPr="00713CBF">
        <w:rPr>
          <w:rFonts w:asciiTheme="minorHAnsi" w:hAnsiTheme="minorHAnsi" w:cstheme="minorHAnsi"/>
        </w:rPr>
        <w:t>através da SESAU, o montante de R$453.954,46, distribuídos em 53 ordens bancárias, dentre as quais 52 possuem totais abaixo do limite de dispensa de licitação em razão do valor (R$ 8.000,00), conforme relatório extraído do SIAFEM, em anexo.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2.7</w:t>
      </w:r>
      <w:r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713CBF">
        <w:rPr>
          <w:rFonts w:asciiTheme="minorHAnsi" w:hAnsiTheme="minorHAnsi" w:cstheme="minorHAnsi"/>
          <w:b/>
        </w:rPr>
        <w:t xml:space="preserve"> – </w:t>
      </w:r>
      <w:r w:rsidRPr="00713CBF">
        <w:rPr>
          <w:rFonts w:asciiTheme="minorHAnsi" w:hAnsiTheme="minorHAnsi" w:cstheme="minorHAnsi"/>
        </w:rPr>
        <w:t>Em análise aos documentos apensados aos autos as folhas 22 a 27, observa-se Certidões de Regularidade da Empresa SM Comércio de Papéis Ltda. – ME, vencidas.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8</w:t>
      </w:r>
      <w:r w:rsidRPr="00713CBF">
        <w:rPr>
          <w:rFonts w:asciiTheme="minorHAnsi" w:hAnsiTheme="minorHAnsi" w:cstheme="minorHAnsi"/>
          <w:b/>
          <w:u w:val="single"/>
        </w:rPr>
        <w:t xml:space="preserve"> - </w:t>
      </w:r>
      <w:r>
        <w:rPr>
          <w:rFonts w:asciiTheme="minorHAnsi" w:hAnsiTheme="minorHAnsi" w:cstheme="minorHAnsi"/>
          <w:b/>
          <w:u w:val="single"/>
        </w:rPr>
        <w:t>DANFE</w:t>
      </w:r>
      <w:r w:rsidRPr="00713CBF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À</w:t>
      </w:r>
      <w:r w:rsidRPr="00713CBF">
        <w:rPr>
          <w:rFonts w:asciiTheme="minorHAnsi" w:hAnsiTheme="minorHAnsi" w:cstheme="minorHAnsi"/>
        </w:rPr>
        <w:t xml:space="preserve">s folhas </w:t>
      </w:r>
      <w:r>
        <w:rPr>
          <w:rFonts w:asciiTheme="minorHAnsi" w:hAnsiTheme="minorHAnsi" w:cstheme="minorHAnsi"/>
        </w:rPr>
        <w:t>27</w:t>
      </w:r>
      <w:r w:rsidRPr="00713CBF">
        <w:rPr>
          <w:rFonts w:asciiTheme="minorHAnsi" w:hAnsiTheme="minorHAnsi" w:cstheme="minorHAnsi"/>
        </w:rPr>
        <w:t xml:space="preserve"> dos autos apresenta-se </w:t>
      </w:r>
      <w:r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DANFE</w:t>
      </w:r>
      <w:r w:rsidRPr="00713CBF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000.000.188</w:t>
      </w:r>
      <w:r w:rsidRPr="00713CBF">
        <w:rPr>
          <w:rFonts w:asciiTheme="minorHAnsi" w:hAnsiTheme="minorHAnsi" w:cstheme="minorHAnsi"/>
        </w:rPr>
        <w:t xml:space="preserve">, da Empresa SM Comércio de Papéis Ltda. – ME, datada de </w:t>
      </w:r>
      <w:r>
        <w:rPr>
          <w:rFonts w:asciiTheme="minorHAnsi" w:hAnsiTheme="minorHAnsi" w:cstheme="minorHAnsi"/>
        </w:rPr>
        <w:t>10</w:t>
      </w:r>
      <w:r w:rsidRPr="00713CBF">
        <w:rPr>
          <w:rFonts w:asciiTheme="minorHAnsi" w:hAnsiTheme="minorHAnsi" w:cstheme="minorHAnsi"/>
        </w:rPr>
        <w:t xml:space="preserve">/01/2017, atestada pela servidora Mônica Lins Medeiros, Matrícula nº </w:t>
      </w:r>
      <w:r>
        <w:rPr>
          <w:rFonts w:asciiTheme="minorHAnsi" w:hAnsiTheme="minorHAnsi" w:cstheme="minorHAnsi"/>
        </w:rPr>
        <w:t>382-4</w:t>
      </w:r>
      <w:r w:rsidRPr="00713CBF">
        <w:rPr>
          <w:rFonts w:asciiTheme="minorHAnsi" w:hAnsiTheme="minorHAnsi" w:cstheme="minorHAnsi"/>
        </w:rPr>
        <w:t>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9</w:t>
      </w:r>
      <w:r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Pr="00713CBF">
        <w:rPr>
          <w:rFonts w:asciiTheme="minorHAnsi" w:hAnsiTheme="minorHAnsi" w:cstheme="minorHAnsi"/>
        </w:rPr>
        <w:t xml:space="preserve"> – das folhas 31 a </w:t>
      </w:r>
      <w:r>
        <w:rPr>
          <w:rFonts w:asciiTheme="minorHAnsi" w:hAnsiTheme="minorHAnsi" w:cstheme="minorHAnsi"/>
        </w:rPr>
        <w:t>33</w:t>
      </w:r>
      <w:r w:rsidRPr="00713CBF">
        <w:rPr>
          <w:rFonts w:asciiTheme="minorHAnsi" w:hAnsiTheme="minorHAnsi" w:cstheme="minorHAnsi"/>
        </w:rPr>
        <w:t xml:space="preserve"> observa-se Termo de juntada de documentos, realizada pela Empresa SM Comércio de Papéis Ltda. – ME, onde acosta aos autos Declaração de que os pedidos foram </w:t>
      </w:r>
      <w:r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Pr="00713CBF">
        <w:rPr>
          <w:rFonts w:asciiTheme="minorHAnsi" w:hAnsiTheme="minorHAnsi" w:cstheme="minorHAnsi"/>
        </w:rPr>
        <w:t xml:space="preserve">. Anexa, </w:t>
      </w:r>
      <w:r w:rsidRPr="00713CBF">
        <w:rPr>
          <w:rFonts w:asciiTheme="minorHAnsi" w:hAnsiTheme="minorHAnsi" w:cstheme="minorHAnsi"/>
        </w:rPr>
        <w:lastRenderedPageBreak/>
        <w:t xml:space="preserve">ainda, cópia </w:t>
      </w:r>
      <w:r>
        <w:rPr>
          <w:rFonts w:asciiTheme="minorHAnsi" w:hAnsiTheme="minorHAnsi" w:cstheme="minorHAnsi"/>
        </w:rPr>
        <w:t>do DANFE</w:t>
      </w:r>
      <w:r w:rsidRPr="00713CBF">
        <w:rPr>
          <w:rFonts w:asciiTheme="minorHAnsi" w:hAnsiTheme="minorHAnsi" w:cstheme="minorHAnsi"/>
        </w:rPr>
        <w:t xml:space="preserve"> nº </w:t>
      </w:r>
      <w:r>
        <w:rPr>
          <w:rFonts w:asciiTheme="minorHAnsi" w:hAnsiTheme="minorHAnsi" w:cstheme="minorHAnsi"/>
        </w:rPr>
        <w:t>000.000.188</w:t>
      </w:r>
      <w:r w:rsidRPr="00713CBF">
        <w:rPr>
          <w:rFonts w:asciiTheme="minorHAnsi" w:hAnsiTheme="minorHAnsi" w:cstheme="minorHAnsi"/>
        </w:rPr>
        <w:t>, assinad</w:t>
      </w:r>
      <w:r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por </w:t>
      </w:r>
      <w:r w:rsidRPr="00713CBF">
        <w:rPr>
          <w:rFonts w:asciiTheme="minorHAnsi" w:hAnsiTheme="minorHAnsi" w:cstheme="minorHAnsi"/>
          <w:b/>
          <w:i/>
        </w:rPr>
        <w:t>“Nayane Carnaúba”</w:t>
      </w:r>
      <w:r w:rsidRPr="00713CBF">
        <w:rPr>
          <w:rFonts w:asciiTheme="minorHAnsi" w:hAnsiTheme="minorHAnsi" w:cstheme="minorHAnsi"/>
        </w:rPr>
        <w:t xml:space="preserve"> como sendo a servidora responsável por receber a mercadoria, sem informar seu CPF, Matrícula, Cargo e Local de Lotação. 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</w:t>
      </w:r>
      <w:r>
        <w:rPr>
          <w:rFonts w:asciiTheme="minorHAnsi" w:hAnsiTheme="minorHAnsi" w:cstheme="minorHAnsi"/>
          <w:b/>
          <w:u w:val="single"/>
        </w:rPr>
        <w:t>10</w:t>
      </w:r>
      <w:r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713CBF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</w:rPr>
        <w:t>À</w:t>
      </w:r>
      <w:r w:rsidRPr="00713CBF">
        <w:rPr>
          <w:rFonts w:asciiTheme="minorHAnsi" w:hAnsiTheme="minorHAnsi" w:cstheme="minorHAnsi"/>
        </w:rPr>
        <w:t xml:space="preserve">s folhas </w:t>
      </w:r>
      <w:r>
        <w:rPr>
          <w:rFonts w:asciiTheme="minorHAnsi" w:hAnsiTheme="minorHAnsi" w:cstheme="minorHAnsi"/>
        </w:rPr>
        <w:t>35</w:t>
      </w:r>
      <w:r w:rsidRPr="00713CBF">
        <w:rPr>
          <w:rFonts w:asciiTheme="minorHAnsi" w:hAnsiTheme="minorHAnsi" w:cstheme="minorHAnsi"/>
        </w:rPr>
        <w:t xml:space="preserve"> verifica-se Despacho </w:t>
      </w:r>
      <w:r>
        <w:rPr>
          <w:rFonts w:asciiTheme="minorHAnsi" w:hAnsiTheme="minorHAnsi" w:cstheme="minorHAnsi"/>
        </w:rPr>
        <w:t>s/nº</w:t>
      </w:r>
      <w:r w:rsidRPr="00713CBF">
        <w:rPr>
          <w:rFonts w:asciiTheme="minorHAnsi" w:hAnsiTheme="minorHAnsi" w:cstheme="minorHAnsi"/>
        </w:rPr>
        <w:t xml:space="preserve">, datado de </w:t>
      </w:r>
      <w:r>
        <w:rPr>
          <w:rFonts w:asciiTheme="minorHAnsi" w:hAnsiTheme="minorHAnsi" w:cstheme="minorHAnsi"/>
        </w:rPr>
        <w:t>07/04</w:t>
      </w:r>
      <w:r w:rsidRPr="00713CB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</w:t>
      </w:r>
      <w:r w:rsidRPr="00037E52">
        <w:rPr>
          <w:rFonts w:asciiTheme="minorHAnsi" w:hAnsiTheme="minorHAnsi" w:cstheme="minorHAnsi"/>
          <w:b/>
          <w:u w:val="single"/>
        </w:rPr>
        <w:t>1</w:t>
      </w:r>
      <w:r w:rsidRPr="00037E52">
        <w:rPr>
          <w:rFonts w:asciiTheme="minorHAnsi" w:hAnsiTheme="minorHAnsi" w:cstheme="minorHAnsi"/>
          <w:u w:val="single"/>
        </w:rPr>
        <w:t xml:space="preserve"> </w:t>
      </w:r>
      <w:r w:rsidRPr="00713CBF">
        <w:rPr>
          <w:rFonts w:asciiTheme="minorHAnsi" w:hAnsiTheme="minorHAnsi" w:cstheme="minorHAnsi"/>
          <w:b/>
          <w:u w:val="single"/>
        </w:rPr>
        <w:t>– PARECER DA PGE</w:t>
      </w:r>
      <w:r w:rsidRPr="00713CBF">
        <w:rPr>
          <w:rFonts w:asciiTheme="minorHAnsi" w:hAnsiTheme="minorHAnsi" w:cstheme="minorHAnsi"/>
        </w:rPr>
        <w:t xml:space="preserve"> – Em seu Despacho PGE-PLIC nº </w:t>
      </w:r>
      <w:r>
        <w:rPr>
          <w:rFonts w:asciiTheme="minorHAnsi" w:hAnsiTheme="minorHAnsi" w:cstheme="minorHAnsi"/>
        </w:rPr>
        <w:t>1087</w:t>
      </w:r>
      <w:r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112" w:rsidRPr="00346BC9" w:rsidRDefault="00EA0112" w:rsidP="00EA011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</w:t>
      </w:r>
      <w:r>
        <w:rPr>
          <w:rFonts w:asciiTheme="minorHAnsi" w:hAnsiTheme="minorHAnsi" w:cstheme="minorHAnsi"/>
          <w:b/>
          <w:sz w:val="18"/>
          <w:szCs w:val="18"/>
        </w:rPr>
        <w:t xml:space="preserve"> remetidos para análise previa desta Procuradoria Geral do Estado, </w:t>
      </w:r>
      <w:r w:rsidRPr="00346BC9">
        <w:rPr>
          <w:rFonts w:asciiTheme="minorHAnsi" w:hAnsiTheme="minorHAnsi" w:cstheme="minorHAnsi"/>
          <w:b/>
          <w:sz w:val="18"/>
          <w:szCs w:val="18"/>
        </w:rPr>
        <w:t xml:space="preserve">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EA0112" w:rsidRPr="00346BC9" w:rsidRDefault="00EA0112" w:rsidP="00EA011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EA0112" w:rsidRPr="00346BC9" w:rsidRDefault="00EA0112" w:rsidP="00EA011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EA0112" w:rsidRPr="00346BC9" w:rsidRDefault="00EA0112" w:rsidP="00EA011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EA0112" w:rsidRPr="00346BC9" w:rsidRDefault="00EA0112" w:rsidP="00EA011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 (grifo</w:t>
      </w:r>
      <w:r>
        <w:rPr>
          <w:rFonts w:asciiTheme="minorHAnsi" w:hAnsiTheme="minorHAnsi" w:cstheme="minorHAnsi"/>
          <w:b/>
          <w:sz w:val="18"/>
          <w:szCs w:val="18"/>
        </w:rPr>
        <w:t>s</w:t>
      </w:r>
      <w:r w:rsidRPr="00346BC9">
        <w:rPr>
          <w:rFonts w:asciiTheme="minorHAnsi" w:hAnsiTheme="minorHAnsi" w:cstheme="minorHAnsi"/>
          <w:b/>
          <w:sz w:val="18"/>
          <w:szCs w:val="18"/>
        </w:rPr>
        <w:t xml:space="preserve"> nosso</w:t>
      </w:r>
      <w:r>
        <w:rPr>
          <w:rFonts w:asciiTheme="minorHAnsi" w:hAnsiTheme="minorHAnsi" w:cstheme="minorHAnsi"/>
          <w:b/>
          <w:sz w:val="18"/>
          <w:szCs w:val="18"/>
        </w:rPr>
        <w:t>s</w:t>
      </w:r>
      <w:r w:rsidRPr="00346BC9">
        <w:rPr>
          <w:rFonts w:asciiTheme="minorHAnsi" w:hAnsiTheme="minorHAnsi" w:cstheme="minorHAnsi"/>
          <w:b/>
          <w:sz w:val="18"/>
          <w:szCs w:val="18"/>
        </w:rPr>
        <w:t>)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  <w:b/>
          <w:u w:val="single"/>
        </w:rPr>
        <w:t>2.1</w:t>
      </w:r>
      <w:r>
        <w:rPr>
          <w:rFonts w:asciiTheme="minorHAnsi" w:hAnsiTheme="minorHAnsi" w:cstheme="minorHAnsi"/>
          <w:b/>
          <w:u w:val="single"/>
        </w:rPr>
        <w:t>2</w:t>
      </w:r>
      <w:r w:rsidRPr="00713CBF">
        <w:rPr>
          <w:rFonts w:asciiTheme="minorHAnsi" w:hAnsiTheme="minorHAnsi" w:cstheme="minorHAnsi"/>
          <w:b/>
          <w:u w:val="single"/>
        </w:rPr>
        <w:t xml:space="preserve"> - DO ATENDIMENTO AO DECRETO Nº 51.</w:t>
      </w:r>
      <w:r w:rsidR="00FC188E">
        <w:rPr>
          <w:rFonts w:asciiTheme="minorHAnsi" w:hAnsiTheme="minorHAnsi" w:cstheme="minorHAnsi"/>
          <w:b/>
          <w:u w:val="single"/>
        </w:rPr>
        <w:t>628</w:t>
      </w:r>
      <w:r w:rsidRPr="00713CBF">
        <w:rPr>
          <w:rFonts w:asciiTheme="minorHAnsi" w:hAnsiTheme="minorHAnsi" w:cstheme="minorHAnsi"/>
          <w:b/>
          <w:u w:val="single"/>
        </w:rPr>
        <w:t>/2017</w:t>
      </w:r>
      <w:r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Observou-se o não cumprimento ao que determina o Art. 48 do Decreto Estadual nº 51.</w:t>
      </w:r>
      <w:r w:rsidR="00FC188E">
        <w:rPr>
          <w:rFonts w:asciiTheme="minorHAnsi" w:hAnsiTheme="minorHAnsi" w:cstheme="minorHAnsi"/>
        </w:rPr>
        <w:t>628</w:t>
      </w:r>
      <w:r w:rsidRPr="00713CBF">
        <w:rPr>
          <w:rFonts w:asciiTheme="minorHAnsi" w:hAnsiTheme="minorHAnsi" w:cstheme="minorHAnsi"/>
        </w:rPr>
        <w:t xml:space="preserve">/17, quanto ao ato de reconhecimento da divida onde o gestor deve informar: </w:t>
      </w:r>
    </w:p>
    <w:p w:rsidR="00EA0112" w:rsidRPr="00713CBF" w:rsidRDefault="00EA0112" w:rsidP="00EA01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A0112" w:rsidRPr="00713CBF" w:rsidRDefault="00EA0112" w:rsidP="00EA01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A0112" w:rsidRPr="00713CBF" w:rsidRDefault="00EA0112" w:rsidP="00EA0112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713CBF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EA0112" w:rsidRDefault="00EA0112" w:rsidP="00EA011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Da indicação das causas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EA0112" w:rsidRDefault="00EA0112" w:rsidP="00EA011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EA0112" w:rsidRPr="00713CBF" w:rsidRDefault="00EA0112" w:rsidP="00EA011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É O RELATÓRIO.</w:t>
      </w:r>
    </w:p>
    <w:p w:rsidR="00EA0112" w:rsidRPr="00713CBF" w:rsidRDefault="00EA0112" w:rsidP="00EA0112">
      <w:pPr>
        <w:suppressAutoHyphens/>
        <w:spacing w:after="0" w:line="360" w:lineRule="auto"/>
        <w:rPr>
          <w:rFonts w:asciiTheme="minorHAnsi" w:hAnsiTheme="minorHAnsi" w:cstheme="minorHAnsi"/>
          <w:b/>
        </w:rPr>
      </w:pPr>
    </w:p>
    <w:p w:rsidR="00EA0112" w:rsidRPr="00713CBF" w:rsidRDefault="00EA0112" w:rsidP="00EA0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>3 - NO MÉRITO</w:t>
      </w:r>
    </w:p>
    <w:p w:rsidR="00EA0112" w:rsidRPr="00713CBF" w:rsidRDefault="00EA0112" w:rsidP="00EA011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EA0112" w:rsidRPr="00713CBF" w:rsidRDefault="00EA0112" w:rsidP="00EA011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3.1. De toda a explanação e detalhamento processual, contidos no </w:t>
      </w:r>
      <w:r w:rsidRPr="00713CBF">
        <w:rPr>
          <w:rFonts w:asciiTheme="minorHAnsi" w:hAnsiTheme="minorHAnsi" w:cstheme="minorHAnsi"/>
          <w:b/>
        </w:rPr>
        <w:t>“Exame dos Autos”</w:t>
      </w:r>
      <w:r w:rsidRPr="00713CBF">
        <w:rPr>
          <w:rFonts w:asciiTheme="minorHAnsi" w:hAnsiTheme="minorHAnsi" w:cstheme="minorHAnsi"/>
        </w:rPr>
        <w:t xml:space="preserve"> do presente parecer e considerando a urgência que circunstancia a contratação, alerte-se para a necessidade de informações, quais sejam:</w:t>
      </w:r>
    </w:p>
    <w:p w:rsidR="00EA0112" w:rsidRPr="00690495" w:rsidRDefault="00EA0112" w:rsidP="00EA0112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Em atendimento </w:t>
      </w:r>
      <w:r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 determinação da PGE em sua análise </w:t>
      </w:r>
      <w:r>
        <w:rPr>
          <w:rFonts w:asciiTheme="minorHAnsi" w:hAnsiTheme="minorHAnsi" w:cstheme="minorHAnsi"/>
        </w:rPr>
        <w:t>à</w:t>
      </w:r>
      <w:r w:rsidRPr="00E3550E">
        <w:rPr>
          <w:rFonts w:asciiTheme="minorHAnsi" w:hAnsiTheme="minorHAnsi" w:cstheme="minorHAnsi"/>
        </w:rPr>
        <w:t xml:space="preserve">s folhas </w:t>
      </w:r>
      <w:r>
        <w:rPr>
          <w:rFonts w:asciiTheme="minorHAnsi" w:hAnsiTheme="minorHAnsi" w:cstheme="minorHAnsi"/>
        </w:rPr>
        <w:t xml:space="preserve">39/42 </w:t>
      </w:r>
      <w:r w:rsidRPr="00E3550E">
        <w:rPr>
          <w:rFonts w:asciiTheme="minorHAnsi" w:hAnsiTheme="minorHAnsi" w:cstheme="minorHAnsi"/>
        </w:rPr>
        <w:t xml:space="preserve">dos autos, a liquidação da despesa </w:t>
      </w:r>
      <w:r>
        <w:rPr>
          <w:rFonts w:asciiTheme="minorHAnsi" w:hAnsiTheme="minorHAnsi" w:cstheme="minorHAnsi"/>
        </w:rPr>
        <w:t>deve ser precedida da apuração d</w:t>
      </w:r>
      <w:r w:rsidRPr="00E3550E">
        <w:rPr>
          <w:rFonts w:asciiTheme="minorHAnsi" w:hAnsiTheme="minorHAnsi" w:cstheme="minorHAnsi"/>
        </w:rPr>
        <w:t>a boa fé do particular contratado</w:t>
      </w:r>
      <w:r>
        <w:rPr>
          <w:rFonts w:asciiTheme="minorHAnsi" w:hAnsiTheme="minorHAnsi" w:cstheme="minorHAnsi"/>
        </w:rPr>
        <w:t xml:space="preserve"> mediante instauração </w:t>
      </w:r>
      <w:r w:rsidRPr="00E3550E">
        <w:rPr>
          <w:rFonts w:asciiTheme="minorHAnsi" w:hAnsiTheme="minorHAnsi" w:cstheme="minorHAnsi"/>
        </w:rPr>
        <w:t xml:space="preserve">de processo administrativo, no âmbito da SESAU, em obediência ao art. 2º da Lei Estadual nº </w:t>
      </w:r>
      <w:r w:rsidRPr="00690495">
        <w:rPr>
          <w:rFonts w:asciiTheme="minorHAnsi" w:hAnsiTheme="minorHAnsi" w:cstheme="minorHAnsi"/>
        </w:rPr>
        <w:t>6.161/2000 e da Seção III da Lei nº 8.666/1993.</w:t>
      </w:r>
    </w:p>
    <w:p w:rsidR="00EA0112" w:rsidRPr="00690495" w:rsidRDefault="00EA0112" w:rsidP="00EA0112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690495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Ainda e</w:t>
      </w:r>
      <w:r w:rsidRPr="00690495">
        <w:rPr>
          <w:rFonts w:asciiTheme="minorHAnsi" w:hAnsiTheme="minorHAnsi" w:cstheme="minorHAnsi"/>
        </w:rPr>
        <w:t xml:space="preserve">m atendimento </w:t>
      </w:r>
      <w:r>
        <w:rPr>
          <w:rFonts w:asciiTheme="minorHAnsi" w:hAnsiTheme="minorHAnsi" w:cstheme="minorHAnsi"/>
        </w:rPr>
        <w:t>à</w:t>
      </w:r>
      <w:r w:rsidRPr="00690495">
        <w:rPr>
          <w:rFonts w:asciiTheme="minorHAnsi" w:hAnsiTheme="minorHAnsi" w:cstheme="minorHAnsi"/>
        </w:rPr>
        <w:t xml:space="preserve"> determinação da PGE em sua análise as folhas </w:t>
      </w:r>
      <w:r w:rsidR="00B947AB">
        <w:rPr>
          <w:rFonts w:asciiTheme="minorHAnsi" w:hAnsiTheme="minorHAnsi" w:cstheme="minorHAnsi"/>
        </w:rPr>
        <w:t>39/42</w:t>
      </w:r>
      <w:r w:rsidRPr="00690495">
        <w:rPr>
          <w:rFonts w:asciiTheme="minorHAnsi" w:hAnsiTheme="minorHAnsi" w:cstheme="minorHAnsi"/>
        </w:rPr>
        <w:t xml:space="preserve"> dos autos, a conduta dos agentes públicos que, omissivamente ou comissivamente, tenha concorrido para a ocorrência da ilegalidade deve ser PREVIAMENTE investigada através de processo administrativo instaurado, nos termos da</w:t>
      </w:r>
      <w:r>
        <w:rPr>
          <w:rFonts w:asciiTheme="minorHAnsi" w:hAnsiTheme="minorHAnsi" w:cstheme="minorHAnsi"/>
        </w:rPr>
        <w:t>s</w:t>
      </w:r>
      <w:r w:rsidRPr="00690495">
        <w:rPr>
          <w:rFonts w:asciiTheme="minorHAnsi" w:hAnsiTheme="minorHAnsi" w:cstheme="minorHAnsi"/>
        </w:rPr>
        <w:t xml:space="preserve"> Lei</w:t>
      </w:r>
      <w:r>
        <w:rPr>
          <w:rFonts w:asciiTheme="minorHAnsi" w:hAnsiTheme="minorHAnsi" w:cstheme="minorHAnsi"/>
        </w:rPr>
        <w:t>s</w:t>
      </w:r>
      <w:r w:rsidRPr="00690495">
        <w:rPr>
          <w:rFonts w:asciiTheme="minorHAnsi" w:hAnsiTheme="minorHAnsi" w:cstheme="minorHAnsi"/>
        </w:rPr>
        <w:t xml:space="preserve"> nº 5.247/1991, </w:t>
      </w:r>
      <w:r w:rsidRPr="00E3550E">
        <w:rPr>
          <w:rFonts w:asciiTheme="minorHAnsi" w:hAnsiTheme="minorHAnsi" w:cstheme="minorHAnsi"/>
        </w:rPr>
        <w:t xml:space="preserve">nº </w:t>
      </w:r>
      <w:r w:rsidRPr="00690495">
        <w:rPr>
          <w:rFonts w:asciiTheme="minorHAnsi" w:hAnsiTheme="minorHAnsi" w:cstheme="minorHAnsi"/>
        </w:rPr>
        <w:t>6.161/2000</w:t>
      </w:r>
      <w:r>
        <w:rPr>
          <w:rFonts w:asciiTheme="minorHAnsi" w:hAnsiTheme="minorHAnsi" w:cstheme="minorHAnsi"/>
        </w:rPr>
        <w:t xml:space="preserve"> e </w:t>
      </w:r>
      <w:r w:rsidRPr="00690495">
        <w:rPr>
          <w:rFonts w:asciiTheme="minorHAnsi" w:hAnsiTheme="minorHAnsi" w:cstheme="minorHAnsi"/>
        </w:rPr>
        <w:t>nº 8.666/1993</w:t>
      </w:r>
      <w:r>
        <w:rPr>
          <w:rFonts w:asciiTheme="minorHAnsi" w:hAnsiTheme="minorHAnsi" w:cstheme="minorHAnsi"/>
        </w:rPr>
        <w:t xml:space="preserve">, </w:t>
      </w:r>
      <w:r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Pr="00690495">
        <w:rPr>
          <w:rFonts w:asciiTheme="minorHAnsi" w:hAnsiTheme="minorHAnsi" w:cstheme="minorHAnsi"/>
          <w:b/>
        </w:rPr>
        <w:t>.</w:t>
      </w:r>
    </w:p>
    <w:p w:rsidR="00EA0112" w:rsidRPr="00D751E0" w:rsidRDefault="00EA0112" w:rsidP="00EA0112">
      <w:pPr>
        <w:pStyle w:val="PargrafodaLista"/>
        <w:numPr>
          <w:ilvl w:val="0"/>
          <w:numId w:val="21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751E0">
        <w:rPr>
          <w:rFonts w:asciiTheme="minorHAnsi" w:hAnsiTheme="minorHAnsi" w:cstheme="minorHAnsi"/>
          <w:b/>
        </w:rPr>
        <w:t xml:space="preserve">- </w:t>
      </w:r>
      <w:r w:rsidRPr="00D751E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EA0112" w:rsidRPr="00D751E0" w:rsidRDefault="00EA0112" w:rsidP="00EA0112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751E0">
        <w:rPr>
          <w:rFonts w:asciiTheme="minorHAnsi" w:hAnsiTheme="minorHAnsi" w:cstheme="minorHAnsi"/>
          <w:b/>
          <w:u w:val="single"/>
        </w:rPr>
        <w:t>NOTA DE EMPENHO</w:t>
      </w:r>
      <w:r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Pr="00E467CC">
        <w:rPr>
          <w:rFonts w:asciiTheme="minorHAnsi" w:hAnsiTheme="minorHAnsi" w:cstheme="minorHAnsi"/>
          <w:b/>
        </w:rPr>
        <w:t>R$ 7.236,00 (sete mil, duzentos e trinta e seis reais)</w:t>
      </w:r>
      <w:r w:rsidRPr="00D751E0">
        <w:rPr>
          <w:rFonts w:asciiTheme="minorHAnsi" w:hAnsiTheme="minorHAnsi" w:cstheme="minorHAnsi"/>
        </w:rPr>
        <w:t>.</w:t>
      </w:r>
    </w:p>
    <w:p w:rsidR="00EA0112" w:rsidRPr="00D751E0" w:rsidRDefault="00EA0112" w:rsidP="00EA0112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DAS CERTIDÕES</w:t>
      </w:r>
      <w:r w:rsidRPr="00D751E0">
        <w:rPr>
          <w:rFonts w:asciiTheme="minorHAnsi" w:hAnsiTheme="minorHAnsi" w:cstheme="minorHAnsi"/>
          <w:b/>
        </w:rPr>
        <w:t xml:space="preserve"> </w:t>
      </w:r>
      <w:r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EA0112" w:rsidRPr="00D751E0" w:rsidRDefault="00EA0112" w:rsidP="00EA0112">
      <w:pPr>
        <w:pStyle w:val="PargrafodaLista"/>
        <w:numPr>
          <w:ilvl w:val="0"/>
          <w:numId w:val="21"/>
        </w:numPr>
        <w:suppressAutoHyphens/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D751E0">
        <w:rPr>
          <w:rFonts w:asciiTheme="minorHAnsi" w:hAnsiTheme="minorHAnsi" w:cstheme="minorHAnsi"/>
          <w:b/>
          <w:u w:val="single"/>
        </w:rPr>
        <w:t>DO ORDENADOR DE DESPESAS</w:t>
      </w:r>
      <w:r w:rsidRPr="00D751E0">
        <w:rPr>
          <w:rFonts w:asciiTheme="minorHAnsi" w:hAnsiTheme="minorHAnsi" w:cstheme="minorHAnsi"/>
          <w:b/>
        </w:rPr>
        <w:t xml:space="preserve"> - </w:t>
      </w:r>
      <w:r w:rsidRPr="00D751E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</w:t>
      </w:r>
      <w:r w:rsidR="00FC188E">
        <w:rPr>
          <w:rFonts w:asciiTheme="minorHAnsi" w:hAnsiTheme="minorHAnsi" w:cstheme="minorHAnsi"/>
        </w:rPr>
        <w:t>628</w:t>
      </w:r>
      <w:r w:rsidRPr="00D751E0">
        <w:rPr>
          <w:rFonts w:asciiTheme="minorHAnsi" w:hAnsiTheme="minorHAnsi" w:cstheme="minorHAnsi"/>
        </w:rPr>
        <w:t>/17.</w:t>
      </w:r>
    </w:p>
    <w:p w:rsidR="00EA0112" w:rsidRPr="00D751E0" w:rsidRDefault="00EA0112" w:rsidP="00EA0112">
      <w:pPr>
        <w:suppressAutoHyphens/>
        <w:spacing w:after="0" w:line="360" w:lineRule="auto"/>
        <w:rPr>
          <w:rFonts w:asciiTheme="minorHAnsi" w:hAnsiTheme="minorHAnsi" w:cstheme="minorHAnsi"/>
          <w:b/>
          <w:color w:val="FF0000"/>
          <w:u w:val="single"/>
        </w:rPr>
      </w:pPr>
    </w:p>
    <w:p w:rsidR="00EA0112" w:rsidRPr="00713CBF" w:rsidRDefault="00EA0112" w:rsidP="00EA0112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EA0112" w:rsidRPr="00713CBF" w:rsidRDefault="00EA0112" w:rsidP="00EA011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lastRenderedPageBreak/>
        <w:t>4 - CONCLUSÃO</w:t>
      </w:r>
    </w:p>
    <w:p w:rsidR="00EA0112" w:rsidRPr="00713CBF" w:rsidRDefault="00EA0112" w:rsidP="00EA011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 </w:t>
      </w:r>
    </w:p>
    <w:p w:rsidR="00EA0112" w:rsidRPr="00713CBF" w:rsidRDefault="00EA0112" w:rsidP="00EA011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itens </w:t>
      </w:r>
      <w:r w:rsidRPr="00713CBF">
        <w:rPr>
          <w:rFonts w:asciiTheme="minorHAnsi" w:hAnsiTheme="minorHAnsi" w:cstheme="minorHAnsi"/>
          <w:b/>
        </w:rPr>
        <w:t xml:space="preserve">“a”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SM Comércio de Papéis Ltda. – ME, no valor de </w:t>
      </w:r>
      <w:r w:rsidRPr="00E467CC">
        <w:rPr>
          <w:rFonts w:asciiTheme="minorHAnsi" w:hAnsiTheme="minorHAnsi" w:cstheme="minorHAnsi"/>
          <w:b/>
        </w:rPr>
        <w:t>R$ 7.236,00 (sete mil, duzentos e trinta e seis reais)</w:t>
      </w:r>
      <w:r w:rsidRPr="00713CBF">
        <w:rPr>
          <w:rFonts w:asciiTheme="minorHAnsi" w:hAnsiTheme="minorHAnsi" w:cstheme="minorHAnsi"/>
        </w:rPr>
        <w:t>.</w:t>
      </w:r>
    </w:p>
    <w:p w:rsidR="00EA0112" w:rsidRPr="00E467CC" w:rsidRDefault="00EA0112" w:rsidP="00EA011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>
        <w:rPr>
          <w:rFonts w:asciiTheme="minorHAnsi" w:hAnsiTheme="minorHAnsi" w:cstheme="minorHAnsi"/>
          <w:bCs/>
        </w:rPr>
        <w:t>27</w:t>
      </w:r>
      <w:r w:rsidRPr="00E467CC">
        <w:rPr>
          <w:rFonts w:asciiTheme="minorHAnsi" w:hAnsiTheme="minorHAnsi" w:cstheme="minorHAnsi"/>
          <w:bCs/>
        </w:rPr>
        <w:t xml:space="preserve"> de junho de 2017.</w:t>
      </w:r>
    </w:p>
    <w:p w:rsidR="00EA0112" w:rsidRPr="00E467CC" w:rsidRDefault="00EA0112" w:rsidP="00EA011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EA0112" w:rsidRPr="00E467CC" w:rsidRDefault="00EA0112" w:rsidP="00EA0112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EA0112" w:rsidRPr="00E467CC" w:rsidRDefault="00EA0112" w:rsidP="00EA0112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Assessor de Controle Interno/ Matrícula nº 62.868-4</w:t>
      </w:r>
    </w:p>
    <w:p w:rsidR="00EA0112" w:rsidRPr="00E467CC" w:rsidRDefault="00EA0112" w:rsidP="00EA0112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EA0112" w:rsidRPr="00E467CC" w:rsidRDefault="00EA0112" w:rsidP="00EA011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EA0112" w:rsidRPr="00E467CC" w:rsidRDefault="00EA0112" w:rsidP="00EA011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EA0112" w:rsidRPr="00E467CC" w:rsidRDefault="00EA0112" w:rsidP="00EA011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EA0112" w:rsidRDefault="00BA113A" w:rsidP="00EA0112"/>
    <w:sectPr w:rsidR="00BA113A" w:rsidRPr="00EA011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2A6" w:rsidRDefault="00EA12A6" w:rsidP="003068B9">
      <w:pPr>
        <w:spacing w:after="0" w:line="240" w:lineRule="auto"/>
      </w:pPr>
      <w:r>
        <w:separator/>
      </w:r>
    </w:p>
  </w:endnote>
  <w:endnote w:type="continuationSeparator" w:id="1">
    <w:p w:rsidR="00EA12A6" w:rsidRDefault="00EA12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2A6" w:rsidRDefault="00EA12A6" w:rsidP="003068B9">
      <w:pPr>
        <w:spacing w:after="0" w:line="240" w:lineRule="auto"/>
      </w:pPr>
      <w:r>
        <w:separator/>
      </w:r>
    </w:p>
  </w:footnote>
  <w:footnote w:type="continuationSeparator" w:id="1">
    <w:p w:rsidR="00EA12A6" w:rsidRDefault="00EA12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447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45EC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060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0F8A"/>
    <w:rsid w:val="007411F2"/>
    <w:rsid w:val="0074471A"/>
    <w:rsid w:val="00763011"/>
    <w:rsid w:val="0076342A"/>
    <w:rsid w:val="00770376"/>
    <w:rsid w:val="0077226F"/>
    <w:rsid w:val="00776447"/>
    <w:rsid w:val="00776B71"/>
    <w:rsid w:val="00782EA1"/>
    <w:rsid w:val="00783480"/>
    <w:rsid w:val="007858B1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170A0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25EF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47AB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1691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112"/>
    <w:rsid w:val="00EA0F8A"/>
    <w:rsid w:val="00EA12A6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188E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1750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2017-06-27T17:12:00Z</cp:lastPrinted>
  <dcterms:created xsi:type="dcterms:W3CDTF">2017-06-27T16:47:00Z</dcterms:created>
  <dcterms:modified xsi:type="dcterms:W3CDTF">2017-06-27T17:13:00Z</dcterms:modified>
</cp:coreProperties>
</file>