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CD0423">
        <w:rPr>
          <w:rFonts w:ascii="Arial" w:hAnsi="Arial" w:cs="Arial"/>
          <w:sz w:val="22"/>
          <w:szCs w:val="22"/>
          <w:lang w:val="pt-BR"/>
        </w:rPr>
        <w:t>8935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D0423">
        <w:rPr>
          <w:rFonts w:ascii="Arial" w:hAnsi="Arial" w:cs="Arial"/>
          <w:sz w:val="22"/>
          <w:szCs w:val="22"/>
          <w:lang w:val="pt-BR"/>
        </w:rPr>
        <w:t>1518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D0423">
        <w:rPr>
          <w:rFonts w:ascii="Arial" w:hAnsi="Arial" w:cs="Arial"/>
          <w:sz w:val="22"/>
          <w:szCs w:val="22"/>
          <w:lang w:val="pt-BR"/>
        </w:rPr>
        <w:t>EDVANIA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2016-10-14T17:09:00Z</cp:lastPrinted>
  <dcterms:created xsi:type="dcterms:W3CDTF">2016-10-14T17:10:00Z</dcterms:created>
  <dcterms:modified xsi:type="dcterms:W3CDTF">2016-10-14T17:10:00Z</dcterms:modified>
</cp:coreProperties>
</file>