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023273">
        <w:rPr>
          <w:rFonts w:ascii="Arial" w:hAnsi="Arial" w:cs="Arial"/>
          <w:sz w:val="22"/>
          <w:szCs w:val="22"/>
          <w:lang w:val="pt-BR"/>
        </w:rPr>
        <w:t>10709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23273">
        <w:rPr>
          <w:rFonts w:ascii="Arial" w:hAnsi="Arial" w:cs="Arial"/>
          <w:sz w:val="22"/>
          <w:szCs w:val="22"/>
          <w:lang w:val="pt-BR"/>
        </w:rPr>
        <w:t>1692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23273">
        <w:rPr>
          <w:rFonts w:ascii="Arial" w:hAnsi="Arial" w:cs="Arial"/>
          <w:sz w:val="22"/>
          <w:szCs w:val="22"/>
          <w:lang w:val="pt-BR"/>
        </w:rPr>
        <w:t>JURACI PEDROSA DE SOUZA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2016-11-16T14:00:00Z</dcterms:created>
  <dcterms:modified xsi:type="dcterms:W3CDTF">2016-11-16T14:00:00Z</dcterms:modified>
</cp:coreProperties>
</file>