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B456A6">
        <w:rPr>
          <w:rFonts w:ascii="Arial" w:hAnsi="Arial" w:cs="Arial"/>
          <w:sz w:val="22"/>
          <w:szCs w:val="22"/>
          <w:lang w:val="pt-BR"/>
        </w:rPr>
        <w:t xml:space="preserve"> 5454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B456A6">
        <w:rPr>
          <w:rFonts w:ascii="Arial" w:hAnsi="Arial" w:cs="Arial"/>
          <w:sz w:val="22"/>
          <w:szCs w:val="22"/>
          <w:lang w:val="pt-BR"/>
        </w:rPr>
        <w:t>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456A6">
        <w:rPr>
          <w:rFonts w:ascii="Arial" w:hAnsi="Arial" w:cs="Arial"/>
          <w:sz w:val="22"/>
          <w:szCs w:val="22"/>
          <w:lang w:val="pt-BR"/>
        </w:rPr>
        <w:t>TEREZA CARDOSO CARVALHO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2016-12-05T15:08:00Z</cp:lastPrinted>
  <dcterms:created xsi:type="dcterms:W3CDTF">2016-12-05T15:09:00Z</dcterms:created>
  <dcterms:modified xsi:type="dcterms:W3CDTF">2016-12-05T15:09:00Z</dcterms:modified>
</cp:coreProperties>
</file>