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A06040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A06040">
        <w:rPr>
          <w:rFonts w:ascii="Arial" w:hAnsi="Arial" w:cs="Arial"/>
          <w:color w:val="000000" w:themeColor="text1"/>
        </w:rPr>
        <w:t xml:space="preserve">1800 </w:t>
      </w:r>
      <w:r w:rsidR="005C242D" w:rsidRPr="00A06040">
        <w:rPr>
          <w:rFonts w:ascii="Arial" w:hAnsi="Arial" w:cs="Arial"/>
          <w:color w:val="000000" w:themeColor="text1"/>
        </w:rPr>
        <w:t>010284</w:t>
      </w:r>
      <w:r w:rsidR="005A66E5" w:rsidRPr="00A06040">
        <w:rPr>
          <w:rFonts w:ascii="Arial" w:hAnsi="Arial" w:cs="Arial"/>
          <w:color w:val="000000" w:themeColor="text1"/>
        </w:rPr>
        <w:t>/2010</w:t>
      </w:r>
    </w:p>
    <w:p w:rsidR="008E5E43" w:rsidRPr="00A06040" w:rsidRDefault="008E5E43" w:rsidP="008E5E43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>Interessado</w:t>
      </w:r>
      <w:r w:rsidRPr="00A06040">
        <w:rPr>
          <w:rFonts w:ascii="Arial" w:hAnsi="Arial" w:cs="Arial"/>
          <w:color w:val="000000" w:themeColor="text1"/>
        </w:rPr>
        <w:t xml:space="preserve">: </w:t>
      </w:r>
      <w:r w:rsidR="005C242D" w:rsidRPr="00A06040">
        <w:rPr>
          <w:rFonts w:ascii="Arial" w:hAnsi="Arial" w:cs="Arial"/>
          <w:color w:val="000000" w:themeColor="text1"/>
        </w:rPr>
        <w:t>ARACELY LIMA DE OLIVEIRA VELOSO</w:t>
      </w:r>
    </w:p>
    <w:p w:rsidR="008E5E43" w:rsidRPr="00A06040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>Assunto</w:t>
      </w:r>
      <w:r w:rsidRPr="00A06040">
        <w:rPr>
          <w:rFonts w:ascii="Arial" w:hAnsi="Arial" w:cs="Arial"/>
          <w:color w:val="000000" w:themeColor="text1"/>
        </w:rPr>
        <w:t>: Progressão Por Nova Habilitação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A06040">
        <w:rPr>
          <w:rFonts w:ascii="Arial" w:hAnsi="Arial" w:cs="Arial"/>
          <w:color w:val="000000" w:themeColor="text1"/>
        </w:rPr>
        <w:t>nova habilitação interposta pela</w:t>
      </w:r>
      <w:r w:rsidRPr="00A06040">
        <w:rPr>
          <w:rFonts w:ascii="Arial" w:hAnsi="Arial" w:cs="Arial"/>
          <w:color w:val="000000" w:themeColor="text1"/>
        </w:rPr>
        <w:t xml:space="preserve"> servidor</w:t>
      </w:r>
      <w:r w:rsidR="00546A28" w:rsidRPr="00A06040">
        <w:rPr>
          <w:rFonts w:ascii="Arial" w:hAnsi="Arial" w:cs="Arial"/>
          <w:color w:val="000000" w:themeColor="text1"/>
        </w:rPr>
        <w:t>a</w:t>
      </w:r>
      <w:r w:rsidRPr="00A06040">
        <w:rPr>
          <w:rFonts w:ascii="Arial" w:hAnsi="Arial" w:cs="Arial"/>
          <w:color w:val="000000" w:themeColor="text1"/>
        </w:rPr>
        <w:t xml:space="preserve"> </w:t>
      </w:r>
      <w:r w:rsidR="005C242D" w:rsidRPr="00A06040">
        <w:rPr>
          <w:rFonts w:ascii="Arial" w:hAnsi="Arial" w:cs="Arial"/>
          <w:color w:val="000000" w:themeColor="text1"/>
        </w:rPr>
        <w:t>ARACELY LIMA DE OLIVEIRA VELOSO</w:t>
      </w:r>
      <w:r w:rsidRPr="00A06040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Pr="00A06040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Os autos foram encaminhados a esta </w:t>
      </w:r>
      <w:r w:rsidRPr="00A06040">
        <w:rPr>
          <w:rFonts w:ascii="Arial" w:hAnsi="Arial" w:cs="Arial"/>
          <w:b/>
          <w:color w:val="000000" w:themeColor="text1"/>
        </w:rPr>
        <w:t>Controladoria Geral do Estado – CGE</w:t>
      </w:r>
      <w:r w:rsidRPr="00A06040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</w:t>
      </w:r>
      <w:r w:rsidR="007C22CD" w:rsidRPr="00A06040">
        <w:rPr>
          <w:rFonts w:ascii="Arial" w:hAnsi="Arial" w:cs="Arial"/>
          <w:color w:val="000000" w:themeColor="text1"/>
        </w:rPr>
        <w:t>to pleiteado pela</w:t>
      </w:r>
      <w:r w:rsidRPr="00A06040">
        <w:rPr>
          <w:rFonts w:ascii="Arial" w:hAnsi="Arial" w:cs="Arial"/>
          <w:color w:val="000000" w:themeColor="text1"/>
        </w:rPr>
        <w:t xml:space="preserve"> servidor</w:t>
      </w:r>
      <w:r w:rsidR="007C22CD" w:rsidRPr="00A06040">
        <w:rPr>
          <w:rFonts w:ascii="Arial" w:hAnsi="Arial" w:cs="Arial"/>
          <w:color w:val="000000" w:themeColor="text1"/>
        </w:rPr>
        <w:t>a interessada</w:t>
      </w:r>
      <w:r w:rsidRPr="00A06040">
        <w:rPr>
          <w:rFonts w:ascii="Arial" w:hAnsi="Arial" w:cs="Arial"/>
          <w:color w:val="000000" w:themeColor="text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A0604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A06040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A06040">
        <w:rPr>
          <w:rFonts w:ascii="Arial" w:hAnsi="Arial" w:cs="Arial"/>
          <w:color w:val="000000" w:themeColor="text1"/>
        </w:rPr>
        <w:t xml:space="preserve"> </w:t>
      </w:r>
      <w:r w:rsidRPr="00A06040">
        <w:rPr>
          <w:rFonts w:ascii="Arial" w:hAnsi="Arial" w:cs="Arial"/>
          <w:b/>
          <w:color w:val="000000" w:themeColor="text1"/>
        </w:rPr>
        <w:t>SEPLAG</w:t>
      </w:r>
      <w:r w:rsidRPr="00A06040">
        <w:rPr>
          <w:rFonts w:ascii="Arial" w:hAnsi="Arial" w:cs="Arial"/>
          <w:color w:val="000000" w:themeColor="text1"/>
        </w:rPr>
        <w:t>, a mesma f</w:t>
      </w:r>
      <w:r w:rsidR="00263D01" w:rsidRPr="00A06040">
        <w:rPr>
          <w:rFonts w:ascii="Arial" w:hAnsi="Arial" w:cs="Arial"/>
          <w:color w:val="000000" w:themeColor="text1"/>
        </w:rPr>
        <w:t>oi efetuada com presteza (fls.</w:t>
      </w:r>
      <w:r w:rsidR="005F50C1" w:rsidRPr="00A06040">
        <w:rPr>
          <w:rFonts w:ascii="Arial" w:hAnsi="Arial" w:cs="Arial"/>
          <w:color w:val="000000" w:themeColor="text1"/>
        </w:rPr>
        <w:t>24/25</w:t>
      </w:r>
      <w:r w:rsidRPr="00A06040">
        <w:rPr>
          <w:rFonts w:ascii="Arial" w:hAnsi="Arial" w:cs="Arial"/>
          <w:color w:val="000000" w:themeColor="text1"/>
        </w:rPr>
        <w:t xml:space="preserve">), </w:t>
      </w:r>
      <w:r w:rsidR="00FE6826" w:rsidRPr="00A06040">
        <w:rPr>
          <w:rFonts w:ascii="Arial" w:hAnsi="Arial" w:cs="Arial"/>
          <w:b/>
          <w:color w:val="000000" w:themeColor="text1"/>
          <w:u w:val="single"/>
        </w:rPr>
        <w:t>re</w:t>
      </w:r>
      <w:r w:rsidRPr="00A0604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A06040">
        <w:rPr>
          <w:rFonts w:ascii="Arial" w:hAnsi="Arial" w:cs="Arial"/>
          <w:color w:val="000000" w:themeColor="text1"/>
        </w:rPr>
        <w:t xml:space="preserve"> efetuados pela </w:t>
      </w:r>
      <w:r w:rsidRPr="00A06040">
        <w:rPr>
          <w:rFonts w:ascii="Arial" w:hAnsi="Arial" w:cs="Arial"/>
          <w:b/>
          <w:color w:val="000000" w:themeColor="text1"/>
        </w:rPr>
        <w:t>SEDUC</w:t>
      </w:r>
      <w:r w:rsidR="00753F6E" w:rsidRPr="00A06040">
        <w:rPr>
          <w:rFonts w:ascii="Arial" w:hAnsi="Arial" w:cs="Arial"/>
          <w:color w:val="000000" w:themeColor="text1"/>
        </w:rPr>
        <w:t xml:space="preserve"> (fls.</w:t>
      </w:r>
      <w:r w:rsidR="005F50C1" w:rsidRPr="00A06040">
        <w:rPr>
          <w:rFonts w:ascii="Arial" w:hAnsi="Arial" w:cs="Arial"/>
          <w:color w:val="000000" w:themeColor="text1"/>
        </w:rPr>
        <w:t>15</w:t>
      </w:r>
      <w:r w:rsidRPr="00A06040">
        <w:rPr>
          <w:rFonts w:ascii="Arial" w:hAnsi="Arial" w:cs="Arial"/>
          <w:color w:val="000000" w:themeColor="text1"/>
        </w:rPr>
        <w:t>).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O período a ser considerado é de </w:t>
      </w:r>
      <w:r w:rsidR="005F50C1" w:rsidRPr="00A06040">
        <w:rPr>
          <w:rFonts w:ascii="Arial" w:hAnsi="Arial" w:cs="Arial"/>
          <w:color w:val="000000" w:themeColor="text1"/>
        </w:rPr>
        <w:t>21/10</w:t>
      </w:r>
      <w:r w:rsidR="00263D01" w:rsidRPr="00A06040">
        <w:rPr>
          <w:rFonts w:ascii="Arial" w:hAnsi="Arial" w:cs="Arial"/>
          <w:color w:val="000000" w:themeColor="text1"/>
        </w:rPr>
        <w:t>/2010 a 31/</w:t>
      </w:r>
      <w:r w:rsidR="005F50C1" w:rsidRPr="00A06040">
        <w:rPr>
          <w:rFonts w:ascii="Arial" w:hAnsi="Arial" w:cs="Arial"/>
          <w:color w:val="000000" w:themeColor="text1"/>
        </w:rPr>
        <w:t>12/2011</w:t>
      </w:r>
      <w:r w:rsidRPr="00A06040">
        <w:rPr>
          <w:rFonts w:ascii="Arial" w:hAnsi="Arial" w:cs="Arial"/>
          <w:color w:val="000000" w:themeColor="text1"/>
        </w:rPr>
        <w:t>, inclusive o 13º salário</w:t>
      </w:r>
      <w:r w:rsidR="00FE6826" w:rsidRPr="00A06040">
        <w:rPr>
          <w:rFonts w:ascii="Arial" w:hAnsi="Arial" w:cs="Arial"/>
          <w:color w:val="000000" w:themeColor="text1"/>
        </w:rPr>
        <w:t xml:space="preserve"> e</w:t>
      </w:r>
      <w:r w:rsidR="005F50C1" w:rsidRPr="00A06040">
        <w:rPr>
          <w:rFonts w:ascii="Arial" w:hAnsi="Arial" w:cs="Arial"/>
          <w:color w:val="000000" w:themeColor="text1"/>
        </w:rPr>
        <w:t xml:space="preserve"> 1/3 de férias de 2011</w:t>
      </w:r>
      <w:r w:rsidRPr="00A0604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A06040">
        <w:rPr>
          <w:rFonts w:ascii="Arial" w:hAnsi="Arial" w:cs="Arial"/>
          <w:b/>
          <w:color w:val="000000" w:themeColor="text1"/>
        </w:rPr>
        <w:t>SEPLAG</w:t>
      </w:r>
      <w:r w:rsidR="00263D01" w:rsidRPr="00A06040">
        <w:rPr>
          <w:rFonts w:ascii="Arial" w:hAnsi="Arial" w:cs="Arial"/>
          <w:color w:val="000000" w:themeColor="text1"/>
        </w:rPr>
        <w:t xml:space="preserve"> </w:t>
      </w:r>
      <w:r w:rsidR="005F50C1" w:rsidRPr="00A06040">
        <w:rPr>
          <w:rFonts w:ascii="Arial" w:hAnsi="Arial" w:cs="Arial"/>
          <w:color w:val="000000" w:themeColor="text1"/>
        </w:rPr>
        <w:t>(fls.24/25).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Diante</w:t>
      </w:r>
      <w:r w:rsidR="00546A28" w:rsidRPr="00A06040">
        <w:rPr>
          <w:rFonts w:ascii="Arial" w:hAnsi="Arial" w:cs="Arial"/>
          <w:color w:val="000000" w:themeColor="text1"/>
        </w:rPr>
        <w:t xml:space="preserve"> das informações apresentadas, a</w:t>
      </w:r>
      <w:r w:rsidRPr="00A06040">
        <w:rPr>
          <w:rFonts w:ascii="Arial" w:hAnsi="Arial" w:cs="Arial"/>
          <w:color w:val="000000" w:themeColor="text1"/>
        </w:rPr>
        <w:t xml:space="preserve"> servidor</w:t>
      </w:r>
      <w:r w:rsidR="00546A28" w:rsidRPr="00A06040">
        <w:rPr>
          <w:rFonts w:ascii="Arial" w:hAnsi="Arial" w:cs="Arial"/>
          <w:color w:val="000000" w:themeColor="text1"/>
        </w:rPr>
        <w:t>a interessada</w:t>
      </w:r>
      <w:r w:rsidRPr="00A06040">
        <w:rPr>
          <w:rFonts w:ascii="Arial" w:hAnsi="Arial" w:cs="Arial"/>
          <w:color w:val="000000" w:themeColor="text1"/>
        </w:rPr>
        <w:t xml:space="preserve"> faz jus ao recebimento de </w:t>
      </w:r>
      <w:r w:rsidRPr="00A06040">
        <w:rPr>
          <w:rFonts w:ascii="Arial" w:hAnsi="Arial" w:cs="Arial"/>
          <w:b/>
          <w:color w:val="000000" w:themeColor="text1"/>
        </w:rPr>
        <w:t xml:space="preserve">R$ </w:t>
      </w:r>
      <w:r w:rsidR="005F50C1" w:rsidRPr="00A06040">
        <w:rPr>
          <w:rFonts w:ascii="Arial" w:hAnsi="Arial" w:cs="Arial"/>
          <w:b/>
          <w:color w:val="000000" w:themeColor="text1"/>
        </w:rPr>
        <w:t>934,70</w:t>
      </w:r>
      <w:r w:rsidRPr="00A06040">
        <w:rPr>
          <w:rFonts w:ascii="Arial" w:hAnsi="Arial" w:cs="Arial"/>
          <w:b/>
          <w:color w:val="000000" w:themeColor="text1"/>
        </w:rPr>
        <w:t xml:space="preserve"> </w:t>
      </w:r>
      <w:r w:rsidRPr="00A06040">
        <w:rPr>
          <w:rFonts w:ascii="Arial" w:hAnsi="Arial" w:cs="Arial"/>
          <w:color w:val="000000" w:themeColor="text1"/>
        </w:rPr>
        <w:t>(</w:t>
      </w:r>
      <w:r w:rsidR="005F50C1" w:rsidRPr="00A06040">
        <w:rPr>
          <w:rFonts w:ascii="Arial" w:hAnsi="Arial" w:cs="Arial"/>
          <w:color w:val="000000" w:themeColor="text1"/>
        </w:rPr>
        <w:t>novec</w:t>
      </w:r>
      <w:r w:rsidR="00FE6826" w:rsidRPr="00A06040">
        <w:rPr>
          <w:rFonts w:ascii="Arial" w:hAnsi="Arial" w:cs="Arial"/>
          <w:color w:val="000000" w:themeColor="text1"/>
        </w:rPr>
        <w:t>entos e</w:t>
      </w:r>
      <w:r w:rsidR="00893110" w:rsidRPr="00A06040">
        <w:rPr>
          <w:rFonts w:ascii="Arial" w:hAnsi="Arial" w:cs="Arial"/>
          <w:color w:val="000000" w:themeColor="text1"/>
        </w:rPr>
        <w:t xml:space="preserve"> </w:t>
      </w:r>
      <w:r w:rsidR="005F50C1" w:rsidRPr="00A06040">
        <w:rPr>
          <w:rFonts w:ascii="Arial" w:hAnsi="Arial" w:cs="Arial"/>
          <w:color w:val="000000" w:themeColor="text1"/>
        </w:rPr>
        <w:t>trin</w:t>
      </w:r>
      <w:r w:rsidR="00C8004A" w:rsidRPr="00A06040">
        <w:rPr>
          <w:rFonts w:ascii="Arial" w:hAnsi="Arial" w:cs="Arial"/>
          <w:color w:val="000000" w:themeColor="text1"/>
        </w:rPr>
        <w:t>ta</w:t>
      </w:r>
      <w:r w:rsidR="00893110" w:rsidRPr="00A06040">
        <w:rPr>
          <w:rFonts w:ascii="Arial" w:hAnsi="Arial" w:cs="Arial"/>
          <w:color w:val="000000" w:themeColor="text1"/>
        </w:rPr>
        <w:t xml:space="preserve"> e </w:t>
      </w:r>
      <w:r w:rsidR="005F50C1" w:rsidRPr="00A06040">
        <w:rPr>
          <w:rFonts w:ascii="Arial" w:hAnsi="Arial" w:cs="Arial"/>
          <w:color w:val="000000" w:themeColor="text1"/>
        </w:rPr>
        <w:t>quatro</w:t>
      </w:r>
      <w:r w:rsidRPr="00A06040">
        <w:rPr>
          <w:rFonts w:ascii="Arial" w:hAnsi="Arial" w:cs="Arial"/>
          <w:color w:val="000000" w:themeColor="text1"/>
        </w:rPr>
        <w:t xml:space="preserve"> reais</w:t>
      </w:r>
      <w:r w:rsidR="00893110" w:rsidRPr="00A06040">
        <w:rPr>
          <w:rFonts w:ascii="Arial" w:hAnsi="Arial" w:cs="Arial"/>
          <w:color w:val="000000" w:themeColor="text1"/>
        </w:rPr>
        <w:t xml:space="preserve"> e </w:t>
      </w:r>
      <w:r w:rsidR="00C8004A" w:rsidRPr="00A06040">
        <w:rPr>
          <w:rFonts w:ascii="Arial" w:hAnsi="Arial" w:cs="Arial"/>
          <w:color w:val="000000" w:themeColor="text1"/>
        </w:rPr>
        <w:t>setenta</w:t>
      </w:r>
      <w:r w:rsidR="00893110" w:rsidRPr="00A06040">
        <w:rPr>
          <w:rFonts w:ascii="Arial" w:hAnsi="Arial" w:cs="Arial"/>
          <w:color w:val="000000" w:themeColor="text1"/>
        </w:rPr>
        <w:t xml:space="preserve"> centavos</w:t>
      </w:r>
      <w:r w:rsidRPr="00A06040">
        <w:rPr>
          <w:rFonts w:ascii="Arial" w:hAnsi="Arial" w:cs="Arial"/>
          <w:color w:val="000000" w:themeColor="text1"/>
        </w:rPr>
        <w:t>).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Consta dotação orçamentária de 201</w:t>
      </w:r>
      <w:r w:rsidR="005F50C1" w:rsidRPr="00A06040">
        <w:rPr>
          <w:rFonts w:ascii="Arial" w:hAnsi="Arial" w:cs="Arial"/>
          <w:color w:val="000000" w:themeColor="text1"/>
        </w:rPr>
        <w:t>2</w:t>
      </w:r>
      <w:r w:rsidRPr="00A06040">
        <w:rPr>
          <w:rFonts w:ascii="Arial" w:hAnsi="Arial" w:cs="Arial"/>
          <w:color w:val="000000" w:themeColor="text1"/>
        </w:rPr>
        <w:t xml:space="preserve"> </w:t>
      </w:r>
      <w:r w:rsidR="00FE6826" w:rsidRPr="00A06040">
        <w:rPr>
          <w:rFonts w:ascii="Arial" w:hAnsi="Arial" w:cs="Arial"/>
          <w:color w:val="000000" w:themeColor="text1"/>
        </w:rPr>
        <w:t>(fls.</w:t>
      </w:r>
      <w:r w:rsidR="005F50C1" w:rsidRPr="00A06040">
        <w:rPr>
          <w:rFonts w:ascii="Arial" w:hAnsi="Arial" w:cs="Arial"/>
          <w:color w:val="000000" w:themeColor="text1"/>
        </w:rPr>
        <w:t>20</w:t>
      </w:r>
      <w:r w:rsidRPr="00A06040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A06040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A06040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A06040">
        <w:rPr>
          <w:rFonts w:ascii="Arial" w:hAnsi="Arial" w:cs="Arial"/>
          <w:color w:val="000000" w:themeColor="text1"/>
        </w:rPr>
        <w:lastRenderedPageBreak/>
        <w:t xml:space="preserve">     </w:t>
      </w:r>
      <w:r w:rsidRPr="00A06040">
        <w:rPr>
          <w:rFonts w:ascii="Arial" w:hAnsi="Arial" w:cs="Arial"/>
          <w:color w:val="000000" w:themeColor="text1"/>
        </w:rPr>
        <w:tab/>
      </w:r>
      <w:r w:rsidRPr="00A06040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8E5E43" w:rsidRPr="00A0604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A06040">
        <w:rPr>
          <w:rFonts w:ascii="Arial" w:hAnsi="Arial" w:cs="Arial"/>
          <w:b/>
          <w:color w:val="000000" w:themeColor="text1"/>
        </w:rPr>
        <w:t xml:space="preserve"> </w:t>
      </w:r>
      <w:r w:rsidRPr="00A06040">
        <w:rPr>
          <w:rFonts w:ascii="Arial" w:hAnsi="Arial" w:cs="Arial"/>
          <w:color w:val="000000" w:themeColor="text1"/>
        </w:rPr>
        <w:t xml:space="preserve">de </w:t>
      </w:r>
      <w:r w:rsidR="005F50C1" w:rsidRPr="00A06040">
        <w:rPr>
          <w:rFonts w:ascii="Arial" w:hAnsi="Arial" w:cs="Arial"/>
          <w:b/>
          <w:color w:val="000000" w:themeColor="text1"/>
        </w:rPr>
        <w:t xml:space="preserve">R$ 934,70 </w:t>
      </w:r>
      <w:r w:rsidR="005F50C1" w:rsidRPr="00A06040">
        <w:rPr>
          <w:rFonts w:ascii="Arial" w:hAnsi="Arial" w:cs="Arial"/>
          <w:color w:val="000000" w:themeColor="text1"/>
        </w:rPr>
        <w:t xml:space="preserve">(novecentos e trinta e quatro reais e setenta centavos) </w:t>
      </w:r>
      <w:r w:rsidRPr="00A06040">
        <w:rPr>
          <w:rFonts w:ascii="Arial" w:hAnsi="Arial" w:cs="Arial"/>
          <w:color w:val="000000" w:themeColor="text1"/>
        </w:rPr>
        <w:t xml:space="preserve">a </w:t>
      </w:r>
      <w:r w:rsidR="005C242D" w:rsidRPr="00A06040">
        <w:rPr>
          <w:rFonts w:ascii="Arial" w:hAnsi="Arial" w:cs="Arial"/>
          <w:color w:val="000000" w:themeColor="text1"/>
        </w:rPr>
        <w:t>ARACELY LIMA DE OLIVEIRA VELOSO</w:t>
      </w:r>
      <w:r w:rsidRPr="00A06040">
        <w:rPr>
          <w:rFonts w:ascii="Arial" w:hAnsi="Arial" w:cs="Arial"/>
          <w:color w:val="000000" w:themeColor="text1"/>
        </w:rPr>
        <w:t xml:space="preserve"> referente a Progressão por nova habilitação do período de </w:t>
      </w:r>
      <w:r w:rsidR="005F50C1" w:rsidRPr="00A06040">
        <w:rPr>
          <w:rFonts w:ascii="Arial" w:hAnsi="Arial" w:cs="Arial"/>
          <w:color w:val="000000" w:themeColor="text1"/>
        </w:rPr>
        <w:t>21/10/2010 a 31/12/2011, inclusive o 13º salário e 1/3 de férias de 2011</w:t>
      </w:r>
      <w:r w:rsidRPr="00A06040">
        <w:rPr>
          <w:rFonts w:ascii="Arial" w:hAnsi="Arial" w:cs="Arial"/>
          <w:color w:val="000000" w:themeColor="text1"/>
        </w:rPr>
        <w:t>, condicionado à informação da dotação orçamentária atualizada pelo órgão de origem.</w:t>
      </w:r>
    </w:p>
    <w:p w:rsidR="008E5E43" w:rsidRPr="00A0604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A06040">
        <w:rPr>
          <w:rFonts w:ascii="Arial" w:hAnsi="Arial" w:cs="Arial"/>
          <w:b/>
          <w:color w:val="000000" w:themeColor="text1"/>
        </w:rPr>
        <w:t xml:space="preserve">SEDUC, </w:t>
      </w:r>
      <w:r w:rsidRPr="00A06040">
        <w:rPr>
          <w:rFonts w:ascii="Arial" w:hAnsi="Arial" w:cs="Arial"/>
          <w:color w:val="000000" w:themeColor="text1"/>
        </w:rPr>
        <w:t>ato continuo encaminhar a SEPLAG para pagamento.</w:t>
      </w:r>
    </w:p>
    <w:p w:rsidR="008E5E43" w:rsidRPr="00A0604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Isto posto, evoluímos os autos ao Gabinete da </w:t>
      </w:r>
      <w:r w:rsidRPr="00A06040">
        <w:rPr>
          <w:rFonts w:ascii="Arial" w:hAnsi="Arial" w:cs="Arial"/>
          <w:b/>
          <w:color w:val="000000" w:themeColor="text1"/>
        </w:rPr>
        <w:t>Controladora Geral do Estado</w:t>
      </w:r>
      <w:r w:rsidRPr="00A06040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8E5E43" w:rsidRPr="00A06040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C45815" w:rsidRPr="00A0604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A0604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A0604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Maceió – AL, </w:t>
      </w:r>
      <w:r w:rsidR="005F50C1" w:rsidRPr="00A06040">
        <w:rPr>
          <w:rFonts w:ascii="Arial" w:hAnsi="Arial" w:cs="Arial"/>
          <w:color w:val="000000" w:themeColor="text1"/>
        </w:rPr>
        <w:t>13</w:t>
      </w:r>
      <w:r w:rsidRPr="00A06040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A06040" w:rsidRDefault="00493668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0C000F" w:rsidRPr="00A06040" w:rsidRDefault="000C000F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A06040" w:rsidRDefault="000C000F" w:rsidP="00493668">
      <w:pPr>
        <w:spacing w:after="0" w:line="36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A06040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A06040" w:rsidRDefault="00493668" w:rsidP="00493668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  <w:r w:rsidRPr="00A06040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A06040">
        <w:rPr>
          <w:rFonts w:ascii="Arial" w:hAnsi="Arial" w:cs="Arial"/>
          <w:b/>
          <w:color w:val="000000" w:themeColor="text1"/>
        </w:rPr>
        <w:t>101-5</w:t>
      </w:r>
    </w:p>
    <w:p w:rsidR="00493668" w:rsidRPr="00A0604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A0604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>De acordo:</w:t>
      </w:r>
    </w:p>
    <w:p w:rsidR="00493668" w:rsidRPr="00A0604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A0604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A06040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A0604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A06040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A06040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A06040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768" w:rsidRDefault="00594768" w:rsidP="003068B9">
      <w:pPr>
        <w:spacing w:after="0" w:line="240" w:lineRule="auto"/>
      </w:pPr>
      <w:r>
        <w:separator/>
      </w:r>
    </w:p>
  </w:endnote>
  <w:endnote w:type="continuationSeparator" w:id="1">
    <w:p w:rsidR="00594768" w:rsidRDefault="005947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768" w:rsidRDefault="00594768" w:rsidP="003068B9">
      <w:pPr>
        <w:spacing w:after="0" w:line="240" w:lineRule="auto"/>
      </w:pPr>
      <w:r>
        <w:separator/>
      </w:r>
    </w:p>
  </w:footnote>
  <w:footnote w:type="continuationSeparator" w:id="1">
    <w:p w:rsidR="00594768" w:rsidRDefault="005947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C53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975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94768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0E3F"/>
    <w:rsid w:val="005E3B9D"/>
    <w:rsid w:val="005E5731"/>
    <w:rsid w:val="005F50C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22CD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0604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0D3A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49EA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53EB"/>
    <w:rsid w:val="00DC7D5D"/>
    <w:rsid w:val="00DD1359"/>
    <w:rsid w:val="00DD39AC"/>
    <w:rsid w:val="00DD7FA4"/>
    <w:rsid w:val="00DE4762"/>
    <w:rsid w:val="00DE4FC3"/>
    <w:rsid w:val="00DE6E1F"/>
    <w:rsid w:val="00DF066E"/>
    <w:rsid w:val="00DF2D8B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2016-09-22T11:58:00Z</cp:lastPrinted>
  <dcterms:created xsi:type="dcterms:W3CDTF">2016-10-11T16:36:00Z</dcterms:created>
  <dcterms:modified xsi:type="dcterms:W3CDTF">2016-10-13T13:51:00Z</dcterms:modified>
</cp:coreProperties>
</file>