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2C" w:rsidRPr="00B17019" w:rsidRDefault="00E9412C" w:rsidP="00B17019">
      <w:pPr>
        <w:spacing w:after="0" w:line="240" w:lineRule="auto"/>
        <w:ind w:left="1418" w:hanging="141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Processo nº: </w:t>
      </w:r>
      <w:r w:rsidR="00A30F98">
        <w:rPr>
          <w:rFonts w:ascii="Arial" w:hAnsi="Arial" w:cs="Arial"/>
          <w:color w:val="000000"/>
          <w:sz w:val="20"/>
          <w:szCs w:val="20"/>
        </w:rPr>
        <w:t>1800-011962/2010</w:t>
      </w:r>
    </w:p>
    <w:p w:rsidR="00E9412C" w:rsidRPr="00B17019" w:rsidRDefault="00E9412C" w:rsidP="00B1701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Interessado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="002D6F7E">
        <w:rPr>
          <w:rFonts w:ascii="Arial" w:hAnsi="Arial" w:cs="Arial"/>
          <w:color w:val="000000" w:themeColor="text1"/>
          <w:sz w:val="20"/>
          <w:szCs w:val="20"/>
        </w:rPr>
        <w:t>Lunalva</w:t>
      </w:r>
      <w:proofErr w:type="spellEnd"/>
      <w:r w:rsidR="002D6F7E">
        <w:rPr>
          <w:rFonts w:ascii="Arial" w:hAnsi="Arial" w:cs="Arial"/>
          <w:color w:val="000000" w:themeColor="text1"/>
          <w:sz w:val="20"/>
          <w:szCs w:val="20"/>
        </w:rPr>
        <w:t xml:space="preserve"> Silva de Menezes</w:t>
      </w:r>
    </w:p>
    <w:p w:rsidR="00E9412C" w:rsidRPr="00B17019" w:rsidRDefault="00E9412C" w:rsidP="00B17019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Assunto</w:t>
      </w:r>
      <w:r w:rsidRPr="00B17019">
        <w:rPr>
          <w:rFonts w:ascii="Arial" w:hAnsi="Arial" w:cs="Arial"/>
          <w:color w:val="000000"/>
          <w:sz w:val="20"/>
          <w:szCs w:val="20"/>
        </w:rPr>
        <w:t>: Progressão por nova habilitação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B17019">
        <w:rPr>
          <w:rFonts w:ascii="Arial" w:hAnsi="Arial" w:cs="Arial"/>
          <w:b/>
          <w:color w:val="000000"/>
          <w:sz w:val="20"/>
          <w:szCs w:val="20"/>
          <w:u w:val="single"/>
        </w:rPr>
        <w:t>1 – DOS FATOS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Trata-se de solicitação de Progressão por 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nova habilitação interposta pela</w:t>
      </w:r>
      <w:r w:rsidRPr="00B17019">
        <w:rPr>
          <w:rFonts w:ascii="Arial" w:hAnsi="Arial" w:cs="Arial"/>
          <w:color w:val="000000" w:themeColor="text1"/>
          <w:sz w:val="20"/>
          <w:szCs w:val="20"/>
        </w:rPr>
        <w:t xml:space="preserve"> servidor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D6F7E">
        <w:rPr>
          <w:rFonts w:ascii="Arial" w:hAnsi="Arial" w:cs="Arial"/>
          <w:color w:val="000000" w:themeColor="text1"/>
          <w:sz w:val="20"/>
          <w:szCs w:val="20"/>
        </w:rPr>
        <w:t>Lunalva</w:t>
      </w:r>
      <w:proofErr w:type="spellEnd"/>
      <w:r w:rsidR="002D6F7E">
        <w:rPr>
          <w:rFonts w:ascii="Arial" w:hAnsi="Arial" w:cs="Arial"/>
          <w:color w:val="000000" w:themeColor="text1"/>
          <w:sz w:val="20"/>
          <w:szCs w:val="20"/>
        </w:rPr>
        <w:t xml:space="preserve"> Silva de Menezes</w:t>
      </w:r>
      <w:r w:rsidRPr="00B17019">
        <w:rPr>
          <w:rFonts w:ascii="Arial" w:hAnsi="Arial" w:cs="Arial"/>
          <w:color w:val="000000"/>
          <w:sz w:val="20"/>
          <w:szCs w:val="20"/>
        </w:rPr>
        <w:t>, em conformidade com solicitação as fls. 02.</w:t>
      </w:r>
    </w:p>
    <w:p w:rsidR="00E9412C" w:rsidRPr="00B17019" w:rsidRDefault="00E9412C" w:rsidP="00B17019">
      <w:pPr>
        <w:spacing w:after="12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Os autos foram encaminhados a esta </w:t>
      </w:r>
      <w:r w:rsidRPr="00B17019">
        <w:rPr>
          <w:rFonts w:ascii="Arial" w:hAnsi="Arial" w:cs="Arial"/>
          <w:b/>
          <w:color w:val="000000"/>
          <w:sz w:val="20"/>
          <w:szCs w:val="20"/>
        </w:rPr>
        <w:t>Controladoria Geral do Estado – CGE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para análise final e parecer contábil conclusivo acerca da procedência ou não do débito pleiteado pel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color w:val="000000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interessad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atendendo ao que determina o Decreto Estadual nº 4.190, de 1º de outubro de 2009 e alterações posteriores dadas pelo decreto nº 15.857/2011 e decreto nº 47.891/2016.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B17019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>, a mesma foi efetuada com presteza (fls.</w:t>
      </w:r>
      <w:r w:rsidR="00A30F98">
        <w:rPr>
          <w:rFonts w:ascii="Arial" w:hAnsi="Arial" w:cs="Arial"/>
          <w:sz w:val="20"/>
          <w:szCs w:val="20"/>
        </w:rPr>
        <w:t>27/29</w:t>
      </w:r>
      <w:r w:rsidRPr="00B17019">
        <w:rPr>
          <w:rFonts w:ascii="Arial" w:hAnsi="Arial" w:cs="Arial"/>
          <w:sz w:val="20"/>
          <w:szCs w:val="20"/>
        </w:rPr>
        <w:t xml:space="preserve">), </w:t>
      </w:r>
      <w:r w:rsidRPr="00B17019">
        <w:rPr>
          <w:rFonts w:ascii="Arial" w:hAnsi="Arial" w:cs="Arial"/>
          <w:b/>
          <w:sz w:val="20"/>
          <w:szCs w:val="20"/>
          <w:u w:val="single"/>
        </w:rPr>
        <w:t>r</w:t>
      </w:r>
      <w:r w:rsidR="00A30F98">
        <w:rPr>
          <w:rFonts w:ascii="Arial" w:hAnsi="Arial" w:cs="Arial"/>
          <w:b/>
          <w:sz w:val="20"/>
          <w:szCs w:val="20"/>
          <w:u w:val="single"/>
        </w:rPr>
        <w:t>e</w:t>
      </w:r>
      <w:r w:rsidRPr="00B17019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B17019">
        <w:rPr>
          <w:rFonts w:ascii="Arial" w:hAnsi="Arial" w:cs="Arial"/>
          <w:sz w:val="20"/>
          <w:szCs w:val="20"/>
        </w:rPr>
        <w:t xml:space="preserve"> efetuados pela </w:t>
      </w:r>
      <w:r w:rsidRPr="00B17019">
        <w:rPr>
          <w:rFonts w:ascii="Arial" w:hAnsi="Arial" w:cs="Arial"/>
          <w:b/>
          <w:sz w:val="20"/>
          <w:szCs w:val="20"/>
        </w:rPr>
        <w:t>SEDUC</w:t>
      </w:r>
      <w:r w:rsidRPr="00B17019">
        <w:rPr>
          <w:rFonts w:ascii="Arial" w:hAnsi="Arial" w:cs="Arial"/>
          <w:sz w:val="20"/>
          <w:szCs w:val="20"/>
        </w:rPr>
        <w:t xml:space="preserve"> (fls.</w:t>
      </w:r>
      <w:r w:rsidR="00DC55F1" w:rsidRPr="00B17019">
        <w:rPr>
          <w:rFonts w:ascii="Arial" w:hAnsi="Arial" w:cs="Arial"/>
          <w:sz w:val="20"/>
          <w:szCs w:val="20"/>
        </w:rPr>
        <w:t>1</w:t>
      </w:r>
      <w:r w:rsidR="00A30F98">
        <w:rPr>
          <w:rFonts w:ascii="Arial" w:hAnsi="Arial" w:cs="Arial"/>
          <w:sz w:val="20"/>
          <w:szCs w:val="20"/>
        </w:rPr>
        <w:t>4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O período a ser considerado é de </w:t>
      </w:r>
      <w:r w:rsidR="00A30F98">
        <w:rPr>
          <w:rFonts w:ascii="Arial" w:hAnsi="Arial" w:cs="Arial"/>
          <w:sz w:val="20"/>
          <w:szCs w:val="20"/>
        </w:rPr>
        <w:t>06/12</w:t>
      </w:r>
      <w:r w:rsidR="00A87A86" w:rsidRPr="00B17019">
        <w:rPr>
          <w:rFonts w:ascii="Arial" w:hAnsi="Arial" w:cs="Arial"/>
          <w:sz w:val="20"/>
          <w:szCs w:val="20"/>
        </w:rPr>
        <w:t>/2010</w:t>
      </w:r>
      <w:r w:rsidRPr="00B17019">
        <w:rPr>
          <w:rFonts w:ascii="Arial" w:hAnsi="Arial" w:cs="Arial"/>
          <w:sz w:val="20"/>
          <w:szCs w:val="20"/>
        </w:rPr>
        <w:t xml:space="preserve"> a </w:t>
      </w:r>
      <w:r w:rsidR="00A30F98">
        <w:rPr>
          <w:rFonts w:ascii="Arial" w:hAnsi="Arial" w:cs="Arial"/>
          <w:sz w:val="20"/>
          <w:szCs w:val="20"/>
        </w:rPr>
        <w:t>28/02/2012</w:t>
      </w:r>
      <w:r w:rsidRPr="00B17019">
        <w:rPr>
          <w:rFonts w:ascii="Arial" w:hAnsi="Arial" w:cs="Arial"/>
          <w:sz w:val="20"/>
          <w:szCs w:val="20"/>
        </w:rPr>
        <w:t>,</w:t>
      </w:r>
      <w:r w:rsidR="00B17019" w:rsidRPr="00B17019">
        <w:rPr>
          <w:rFonts w:ascii="Arial" w:hAnsi="Arial" w:cs="Arial"/>
          <w:sz w:val="20"/>
          <w:szCs w:val="20"/>
        </w:rPr>
        <w:t xml:space="preserve"> incluindo 13º salário</w:t>
      </w:r>
      <w:r w:rsidR="00720DC9">
        <w:rPr>
          <w:rFonts w:ascii="Arial" w:hAnsi="Arial" w:cs="Arial"/>
          <w:sz w:val="20"/>
          <w:szCs w:val="20"/>
        </w:rPr>
        <w:t xml:space="preserve"> e 1/3 de férias/2011</w:t>
      </w:r>
      <w:r w:rsidR="00B17019" w:rsidRPr="00B17019">
        <w:rPr>
          <w:rFonts w:ascii="Arial" w:hAnsi="Arial" w:cs="Arial"/>
          <w:sz w:val="20"/>
          <w:szCs w:val="20"/>
        </w:rPr>
        <w:t>,</w:t>
      </w:r>
      <w:r w:rsidRPr="00B17019">
        <w:rPr>
          <w:rFonts w:ascii="Arial" w:hAnsi="Arial" w:cs="Arial"/>
          <w:sz w:val="20"/>
          <w:szCs w:val="20"/>
        </w:rPr>
        <w:t xml:space="preserve"> conforme despacho</w:t>
      </w:r>
      <w:r w:rsidR="00A30F98">
        <w:rPr>
          <w:rFonts w:ascii="Arial" w:hAnsi="Arial" w:cs="Arial"/>
          <w:sz w:val="20"/>
          <w:szCs w:val="20"/>
        </w:rPr>
        <w:t xml:space="preserve"> e planilha para verificação</w:t>
      </w:r>
      <w:r w:rsidRPr="00B17019">
        <w:rPr>
          <w:rFonts w:ascii="Arial" w:hAnsi="Arial" w:cs="Arial"/>
          <w:sz w:val="20"/>
          <w:szCs w:val="20"/>
        </w:rPr>
        <w:t xml:space="preserve"> da exação de cálculos da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 xml:space="preserve"> (fls. </w:t>
      </w:r>
      <w:r w:rsidR="00A30F98">
        <w:rPr>
          <w:rFonts w:ascii="Arial" w:hAnsi="Arial" w:cs="Arial"/>
          <w:sz w:val="20"/>
          <w:szCs w:val="20"/>
        </w:rPr>
        <w:t>29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775378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Diante das inf</w:t>
      </w:r>
      <w:r w:rsidR="00775378" w:rsidRPr="00B17019">
        <w:rPr>
          <w:rFonts w:ascii="Arial" w:hAnsi="Arial" w:cs="Arial"/>
          <w:sz w:val="20"/>
          <w:szCs w:val="20"/>
        </w:rPr>
        <w:t>ormações apresentadas, a</w:t>
      </w:r>
      <w:r w:rsidRPr="00B17019">
        <w:rPr>
          <w:rFonts w:ascii="Arial" w:hAnsi="Arial" w:cs="Arial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sz w:val="20"/>
          <w:szCs w:val="20"/>
        </w:rPr>
        <w:t>a interessada</w:t>
      </w:r>
      <w:r w:rsidRPr="00B17019">
        <w:rPr>
          <w:rFonts w:ascii="Arial" w:hAnsi="Arial" w:cs="Arial"/>
          <w:sz w:val="20"/>
          <w:szCs w:val="20"/>
        </w:rPr>
        <w:t xml:space="preserve"> faz jus ao recebimento de </w:t>
      </w:r>
      <w:r w:rsidRPr="00B17019">
        <w:rPr>
          <w:rFonts w:ascii="Arial" w:hAnsi="Arial" w:cs="Arial"/>
          <w:b/>
          <w:sz w:val="20"/>
          <w:szCs w:val="20"/>
        </w:rPr>
        <w:t xml:space="preserve">R$ </w:t>
      </w:r>
      <w:r w:rsidR="00A30F98">
        <w:rPr>
          <w:rFonts w:ascii="Arial" w:hAnsi="Arial" w:cs="Arial"/>
          <w:b/>
          <w:sz w:val="20"/>
          <w:szCs w:val="20"/>
        </w:rPr>
        <w:t>798,95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>(</w:t>
      </w:r>
      <w:r w:rsidR="00A30F98">
        <w:rPr>
          <w:rFonts w:ascii="Arial" w:hAnsi="Arial" w:cs="Arial"/>
          <w:sz w:val="20"/>
          <w:szCs w:val="20"/>
        </w:rPr>
        <w:t>setecentos e noventa e oito</w:t>
      </w:r>
      <w:r w:rsidR="00DC27CD">
        <w:rPr>
          <w:rFonts w:ascii="Arial" w:hAnsi="Arial" w:cs="Arial"/>
          <w:sz w:val="20"/>
          <w:szCs w:val="20"/>
        </w:rPr>
        <w:t xml:space="preserve"> </w:t>
      </w:r>
      <w:r w:rsidR="00A87A86" w:rsidRPr="00B17019">
        <w:rPr>
          <w:rFonts w:ascii="Arial" w:hAnsi="Arial" w:cs="Arial"/>
          <w:sz w:val="20"/>
          <w:szCs w:val="20"/>
        </w:rPr>
        <w:t>reais</w:t>
      </w:r>
      <w:r w:rsidR="00720DC9">
        <w:rPr>
          <w:rFonts w:ascii="Arial" w:hAnsi="Arial" w:cs="Arial"/>
          <w:sz w:val="20"/>
          <w:szCs w:val="20"/>
        </w:rPr>
        <w:t xml:space="preserve"> e </w:t>
      </w:r>
      <w:r w:rsidR="00A30F98">
        <w:rPr>
          <w:rFonts w:ascii="Arial" w:hAnsi="Arial" w:cs="Arial"/>
          <w:sz w:val="20"/>
          <w:szCs w:val="20"/>
        </w:rPr>
        <w:t>nov</w:t>
      </w:r>
      <w:r w:rsidR="00720DC9">
        <w:rPr>
          <w:rFonts w:ascii="Arial" w:hAnsi="Arial" w:cs="Arial"/>
          <w:sz w:val="20"/>
          <w:szCs w:val="20"/>
        </w:rPr>
        <w:t xml:space="preserve">enta e </w:t>
      </w:r>
      <w:r w:rsidR="00A30F98">
        <w:rPr>
          <w:rFonts w:ascii="Arial" w:hAnsi="Arial" w:cs="Arial"/>
          <w:sz w:val="20"/>
          <w:szCs w:val="20"/>
        </w:rPr>
        <w:t>cinco</w:t>
      </w:r>
      <w:r w:rsidR="00720DC9">
        <w:rPr>
          <w:rFonts w:ascii="Arial" w:hAnsi="Arial" w:cs="Arial"/>
          <w:sz w:val="20"/>
          <w:szCs w:val="20"/>
        </w:rPr>
        <w:t xml:space="preserve"> centavos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B17019">
        <w:rPr>
          <w:rFonts w:ascii="Arial" w:hAnsi="Arial" w:cs="Arial"/>
          <w:color w:val="000000" w:themeColor="text1"/>
          <w:sz w:val="20"/>
          <w:szCs w:val="20"/>
        </w:rPr>
        <w:t>1</w:t>
      </w:r>
      <w:r w:rsidR="00720DC9">
        <w:rPr>
          <w:rFonts w:ascii="Arial" w:hAnsi="Arial" w:cs="Arial"/>
          <w:color w:val="000000" w:themeColor="text1"/>
          <w:sz w:val="20"/>
          <w:szCs w:val="20"/>
        </w:rPr>
        <w:t>2</w:t>
      </w:r>
      <w:r w:rsidR="00B17019" w:rsidRPr="00B170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(fls. </w:t>
      </w:r>
      <w:r w:rsidR="00A30F98">
        <w:rPr>
          <w:rFonts w:ascii="Arial" w:hAnsi="Arial" w:cs="Arial"/>
          <w:sz w:val="20"/>
          <w:szCs w:val="20"/>
        </w:rPr>
        <w:t>23</w:t>
      </w:r>
      <w:r w:rsidRPr="00B17019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B17019" w:rsidRDefault="00D468FA" w:rsidP="00B17019">
      <w:pPr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sz w:val="20"/>
          <w:szCs w:val="20"/>
        </w:rPr>
        <w:t xml:space="preserve">     </w:t>
      </w:r>
      <w:r w:rsidRPr="00B17019">
        <w:rPr>
          <w:rFonts w:ascii="Arial" w:hAnsi="Arial" w:cs="Arial"/>
          <w:sz w:val="20"/>
          <w:szCs w:val="20"/>
        </w:rPr>
        <w:tab/>
      </w:r>
      <w:r w:rsidRPr="00B17019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de </w:t>
      </w:r>
      <w:r w:rsidR="00A30F98" w:rsidRPr="00B17019">
        <w:rPr>
          <w:rFonts w:ascii="Arial" w:hAnsi="Arial" w:cs="Arial"/>
          <w:b/>
          <w:sz w:val="20"/>
          <w:szCs w:val="20"/>
        </w:rPr>
        <w:t xml:space="preserve">R$ </w:t>
      </w:r>
      <w:r w:rsidR="00A30F98">
        <w:rPr>
          <w:rFonts w:ascii="Arial" w:hAnsi="Arial" w:cs="Arial"/>
          <w:b/>
          <w:sz w:val="20"/>
          <w:szCs w:val="20"/>
        </w:rPr>
        <w:t>798,95</w:t>
      </w:r>
      <w:r w:rsidR="00A30F98" w:rsidRPr="00B17019">
        <w:rPr>
          <w:rFonts w:ascii="Arial" w:hAnsi="Arial" w:cs="Arial"/>
          <w:b/>
          <w:sz w:val="20"/>
          <w:szCs w:val="20"/>
        </w:rPr>
        <w:t xml:space="preserve"> </w:t>
      </w:r>
      <w:r w:rsidR="00A30F98" w:rsidRPr="00B17019">
        <w:rPr>
          <w:rFonts w:ascii="Arial" w:hAnsi="Arial" w:cs="Arial"/>
          <w:sz w:val="20"/>
          <w:szCs w:val="20"/>
        </w:rPr>
        <w:t>(</w:t>
      </w:r>
      <w:r w:rsidR="00A30F98">
        <w:rPr>
          <w:rFonts w:ascii="Arial" w:hAnsi="Arial" w:cs="Arial"/>
          <w:sz w:val="20"/>
          <w:szCs w:val="20"/>
        </w:rPr>
        <w:t xml:space="preserve">setecentos e noventa e oito </w:t>
      </w:r>
      <w:r w:rsidR="00A30F98" w:rsidRPr="00B17019">
        <w:rPr>
          <w:rFonts w:ascii="Arial" w:hAnsi="Arial" w:cs="Arial"/>
          <w:sz w:val="20"/>
          <w:szCs w:val="20"/>
        </w:rPr>
        <w:t>reais</w:t>
      </w:r>
      <w:r w:rsidR="00A30F98">
        <w:rPr>
          <w:rFonts w:ascii="Arial" w:hAnsi="Arial" w:cs="Arial"/>
          <w:sz w:val="20"/>
          <w:szCs w:val="20"/>
        </w:rPr>
        <w:t xml:space="preserve"> e noventa e cinco centavos</w:t>
      </w:r>
      <w:r w:rsidR="00A30F98" w:rsidRPr="00B17019">
        <w:rPr>
          <w:rFonts w:ascii="Arial" w:hAnsi="Arial" w:cs="Arial"/>
          <w:sz w:val="20"/>
          <w:szCs w:val="20"/>
        </w:rPr>
        <w:t>)</w:t>
      </w:r>
      <w:r w:rsidR="00720DC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2D6F7E">
        <w:rPr>
          <w:rFonts w:ascii="Arial" w:hAnsi="Arial" w:cs="Arial"/>
          <w:color w:val="000000" w:themeColor="text1"/>
          <w:sz w:val="20"/>
          <w:szCs w:val="20"/>
        </w:rPr>
        <w:t>Lunalva</w:t>
      </w:r>
      <w:proofErr w:type="spellEnd"/>
      <w:r w:rsidR="002D6F7E">
        <w:rPr>
          <w:rFonts w:ascii="Arial" w:hAnsi="Arial" w:cs="Arial"/>
          <w:color w:val="000000" w:themeColor="text1"/>
          <w:sz w:val="20"/>
          <w:szCs w:val="20"/>
        </w:rPr>
        <w:t xml:space="preserve"> Silva de Menezes</w:t>
      </w:r>
      <w:r w:rsidR="00E9412C"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referente </w:t>
      </w:r>
      <w:proofErr w:type="gramStart"/>
      <w:r w:rsidRPr="00B17019">
        <w:rPr>
          <w:rFonts w:ascii="Arial" w:hAnsi="Arial" w:cs="Arial"/>
          <w:sz w:val="20"/>
          <w:szCs w:val="20"/>
        </w:rPr>
        <w:t>a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Progressão por nova habilitação do período de </w:t>
      </w:r>
      <w:r w:rsidR="00A30F98">
        <w:rPr>
          <w:rFonts w:ascii="Arial" w:hAnsi="Arial" w:cs="Arial"/>
          <w:sz w:val="20"/>
          <w:szCs w:val="20"/>
        </w:rPr>
        <w:t>06/12</w:t>
      </w:r>
      <w:r w:rsidR="00A30F98" w:rsidRPr="00B17019">
        <w:rPr>
          <w:rFonts w:ascii="Arial" w:hAnsi="Arial" w:cs="Arial"/>
          <w:sz w:val="20"/>
          <w:szCs w:val="20"/>
        </w:rPr>
        <w:t xml:space="preserve">/2010 a </w:t>
      </w:r>
      <w:r w:rsidR="00A30F98">
        <w:rPr>
          <w:rFonts w:ascii="Arial" w:hAnsi="Arial" w:cs="Arial"/>
          <w:sz w:val="20"/>
          <w:szCs w:val="20"/>
        </w:rPr>
        <w:t>28/02/2012</w:t>
      </w:r>
      <w:r w:rsidRPr="00B17019">
        <w:rPr>
          <w:rFonts w:ascii="Arial" w:hAnsi="Arial" w:cs="Arial"/>
          <w:sz w:val="20"/>
          <w:szCs w:val="20"/>
        </w:rPr>
        <w:t xml:space="preserve">, </w:t>
      </w:r>
      <w:r w:rsidR="00B17019" w:rsidRPr="00B17019">
        <w:rPr>
          <w:rFonts w:ascii="Arial" w:hAnsi="Arial" w:cs="Arial"/>
          <w:sz w:val="20"/>
          <w:szCs w:val="20"/>
        </w:rPr>
        <w:t>incluindo 13º salário</w:t>
      </w:r>
      <w:r w:rsidR="00720DC9">
        <w:rPr>
          <w:rFonts w:ascii="Arial" w:hAnsi="Arial" w:cs="Arial"/>
          <w:sz w:val="20"/>
          <w:szCs w:val="20"/>
        </w:rPr>
        <w:t xml:space="preserve"> e 1/3 de férias/2011</w:t>
      </w:r>
      <w:r w:rsidR="00B17019" w:rsidRPr="00B17019">
        <w:rPr>
          <w:rFonts w:ascii="Arial" w:hAnsi="Arial" w:cs="Arial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B17019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17019">
        <w:rPr>
          <w:rFonts w:ascii="Arial" w:hAnsi="Arial" w:cs="Arial"/>
          <w:sz w:val="20"/>
          <w:szCs w:val="20"/>
        </w:rPr>
        <w:t>ato continuo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B17019">
        <w:rPr>
          <w:rFonts w:ascii="Arial" w:hAnsi="Arial" w:cs="Arial"/>
          <w:sz w:val="20"/>
          <w:szCs w:val="20"/>
        </w:rPr>
        <w:t>Isto posto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, evoluímos os autos ao Gabinete da </w:t>
      </w:r>
      <w:r w:rsidRPr="00B17019">
        <w:rPr>
          <w:rFonts w:ascii="Arial" w:hAnsi="Arial" w:cs="Arial"/>
          <w:b/>
          <w:sz w:val="20"/>
          <w:szCs w:val="20"/>
        </w:rPr>
        <w:t>Controladora Geral do Estado</w:t>
      </w:r>
      <w:r w:rsidRPr="00B17019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Maceió – AL, </w:t>
      </w:r>
      <w:r w:rsidR="00720DC9">
        <w:rPr>
          <w:rFonts w:ascii="Arial" w:hAnsi="Arial" w:cs="Arial"/>
          <w:sz w:val="20"/>
          <w:szCs w:val="20"/>
        </w:rPr>
        <w:t>22</w:t>
      </w:r>
      <w:r w:rsidRPr="00B17019">
        <w:rPr>
          <w:rFonts w:ascii="Arial" w:hAnsi="Arial" w:cs="Arial"/>
          <w:sz w:val="20"/>
          <w:szCs w:val="20"/>
        </w:rPr>
        <w:t xml:space="preserve"> de </w:t>
      </w:r>
      <w:r w:rsidR="0075352C">
        <w:rPr>
          <w:rFonts w:ascii="Arial" w:hAnsi="Arial" w:cs="Arial"/>
          <w:sz w:val="20"/>
          <w:szCs w:val="20"/>
        </w:rPr>
        <w:t>setembro</w:t>
      </w:r>
      <w:r w:rsidRPr="00B17019">
        <w:rPr>
          <w:rFonts w:ascii="Arial" w:hAnsi="Arial" w:cs="Arial"/>
          <w:sz w:val="20"/>
          <w:szCs w:val="20"/>
        </w:rPr>
        <w:t xml:space="preserve"> de 20</w:t>
      </w:r>
      <w:r w:rsidR="001C04EE" w:rsidRPr="00B17019">
        <w:rPr>
          <w:rFonts w:ascii="Arial" w:hAnsi="Arial" w:cs="Arial"/>
          <w:sz w:val="20"/>
          <w:szCs w:val="20"/>
        </w:rPr>
        <w:t>16</w:t>
      </w:r>
      <w:r w:rsidRPr="00B17019">
        <w:rPr>
          <w:rFonts w:ascii="Arial" w:hAnsi="Arial" w:cs="Arial"/>
          <w:sz w:val="20"/>
          <w:szCs w:val="20"/>
        </w:rPr>
        <w:t>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0401FB" w:rsidRPr="00B17019" w:rsidTr="00A30F98">
        <w:trPr>
          <w:trHeight w:val="552"/>
        </w:trPr>
        <w:tc>
          <w:tcPr>
            <w:tcW w:w="4238" w:type="dxa"/>
          </w:tcPr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32" w:type="dxa"/>
          </w:tcPr>
          <w:p w:rsidR="000401FB" w:rsidRPr="00B17019" w:rsidRDefault="000401FB" w:rsidP="00B170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B17019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Pr="00B17019" w:rsidRDefault="00B17019" w:rsidP="00B17019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0401FB" w:rsidRPr="00B17019" w:rsidRDefault="000401FB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B17019" w:rsidRDefault="000401FB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0401FB" w:rsidRPr="00B17019" w:rsidSect="00B17019">
          <w:headerReference w:type="default" r:id="rId7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</w:p>
    <w:p w:rsidR="00D468FA" w:rsidRDefault="00D468FA" w:rsidP="00E9412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9412C" w:rsidRPr="00B17019" w:rsidRDefault="00E9412C" w:rsidP="00E9412C">
      <w:pPr>
        <w:spacing w:after="0"/>
        <w:ind w:left="1418" w:hanging="1418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 xml:space="preserve">Processo nº: </w:t>
      </w:r>
      <w:r w:rsidR="00A30F98">
        <w:rPr>
          <w:rFonts w:ascii="Arial" w:hAnsi="Arial" w:cs="Arial"/>
          <w:color w:val="000000"/>
        </w:rPr>
        <w:t>1800-011962/2010</w:t>
      </w:r>
    </w:p>
    <w:p w:rsidR="00E9412C" w:rsidRPr="00B17019" w:rsidRDefault="00E9412C" w:rsidP="00E9412C">
      <w:pPr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Interessado</w:t>
      </w:r>
      <w:r w:rsidRPr="00B17019">
        <w:rPr>
          <w:rFonts w:ascii="Arial" w:hAnsi="Arial" w:cs="Arial"/>
          <w:color w:val="000000"/>
        </w:rPr>
        <w:t xml:space="preserve">: </w:t>
      </w:r>
      <w:proofErr w:type="spellStart"/>
      <w:r w:rsidR="002D6F7E">
        <w:rPr>
          <w:rFonts w:ascii="Arial" w:hAnsi="Arial" w:cs="Arial"/>
          <w:color w:val="000000" w:themeColor="text1"/>
        </w:rPr>
        <w:t>Lunalva</w:t>
      </w:r>
      <w:proofErr w:type="spellEnd"/>
      <w:r w:rsidR="002D6F7E">
        <w:rPr>
          <w:rFonts w:ascii="Arial" w:hAnsi="Arial" w:cs="Arial"/>
          <w:color w:val="000000" w:themeColor="text1"/>
        </w:rPr>
        <w:t xml:space="preserve"> Silva de Menezes</w:t>
      </w:r>
    </w:p>
    <w:p w:rsidR="00E9412C" w:rsidRPr="00B17019" w:rsidRDefault="00E9412C" w:rsidP="00E9412C">
      <w:pPr>
        <w:tabs>
          <w:tab w:val="left" w:pos="8647"/>
        </w:tabs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Assunto</w:t>
      </w:r>
      <w:r w:rsidRPr="00B17019">
        <w:rPr>
          <w:rFonts w:ascii="Arial" w:hAnsi="Arial" w:cs="Arial"/>
          <w:color w:val="000000"/>
        </w:rPr>
        <w:t>: Progressão por nova habilitação</w:t>
      </w: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</w:rPr>
      </w:pPr>
      <w:r w:rsidRPr="00B17019">
        <w:rPr>
          <w:rFonts w:ascii="Arial" w:hAnsi="Arial" w:cs="Arial"/>
          <w:b/>
        </w:rPr>
        <w:t>À SEDUC,</w:t>
      </w: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</w:rPr>
        <w:t xml:space="preserve">Vão os autos para informação da dotação orçamentária. Após, encaminhar à </w:t>
      </w:r>
      <w:r w:rsidRPr="00B17019">
        <w:rPr>
          <w:rFonts w:ascii="Arial" w:hAnsi="Arial" w:cs="Arial"/>
          <w:b/>
        </w:rPr>
        <w:t>SEPLAG</w:t>
      </w:r>
      <w:r w:rsidRPr="00B17019">
        <w:rPr>
          <w:rFonts w:ascii="Arial" w:hAnsi="Arial" w:cs="Arial"/>
        </w:rPr>
        <w:t xml:space="preserve"> para providências, nos termos do Parecer Técnico desta CGE – fls.</w:t>
      </w:r>
      <w:r w:rsidR="00A30F98">
        <w:rPr>
          <w:rFonts w:ascii="Arial" w:hAnsi="Arial" w:cs="Arial"/>
        </w:rPr>
        <w:t>34</w:t>
      </w:r>
      <w:r w:rsidR="00B17019">
        <w:rPr>
          <w:rFonts w:ascii="Arial" w:hAnsi="Arial" w:cs="Arial"/>
        </w:rPr>
        <w:t xml:space="preserve"> </w:t>
      </w:r>
      <w:r w:rsidRPr="00B17019">
        <w:rPr>
          <w:rFonts w:ascii="Arial" w:hAnsi="Arial" w:cs="Arial"/>
        </w:rPr>
        <w:t>do presente processo</w:t>
      </w:r>
      <w:r w:rsidRPr="00B17019">
        <w:rPr>
          <w:rFonts w:ascii="Arial" w:hAnsi="Arial" w:cs="Arial"/>
          <w:color w:val="FF0000"/>
        </w:rPr>
        <w:t>.</w:t>
      </w:r>
    </w:p>
    <w:p w:rsidR="00D468FA" w:rsidRPr="00B17019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  <w:color w:val="FF0000"/>
        </w:rPr>
        <w:t xml:space="preserve"> </w:t>
      </w:r>
    </w:p>
    <w:p w:rsidR="0075352C" w:rsidRPr="00B15C8A" w:rsidRDefault="00D468FA" w:rsidP="007535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15C8A">
        <w:rPr>
          <w:rFonts w:ascii="Arial" w:hAnsi="Arial" w:cs="Arial"/>
        </w:rPr>
        <w:t xml:space="preserve">                                  </w:t>
      </w:r>
      <w:r w:rsidR="006C32DC">
        <w:rPr>
          <w:rFonts w:ascii="Arial" w:hAnsi="Arial" w:cs="Arial"/>
        </w:rPr>
        <w:t>Maceió – AL, 22</w:t>
      </w:r>
      <w:r w:rsidR="0075352C" w:rsidRPr="00B15C8A">
        <w:rPr>
          <w:rFonts w:ascii="Arial" w:hAnsi="Arial" w:cs="Arial"/>
        </w:rPr>
        <w:t xml:space="preserve"> de setembro de 2016.</w:t>
      </w:r>
    </w:p>
    <w:p w:rsidR="0075352C" w:rsidRPr="00B17019" w:rsidRDefault="0075352C" w:rsidP="0075352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D468FA" w:rsidRPr="00B17019" w:rsidRDefault="00D468FA" w:rsidP="0075352C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B17019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B17019" w:rsidRDefault="00D468FA" w:rsidP="00D468FA">
      <w:pPr>
        <w:spacing w:after="0"/>
        <w:ind w:left="3538" w:firstLine="708"/>
        <w:jc w:val="both"/>
        <w:rPr>
          <w:rFonts w:ascii="Arial" w:hAnsi="Arial" w:cs="Arial"/>
        </w:rPr>
      </w:pPr>
      <w:r w:rsidRPr="00B17019">
        <w:rPr>
          <w:rFonts w:ascii="Arial" w:hAnsi="Arial" w:cs="Arial"/>
          <w:bCs/>
        </w:rPr>
        <w:t xml:space="preserve">      Controladora Geral do Estado</w:t>
      </w:r>
    </w:p>
    <w:p w:rsidR="00D468FA" w:rsidRPr="00B17019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A30F98" w:rsidRPr="00B17019" w:rsidRDefault="00A30F98"/>
    <w:sectPr w:rsidR="00A30F98" w:rsidRPr="00B17019" w:rsidSect="00A30F9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F98" w:rsidRDefault="00A30F98" w:rsidP="00885B75">
      <w:pPr>
        <w:spacing w:after="0" w:line="240" w:lineRule="auto"/>
      </w:pPr>
      <w:r>
        <w:separator/>
      </w:r>
    </w:p>
  </w:endnote>
  <w:endnote w:type="continuationSeparator" w:id="1">
    <w:p w:rsidR="00A30F98" w:rsidRDefault="00A30F98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A30F9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F98" w:rsidRDefault="00A30F98" w:rsidP="00885B75">
      <w:pPr>
        <w:spacing w:after="0" w:line="240" w:lineRule="auto"/>
      </w:pPr>
      <w:r>
        <w:separator/>
      </w:r>
    </w:p>
  </w:footnote>
  <w:footnote w:type="continuationSeparator" w:id="1">
    <w:p w:rsidR="00A30F98" w:rsidRDefault="00A30F98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A30F98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A30F98" w:rsidRDefault="00A30F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A30F98" w:rsidRPr="003068B9" w:rsidRDefault="00A30F98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A30F98" w:rsidRDefault="00A30F9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A30F98" w:rsidP="00A30F9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A30F98" w:rsidRDefault="00A30F98" w:rsidP="00A30F98">
    <w:pPr>
      <w:pStyle w:val="Cabealho"/>
    </w:pPr>
  </w:p>
  <w:p w:rsidR="00A30F98" w:rsidRDefault="00A30F98" w:rsidP="00A30F98">
    <w:pPr>
      <w:pStyle w:val="Cabealho"/>
    </w:pPr>
  </w:p>
  <w:p w:rsidR="00A30F98" w:rsidRPr="0016418A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30F98" w:rsidRPr="0016418A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30F98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A30F98" w:rsidRPr="0018215C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090E8E"/>
    <w:rsid w:val="001C04EE"/>
    <w:rsid w:val="002D6F7E"/>
    <w:rsid w:val="003A5E71"/>
    <w:rsid w:val="004F02C1"/>
    <w:rsid w:val="00502331"/>
    <w:rsid w:val="006C32DC"/>
    <w:rsid w:val="007009B9"/>
    <w:rsid w:val="00710D58"/>
    <w:rsid w:val="00715EA2"/>
    <w:rsid w:val="00720DC9"/>
    <w:rsid w:val="00740CD6"/>
    <w:rsid w:val="0075352C"/>
    <w:rsid w:val="00775378"/>
    <w:rsid w:val="007C39F2"/>
    <w:rsid w:val="00885B75"/>
    <w:rsid w:val="00953323"/>
    <w:rsid w:val="00960ABB"/>
    <w:rsid w:val="009A2877"/>
    <w:rsid w:val="00A30F98"/>
    <w:rsid w:val="00A87A86"/>
    <w:rsid w:val="00AB30F7"/>
    <w:rsid w:val="00B15C8A"/>
    <w:rsid w:val="00B17019"/>
    <w:rsid w:val="00B57E74"/>
    <w:rsid w:val="00C27D2C"/>
    <w:rsid w:val="00CD29D1"/>
    <w:rsid w:val="00D468FA"/>
    <w:rsid w:val="00D82648"/>
    <w:rsid w:val="00DC27CD"/>
    <w:rsid w:val="00DC55F1"/>
    <w:rsid w:val="00E53444"/>
    <w:rsid w:val="00E86098"/>
    <w:rsid w:val="00E9412C"/>
    <w:rsid w:val="00EB09AE"/>
    <w:rsid w:val="00ED6561"/>
    <w:rsid w:val="00EF7573"/>
    <w:rsid w:val="00FB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FCB64-2202-4CF9-8186-5317017B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marcia.soares</dc:creator>
  <cp:lastModifiedBy>marcia.soares</cp:lastModifiedBy>
  <cp:revision>3</cp:revision>
  <cp:lastPrinted>2016-09-09T12:43:00Z</cp:lastPrinted>
  <dcterms:created xsi:type="dcterms:W3CDTF">2016-09-22T16:37:00Z</dcterms:created>
  <dcterms:modified xsi:type="dcterms:W3CDTF">2016-09-22T16:41:00Z</dcterms:modified>
</cp:coreProperties>
</file>