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4C4BCE">
        <w:rPr>
          <w:rFonts w:ascii="Arial" w:hAnsi="Arial" w:cs="Arial"/>
        </w:rPr>
        <w:t>3200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</w:t>
      </w:r>
      <w:r w:rsidR="0060004D">
        <w:rPr>
          <w:rFonts w:ascii="Arial" w:hAnsi="Arial" w:cs="Arial"/>
        </w:rPr>
        <w:t>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4C4BCE">
        <w:rPr>
          <w:rFonts w:ascii="Arial" w:hAnsi="Arial" w:cs="Arial"/>
        </w:rPr>
        <w:t xml:space="preserve">Carine Vicente da Silva 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>: 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DB642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4C4BCE" w:rsidRPr="004C4BCE">
        <w:rPr>
          <w:rFonts w:ascii="Arial" w:hAnsi="Arial" w:cs="Arial"/>
          <w:b/>
        </w:rPr>
        <w:t>Carine Vicente da Silva</w:t>
      </w:r>
      <w:r w:rsidRPr="00D57210">
        <w:rPr>
          <w:rFonts w:ascii="Arial" w:hAnsi="Arial" w:cs="Arial"/>
        </w:rPr>
        <w:t>, em conformidade com a Lei 6.</w:t>
      </w:r>
      <w:r w:rsidR="004C4BCE">
        <w:rPr>
          <w:rFonts w:ascii="Arial" w:hAnsi="Arial" w:cs="Arial"/>
        </w:rPr>
        <w:t>1</w:t>
      </w:r>
      <w:r w:rsidR="00333E0E" w:rsidRPr="00D57210">
        <w:rPr>
          <w:rFonts w:ascii="Arial" w:hAnsi="Arial" w:cs="Arial"/>
        </w:rPr>
        <w:t>9</w:t>
      </w:r>
      <w:r w:rsidRPr="00D57210">
        <w:rPr>
          <w:rFonts w:ascii="Arial" w:hAnsi="Arial" w:cs="Arial"/>
        </w:rPr>
        <w:t>7/200</w:t>
      </w:r>
      <w:r w:rsidR="004C4BCE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fls.2</w:t>
      </w:r>
      <w:r w:rsidR="004C4BCE">
        <w:rPr>
          <w:rFonts w:ascii="Arial" w:hAnsi="Arial" w:cs="Arial"/>
        </w:rPr>
        <w:t>6</w:t>
      </w:r>
      <w:r w:rsidRPr="00D57210">
        <w:rPr>
          <w:rFonts w:ascii="Arial" w:hAnsi="Arial" w:cs="Arial"/>
        </w:rPr>
        <w:t>/</w:t>
      </w:r>
      <w:r w:rsidR="0094587A">
        <w:rPr>
          <w:rFonts w:ascii="Arial" w:hAnsi="Arial" w:cs="Arial"/>
        </w:rPr>
        <w:t>2</w:t>
      </w:r>
      <w:r w:rsidR="004C4BCE">
        <w:rPr>
          <w:rFonts w:ascii="Arial" w:hAnsi="Arial" w:cs="Arial"/>
        </w:rPr>
        <w:t>7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DD72E6">
        <w:rPr>
          <w:rFonts w:ascii="Arial" w:hAnsi="Arial" w:cs="Arial"/>
          <w:b/>
          <w:u w:val="single"/>
        </w:rPr>
        <w:t>e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(fls.1</w:t>
      </w:r>
      <w:r w:rsidR="004C4BCE">
        <w:rPr>
          <w:rFonts w:ascii="Arial" w:hAnsi="Arial" w:cs="Arial"/>
        </w:rPr>
        <w:t>5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4C4BCE">
        <w:rPr>
          <w:rFonts w:ascii="Arial" w:hAnsi="Arial" w:cs="Arial"/>
        </w:rPr>
        <w:t>29</w:t>
      </w:r>
      <w:r w:rsidRPr="00D57210">
        <w:rPr>
          <w:rFonts w:ascii="Arial" w:hAnsi="Arial" w:cs="Arial"/>
        </w:rPr>
        <w:t>/</w:t>
      </w:r>
      <w:r w:rsidR="0094587A">
        <w:rPr>
          <w:rFonts w:ascii="Arial" w:hAnsi="Arial" w:cs="Arial"/>
        </w:rPr>
        <w:t>0</w:t>
      </w:r>
      <w:r w:rsidR="004C4BCE">
        <w:rPr>
          <w:rFonts w:ascii="Arial" w:hAnsi="Arial" w:cs="Arial"/>
        </w:rPr>
        <w:t>3</w:t>
      </w:r>
      <w:r w:rsidRPr="00D57210">
        <w:rPr>
          <w:rFonts w:ascii="Arial" w:hAnsi="Arial" w:cs="Arial"/>
        </w:rPr>
        <w:t>/201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 a </w:t>
      </w:r>
      <w:r w:rsidR="00DD72E6">
        <w:rPr>
          <w:rFonts w:ascii="Arial" w:hAnsi="Arial" w:cs="Arial"/>
        </w:rPr>
        <w:t>3</w:t>
      </w:r>
      <w:r w:rsidR="004C4BCE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>/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2/2011, incluindo </w:t>
      </w:r>
      <w:r w:rsidR="00333E0E" w:rsidRPr="00D57210">
        <w:rPr>
          <w:rFonts w:ascii="Arial" w:hAnsi="Arial" w:cs="Arial"/>
        </w:rPr>
        <w:t xml:space="preserve">diferenças de 1/3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 xml:space="preserve">, conforme despacho e planilha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>(fls. 2</w:t>
      </w:r>
      <w:r w:rsidR="004C4BCE">
        <w:rPr>
          <w:rFonts w:ascii="Arial" w:hAnsi="Arial" w:cs="Arial"/>
        </w:rPr>
        <w:t>6</w:t>
      </w:r>
      <w:r w:rsidR="008A27DB" w:rsidRPr="00D57210">
        <w:rPr>
          <w:rFonts w:ascii="Arial" w:hAnsi="Arial" w:cs="Arial"/>
        </w:rPr>
        <w:t>/2</w:t>
      </w:r>
      <w:r w:rsidR="004C4BCE">
        <w:rPr>
          <w:rFonts w:ascii="Arial" w:hAnsi="Arial" w:cs="Arial"/>
        </w:rPr>
        <w:t>7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94587A">
        <w:rPr>
          <w:rFonts w:ascii="Arial" w:hAnsi="Arial" w:cs="Arial"/>
          <w:b/>
        </w:rPr>
        <w:t>59</w:t>
      </w:r>
      <w:r w:rsidR="004C4BCE">
        <w:rPr>
          <w:rFonts w:ascii="Arial" w:hAnsi="Arial" w:cs="Arial"/>
          <w:b/>
        </w:rPr>
        <w:t>0</w:t>
      </w:r>
      <w:r w:rsidRPr="00D57210">
        <w:rPr>
          <w:rFonts w:ascii="Arial" w:hAnsi="Arial" w:cs="Arial"/>
          <w:b/>
        </w:rPr>
        <w:t>,</w:t>
      </w:r>
      <w:r w:rsidR="004C4BCE">
        <w:rPr>
          <w:rFonts w:ascii="Arial" w:hAnsi="Arial" w:cs="Arial"/>
          <w:b/>
        </w:rPr>
        <w:t>73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94587A">
        <w:rPr>
          <w:rFonts w:ascii="Arial" w:hAnsi="Arial" w:cs="Arial"/>
        </w:rPr>
        <w:t xml:space="preserve">quinhentos e </w:t>
      </w:r>
      <w:r w:rsidR="004C4BCE">
        <w:rPr>
          <w:rFonts w:ascii="Arial" w:hAnsi="Arial" w:cs="Arial"/>
        </w:rPr>
        <w:t>noventa reais e setenta e três centavos</w:t>
      </w:r>
      <w:r w:rsidRPr="00D57210">
        <w:rPr>
          <w:rFonts w:ascii="Arial" w:hAnsi="Arial" w:cs="Arial"/>
        </w:rPr>
        <w:t>).</w:t>
      </w:r>
    </w:p>
    <w:p w:rsidR="00B129C4" w:rsidRPr="00D57210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129C4" w:rsidRDefault="00B129C4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79662D" w:rsidRDefault="0079662D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4C4BCE">
        <w:rPr>
          <w:rFonts w:ascii="Arial" w:hAnsi="Arial" w:cs="Arial"/>
        </w:rPr>
        <w:t>22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9662D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79662D" w:rsidRPr="00D57210">
        <w:rPr>
          <w:rFonts w:ascii="Arial" w:hAnsi="Arial" w:cs="Arial"/>
          <w:b/>
        </w:rPr>
        <w:t xml:space="preserve">R$ </w:t>
      </w:r>
      <w:r w:rsidR="0079662D">
        <w:rPr>
          <w:rFonts w:ascii="Arial" w:hAnsi="Arial" w:cs="Arial"/>
          <w:b/>
        </w:rPr>
        <w:t>590</w:t>
      </w:r>
      <w:r w:rsidR="0079662D" w:rsidRPr="00D57210">
        <w:rPr>
          <w:rFonts w:ascii="Arial" w:hAnsi="Arial" w:cs="Arial"/>
          <w:b/>
        </w:rPr>
        <w:t>,</w:t>
      </w:r>
      <w:r w:rsidR="0079662D">
        <w:rPr>
          <w:rFonts w:ascii="Arial" w:hAnsi="Arial" w:cs="Arial"/>
          <w:b/>
        </w:rPr>
        <w:t>73</w:t>
      </w:r>
      <w:r w:rsidR="0079662D" w:rsidRPr="00D57210">
        <w:rPr>
          <w:rFonts w:ascii="Arial" w:hAnsi="Arial" w:cs="Arial"/>
          <w:b/>
        </w:rPr>
        <w:t xml:space="preserve"> </w:t>
      </w:r>
      <w:r w:rsidR="0079662D" w:rsidRPr="00D57210">
        <w:rPr>
          <w:rFonts w:ascii="Arial" w:hAnsi="Arial" w:cs="Arial"/>
        </w:rPr>
        <w:t>(</w:t>
      </w:r>
      <w:r w:rsidR="0079662D">
        <w:rPr>
          <w:rFonts w:ascii="Arial" w:hAnsi="Arial" w:cs="Arial"/>
        </w:rPr>
        <w:t>quinhentos e noventa reais e setenta e três centavos</w:t>
      </w:r>
      <w:r w:rsidR="0079662D" w:rsidRPr="00D57210">
        <w:rPr>
          <w:rFonts w:ascii="Arial" w:hAnsi="Arial" w:cs="Arial"/>
        </w:rPr>
        <w:t>)</w:t>
      </w:r>
      <w:r w:rsidR="0079662D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79662D" w:rsidRPr="004C4BCE">
        <w:rPr>
          <w:rFonts w:ascii="Arial" w:hAnsi="Arial" w:cs="Arial"/>
          <w:b/>
        </w:rPr>
        <w:t>Carine Vicente da Silva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79662D">
        <w:rPr>
          <w:rFonts w:ascii="Arial" w:hAnsi="Arial" w:cs="Arial"/>
        </w:rPr>
        <w:t>29</w:t>
      </w:r>
      <w:r w:rsidR="0079662D" w:rsidRPr="00D57210">
        <w:rPr>
          <w:rFonts w:ascii="Arial" w:hAnsi="Arial" w:cs="Arial"/>
        </w:rPr>
        <w:t>/</w:t>
      </w:r>
      <w:r w:rsidR="0079662D">
        <w:rPr>
          <w:rFonts w:ascii="Arial" w:hAnsi="Arial" w:cs="Arial"/>
        </w:rPr>
        <w:t>03</w:t>
      </w:r>
      <w:r w:rsidR="0079662D" w:rsidRPr="00D57210">
        <w:rPr>
          <w:rFonts w:ascii="Arial" w:hAnsi="Arial" w:cs="Arial"/>
        </w:rPr>
        <w:t>/201</w:t>
      </w:r>
      <w:r w:rsidR="0079662D">
        <w:rPr>
          <w:rFonts w:ascii="Arial" w:hAnsi="Arial" w:cs="Arial"/>
        </w:rPr>
        <w:t>1</w:t>
      </w:r>
      <w:r w:rsidR="0079662D" w:rsidRPr="00D57210">
        <w:rPr>
          <w:rFonts w:ascii="Arial" w:hAnsi="Arial" w:cs="Arial"/>
        </w:rPr>
        <w:t xml:space="preserve"> a </w:t>
      </w:r>
      <w:r w:rsidR="0079662D">
        <w:rPr>
          <w:rFonts w:ascii="Arial" w:hAnsi="Arial" w:cs="Arial"/>
        </w:rPr>
        <w:t>31</w:t>
      </w:r>
      <w:r w:rsidR="0079662D" w:rsidRPr="00D57210">
        <w:rPr>
          <w:rFonts w:ascii="Arial" w:hAnsi="Arial" w:cs="Arial"/>
        </w:rPr>
        <w:t>/</w:t>
      </w:r>
      <w:r w:rsidR="0079662D">
        <w:rPr>
          <w:rFonts w:ascii="Arial" w:hAnsi="Arial" w:cs="Arial"/>
        </w:rPr>
        <w:t>1</w:t>
      </w:r>
      <w:r w:rsidR="0079662D" w:rsidRPr="00D57210">
        <w:rPr>
          <w:rFonts w:ascii="Arial" w:hAnsi="Arial" w:cs="Arial"/>
        </w:rPr>
        <w:t>2/2011, incluindo diferenças de 1/3 de férias e 13º salário</w:t>
      </w:r>
      <w:r w:rsidR="0079662D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B129C4">
        <w:rPr>
          <w:rFonts w:ascii="Arial" w:hAnsi="Arial" w:cs="Arial"/>
          <w:bCs/>
        </w:rPr>
        <w:t>24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193BC1" w:rsidRPr="00D57210">
        <w:rPr>
          <w:rFonts w:ascii="Arial" w:hAnsi="Arial" w:cs="Arial"/>
          <w:bCs/>
        </w:rPr>
        <w:t>novembro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57210">
        <w:rPr>
          <w:rFonts w:ascii="Arial" w:hAnsi="Arial" w:cs="Arial"/>
          <w:lang w:eastAsia="ar-SA"/>
        </w:rPr>
        <w:t>Flávio André Cavalcanti Silva</w:t>
      </w:r>
    </w:p>
    <w:p w:rsidR="00ED5D6C" w:rsidRPr="00D57210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 w:rsidR="00910F2D" w:rsidRPr="00D57210">
        <w:rPr>
          <w:rFonts w:ascii="Arial" w:hAnsi="Arial" w:cs="Arial"/>
          <w:b/>
        </w:rPr>
        <w:t>109</w:t>
      </w:r>
      <w:r w:rsidRPr="00D57210">
        <w:rPr>
          <w:rFonts w:ascii="Arial" w:hAnsi="Arial" w:cs="Arial"/>
          <w:b/>
        </w:rPr>
        <w:t>-</w:t>
      </w:r>
      <w:r w:rsidR="00910F2D" w:rsidRPr="00D57210">
        <w:rPr>
          <w:rFonts w:ascii="Arial" w:hAnsi="Arial" w:cs="Arial"/>
          <w:b/>
        </w:rPr>
        <w:t>0</w:t>
      </w: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ED5D6C" w:rsidRPr="00D5721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79662D" w:rsidRPr="0079662D" w:rsidRDefault="0079662D" w:rsidP="0079662D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79662D">
        <w:rPr>
          <w:rFonts w:ascii="Arial" w:hAnsi="Arial" w:cs="Arial"/>
          <w:b/>
          <w:sz w:val="24"/>
          <w:szCs w:val="24"/>
        </w:rPr>
        <w:t xml:space="preserve">Processo nº: </w:t>
      </w:r>
      <w:r w:rsidRPr="0079662D">
        <w:rPr>
          <w:rFonts w:ascii="Arial" w:hAnsi="Arial" w:cs="Arial"/>
          <w:sz w:val="24"/>
          <w:szCs w:val="24"/>
        </w:rPr>
        <w:t>1800-3200/2011</w:t>
      </w:r>
    </w:p>
    <w:p w:rsidR="0079662D" w:rsidRPr="0079662D" w:rsidRDefault="0079662D" w:rsidP="007966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9662D">
        <w:rPr>
          <w:rFonts w:ascii="Arial" w:hAnsi="Arial" w:cs="Arial"/>
          <w:b/>
          <w:sz w:val="24"/>
          <w:szCs w:val="24"/>
        </w:rPr>
        <w:t>Interessado</w:t>
      </w:r>
      <w:r w:rsidRPr="0079662D">
        <w:rPr>
          <w:rFonts w:ascii="Arial" w:hAnsi="Arial" w:cs="Arial"/>
          <w:sz w:val="24"/>
          <w:szCs w:val="24"/>
        </w:rPr>
        <w:t xml:space="preserve">: Carine Vicente da Silva </w:t>
      </w:r>
    </w:p>
    <w:p w:rsidR="0079662D" w:rsidRPr="0079662D" w:rsidRDefault="0079662D" w:rsidP="0079662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9662D">
        <w:rPr>
          <w:rFonts w:ascii="Arial" w:hAnsi="Arial" w:cs="Arial"/>
          <w:b/>
          <w:sz w:val="24"/>
          <w:szCs w:val="24"/>
        </w:rPr>
        <w:t>Assunto</w:t>
      </w:r>
      <w:r w:rsidRPr="0079662D">
        <w:rPr>
          <w:rFonts w:ascii="Arial" w:hAnsi="Arial" w:cs="Arial"/>
          <w:sz w:val="24"/>
          <w:szCs w:val="24"/>
        </w:rPr>
        <w:t>: Progressão por nova habilitação</w:t>
      </w:r>
    </w:p>
    <w:p w:rsidR="0094587A" w:rsidRPr="00D57210" w:rsidRDefault="0094587A" w:rsidP="0094587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79662D">
        <w:rPr>
          <w:rFonts w:ascii="Arial" w:hAnsi="Arial" w:cs="Arial"/>
          <w:sz w:val="24"/>
          <w:szCs w:val="24"/>
        </w:rPr>
        <w:t>32</w:t>
      </w:r>
      <w:r w:rsidRPr="00B129C4">
        <w:rPr>
          <w:rFonts w:ascii="Arial" w:hAnsi="Arial" w:cs="Arial"/>
          <w:sz w:val="24"/>
          <w:szCs w:val="24"/>
        </w:rPr>
        <w:t>/</w:t>
      </w:r>
      <w:r w:rsidR="0079662D">
        <w:rPr>
          <w:rFonts w:ascii="Arial" w:hAnsi="Arial" w:cs="Arial"/>
          <w:sz w:val="24"/>
          <w:szCs w:val="24"/>
        </w:rPr>
        <w:t>33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B129C4" w:rsidRPr="00B129C4">
        <w:rPr>
          <w:rFonts w:ascii="Arial" w:hAnsi="Arial" w:cs="Arial"/>
          <w:sz w:val="24"/>
          <w:szCs w:val="24"/>
        </w:rPr>
        <w:t>24</w:t>
      </w:r>
      <w:r w:rsidRPr="00B129C4">
        <w:rPr>
          <w:rFonts w:ascii="Arial" w:hAnsi="Arial" w:cs="Arial"/>
          <w:sz w:val="24"/>
          <w:szCs w:val="24"/>
        </w:rPr>
        <w:t xml:space="preserve"> de novembro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5EC" w:rsidRDefault="00AD35EC" w:rsidP="003068B9">
      <w:pPr>
        <w:spacing w:after="0" w:line="240" w:lineRule="auto"/>
      </w:pPr>
      <w:r>
        <w:separator/>
      </w:r>
    </w:p>
  </w:endnote>
  <w:endnote w:type="continuationSeparator" w:id="1">
    <w:p w:rsidR="00AD35EC" w:rsidRDefault="00AD35E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2F6B2A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5EC" w:rsidRDefault="00AD35EC" w:rsidP="003068B9">
      <w:pPr>
        <w:spacing w:after="0" w:line="240" w:lineRule="auto"/>
      </w:pPr>
      <w:r>
        <w:separator/>
      </w:r>
    </w:p>
  </w:footnote>
  <w:footnote w:type="continuationSeparator" w:id="1">
    <w:p w:rsidR="00AD35EC" w:rsidRDefault="00AD35E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2F6B2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2F6B2A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AD35EC" w:rsidP="0018215C">
    <w:pPr>
      <w:pStyle w:val="Cabealho"/>
    </w:pPr>
  </w:p>
  <w:p w:rsidR="0018215C" w:rsidRDefault="00AD35EC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486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2016-09-22T11:58:00Z</cp:lastPrinted>
  <dcterms:created xsi:type="dcterms:W3CDTF">2016-11-24T14:07:00Z</dcterms:created>
  <dcterms:modified xsi:type="dcterms:W3CDTF">2016-11-24T14:21:00Z</dcterms:modified>
</cp:coreProperties>
</file>