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C6B" w:rsidRPr="00CB48B0" w:rsidRDefault="00F77C6B" w:rsidP="00CB48B0">
      <w:pPr>
        <w:spacing w:after="0" w:line="240" w:lineRule="auto"/>
        <w:jc w:val="both"/>
        <w:rPr>
          <w:rFonts w:ascii="Arial" w:hAnsi="Arial" w:cs="Arial"/>
          <w:color w:val="FF0000"/>
          <w:sz w:val="23"/>
          <w:szCs w:val="23"/>
        </w:rPr>
      </w:pPr>
    </w:p>
    <w:p w:rsidR="00BF2938" w:rsidRPr="00CB48B0" w:rsidRDefault="00BF2938" w:rsidP="00CB48B0">
      <w:pPr>
        <w:spacing w:after="0" w:line="240" w:lineRule="auto"/>
        <w:jc w:val="both"/>
        <w:rPr>
          <w:rFonts w:ascii="Arial" w:hAnsi="Arial" w:cs="Arial"/>
          <w:color w:val="FF0000"/>
          <w:sz w:val="23"/>
          <w:szCs w:val="23"/>
        </w:rPr>
      </w:pPr>
    </w:p>
    <w:p w:rsidR="0016252A" w:rsidRPr="00CB48B0" w:rsidRDefault="0016252A" w:rsidP="00CB48B0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CB48B0">
        <w:rPr>
          <w:rFonts w:ascii="Arial" w:hAnsi="Arial" w:cs="Arial"/>
          <w:b/>
          <w:sz w:val="23"/>
          <w:szCs w:val="23"/>
        </w:rPr>
        <w:t>RELAT</w:t>
      </w:r>
      <w:r w:rsidR="00272F77" w:rsidRPr="00CB48B0">
        <w:rPr>
          <w:rFonts w:ascii="Arial" w:hAnsi="Arial" w:cs="Arial"/>
          <w:b/>
          <w:sz w:val="23"/>
          <w:szCs w:val="23"/>
        </w:rPr>
        <w:t xml:space="preserve">ÓRIO DE AUDITORIA </w:t>
      </w:r>
      <w:r w:rsidR="001D58FB">
        <w:rPr>
          <w:rFonts w:ascii="Arial" w:hAnsi="Arial" w:cs="Arial"/>
          <w:b/>
          <w:sz w:val="23"/>
          <w:szCs w:val="23"/>
        </w:rPr>
        <w:t xml:space="preserve">ORDINÁRIA SUPAD </w:t>
      </w:r>
      <w:r w:rsidR="00272F77" w:rsidRPr="00CB48B0">
        <w:rPr>
          <w:rFonts w:ascii="Arial" w:hAnsi="Arial" w:cs="Arial"/>
          <w:b/>
          <w:sz w:val="23"/>
          <w:szCs w:val="23"/>
        </w:rPr>
        <w:t>Nº</w:t>
      </w:r>
      <w:r w:rsidR="004D78F8" w:rsidRPr="00CB48B0">
        <w:rPr>
          <w:rFonts w:ascii="Arial" w:hAnsi="Arial" w:cs="Arial"/>
          <w:b/>
          <w:sz w:val="23"/>
          <w:szCs w:val="23"/>
        </w:rPr>
        <w:t>001</w:t>
      </w:r>
      <w:r w:rsidR="00563391" w:rsidRPr="00CB48B0">
        <w:rPr>
          <w:rFonts w:ascii="Arial" w:hAnsi="Arial" w:cs="Arial"/>
          <w:b/>
          <w:sz w:val="23"/>
          <w:szCs w:val="23"/>
        </w:rPr>
        <w:t>/2016</w:t>
      </w:r>
    </w:p>
    <w:p w:rsidR="0016252A" w:rsidRPr="00CB48B0" w:rsidRDefault="00272F77" w:rsidP="00CB48B0">
      <w:pPr>
        <w:spacing w:after="0" w:line="240" w:lineRule="auto"/>
        <w:jc w:val="center"/>
        <w:rPr>
          <w:rFonts w:ascii="Arial" w:hAnsi="Arial" w:cs="Arial"/>
          <w:color w:val="FF0000"/>
          <w:sz w:val="23"/>
          <w:szCs w:val="23"/>
        </w:rPr>
      </w:pPr>
      <w:r w:rsidRPr="00CB48B0">
        <w:rPr>
          <w:rFonts w:ascii="Arial" w:hAnsi="Arial" w:cs="Arial"/>
          <w:sz w:val="23"/>
          <w:szCs w:val="23"/>
        </w:rPr>
        <w:t xml:space="preserve">PROCESSO nº </w:t>
      </w:r>
      <w:r w:rsidR="004D78F8" w:rsidRPr="00CB48B0">
        <w:rPr>
          <w:rFonts w:ascii="Arial" w:hAnsi="Arial" w:cs="Arial"/>
          <w:sz w:val="23"/>
          <w:szCs w:val="23"/>
        </w:rPr>
        <w:t>1104-</w:t>
      </w:r>
      <w:r w:rsidR="00CB48B0" w:rsidRPr="00CB48B0">
        <w:rPr>
          <w:rFonts w:ascii="Arial" w:hAnsi="Arial" w:cs="Arial"/>
          <w:sz w:val="23"/>
          <w:szCs w:val="23"/>
        </w:rPr>
        <w:t>00408</w:t>
      </w:r>
      <w:r w:rsidR="0016252A" w:rsidRPr="00CB48B0">
        <w:rPr>
          <w:rFonts w:ascii="Arial" w:hAnsi="Arial" w:cs="Arial"/>
          <w:sz w:val="23"/>
          <w:szCs w:val="23"/>
        </w:rPr>
        <w:t>/201</w:t>
      </w:r>
      <w:r w:rsidR="00FE5540" w:rsidRPr="00CB48B0">
        <w:rPr>
          <w:rFonts w:ascii="Arial" w:hAnsi="Arial" w:cs="Arial"/>
          <w:sz w:val="23"/>
          <w:szCs w:val="23"/>
        </w:rPr>
        <w:t>6</w:t>
      </w:r>
    </w:p>
    <w:p w:rsidR="00ED43F2" w:rsidRPr="00CB48B0" w:rsidRDefault="00ED43F2" w:rsidP="00CB48B0">
      <w:pPr>
        <w:spacing w:after="0" w:line="240" w:lineRule="auto"/>
        <w:jc w:val="center"/>
        <w:rPr>
          <w:rFonts w:ascii="Arial" w:hAnsi="Arial" w:cs="Arial"/>
          <w:b/>
          <w:color w:val="FF0000"/>
          <w:sz w:val="23"/>
          <w:szCs w:val="23"/>
        </w:rPr>
      </w:pPr>
    </w:p>
    <w:p w:rsidR="00ED43F2" w:rsidRPr="00CB48B0" w:rsidRDefault="00ED43F2" w:rsidP="00CB48B0">
      <w:pPr>
        <w:spacing w:after="0" w:line="240" w:lineRule="auto"/>
        <w:jc w:val="center"/>
        <w:rPr>
          <w:rFonts w:ascii="Arial" w:hAnsi="Arial" w:cs="Arial"/>
          <w:b/>
          <w:color w:val="FF0000"/>
          <w:sz w:val="23"/>
          <w:szCs w:val="23"/>
        </w:rPr>
      </w:pPr>
    </w:p>
    <w:p w:rsidR="004A6E14" w:rsidRPr="00CB48B0" w:rsidRDefault="004A6E14" w:rsidP="00CB48B0">
      <w:pPr>
        <w:spacing w:after="0" w:line="240" w:lineRule="auto"/>
        <w:jc w:val="center"/>
        <w:rPr>
          <w:rFonts w:ascii="Arial" w:hAnsi="Arial" w:cs="Arial"/>
          <w:b/>
          <w:color w:val="FF0000"/>
          <w:sz w:val="23"/>
          <w:szCs w:val="23"/>
        </w:rPr>
      </w:pPr>
    </w:p>
    <w:p w:rsidR="002D7D79" w:rsidRPr="00CB48B0" w:rsidRDefault="002D7D79" w:rsidP="00CB48B0">
      <w:pPr>
        <w:spacing w:after="0" w:line="240" w:lineRule="auto"/>
        <w:jc w:val="center"/>
        <w:rPr>
          <w:rFonts w:ascii="Arial" w:hAnsi="Arial" w:cs="Arial"/>
          <w:b/>
          <w:color w:val="FF0000"/>
          <w:sz w:val="23"/>
          <w:szCs w:val="23"/>
        </w:rPr>
      </w:pPr>
    </w:p>
    <w:p w:rsidR="002D7D79" w:rsidRPr="00CB48B0" w:rsidRDefault="002D7D79" w:rsidP="00CB48B0">
      <w:pPr>
        <w:spacing w:after="0" w:line="240" w:lineRule="auto"/>
        <w:jc w:val="center"/>
        <w:rPr>
          <w:rFonts w:ascii="Arial" w:hAnsi="Arial" w:cs="Arial"/>
          <w:b/>
          <w:color w:val="FF0000"/>
          <w:sz w:val="23"/>
          <w:szCs w:val="23"/>
        </w:rPr>
      </w:pPr>
    </w:p>
    <w:p w:rsidR="004A6E14" w:rsidRDefault="004A6E14" w:rsidP="00CB48B0">
      <w:pPr>
        <w:spacing w:after="0" w:line="240" w:lineRule="auto"/>
        <w:rPr>
          <w:rFonts w:ascii="Arial" w:hAnsi="Arial" w:cs="Arial"/>
          <w:b/>
          <w:color w:val="FF0000"/>
          <w:sz w:val="23"/>
          <w:szCs w:val="23"/>
        </w:rPr>
      </w:pPr>
    </w:p>
    <w:p w:rsidR="00CB48B0" w:rsidRDefault="00CB48B0" w:rsidP="00CB48B0">
      <w:pPr>
        <w:spacing w:after="0" w:line="240" w:lineRule="auto"/>
        <w:rPr>
          <w:rFonts w:ascii="Arial" w:hAnsi="Arial" w:cs="Arial"/>
          <w:b/>
          <w:color w:val="FF0000"/>
          <w:sz w:val="23"/>
          <w:szCs w:val="23"/>
        </w:rPr>
      </w:pPr>
    </w:p>
    <w:p w:rsidR="00CB48B0" w:rsidRDefault="00CB48B0" w:rsidP="00CB48B0">
      <w:pPr>
        <w:spacing w:after="0" w:line="240" w:lineRule="auto"/>
        <w:rPr>
          <w:rFonts w:ascii="Arial" w:hAnsi="Arial" w:cs="Arial"/>
          <w:b/>
          <w:color w:val="FF0000"/>
          <w:sz w:val="23"/>
          <w:szCs w:val="23"/>
        </w:rPr>
      </w:pPr>
    </w:p>
    <w:p w:rsidR="00CB48B0" w:rsidRDefault="00CB48B0" w:rsidP="00CB48B0">
      <w:pPr>
        <w:spacing w:after="0" w:line="240" w:lineRule="auto"/>
        <w:rPr>
          <w:rFonts w:ascii="Arial" w:hAnsi="Arial" w:cs="Arial"/>
          <w:b/>
          <w:color w:val="FF0000"/>
          <w:sz w:val="23"/>
          <w:szCs w:val="23"/>
        </w:rPr>
      </w:pPr>
    </w:p>
    <w:p w:rsidR="00CB48B0" w:rsidRDefault="00CB48B0" w:rsidP="00CB48B0">
      <w:pPr>
        <w:spacing w:after="0" w:line="240" w:lineRule="auto"/>
        <w:rPr>
          <w:rFonts w:ascii="Arial" w:hAnsi="Arial" w:cs="Arial"/>
          <w:b/>
          <w:color w:val="FF0000"/>
          <w:sz w:val="23"/>
          <w:szCs w:val="23"/>
        </w:rPr>
      </w:pPr>
    </w:p>
    <w:p w:rsidR="00CB48B0" w:rsidRDefault="00CB48B0" w:rsidP="00CB48B0">
      <w:pPr>
        <w:spacing w:after="0" w:line="240" w:lineRule="auto"/>
        <w:rPr>
          <w:rFonts w:ascii="Arial" w:hAnsi="Arial" w:cs="Arial"/>
          <w:b/>
          <w:color w:val="FF0000"/>
          <w:sz w:val="23"/>
          <w:szCs w:val="23"/>
        </w:rPr>
      </w:pPr>
    </w:p>
    <w:p w:rsidR="00CB48B0" w:rsidRPr="00CB48B0" w:rsidRDefault="00CB48B0" w:rsidP="00CB48B0">
      <w:pPr>
        <w:spacing w:after="0" w:line="240" w:lineRule="auto"/>
        <w:rPr>
          <w:rFonts w:ascii="Arial" w:hAnsi="Arial" w:cs="Arial"/>
          <w:b/>
          <w:color w:val="FF0000"/>
          <w:sz w:val="23"/>
          <w:szCs w:val="23"/>
        </w:rPr>
      </w:pPr>
    </w:p>
    <w:p w:rsidR="00ED43F2" w:rsidRPr="00CB48B0" w:rsidRDefault="00ED43F2" w:rsidP="00CB48B0">
      <w:pPr>
        <w:spacing w:after="0" w:line="240" w:lineRule="auto"/>
        <w:rPr>
          <w:rFonts w:ascii="Arial" w:hAnsi="Arial" w:cs="Arial"/>
          <w:b/>
          <w:color w:val="FF0000"/>
          <w:sz w:val="23"/>
          <w:szCs w:val="23"/>
        </w:rPr>
      </w:pPr>
    </w:p>
    <w:p w:rsidR="00CB48B0" w:rsidRPr="00CB48B0" w:rsidRDefault="00CB48B0" w:rsidP="004B0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</w:p>
    <w:p w:rsidR="00DB006C" w:rsidRDefault="009C23E1" w:rsidP="004B0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CB48B0">
        <w:rPr>
          <w:rFonts w:ascii="Arial" w:hAnsi="Arial" w:cs="Arial"/>
          <w:b/>
          <w:sz w:val="23"/>
          <w:szCs w:val="23"/>
        </w:rPr>
        <w:t>SECRETARIA DE ESTADO DA ASSISTÊNCIA E DESENVOLVIMENTO SOCIAL</w:t>
      </w:r>
      <w:r w:rsidR="00DB006C">
        <w:rPr>
          <w:rFonts w:ascii="Arial" w:hAnsi="Arial" w:cs="Arial"/>
          <w:b/>
          <w:sz w:val="23"/>
          <w:szCs w:val="23"/>
        </w:rPr>
        <w:t xml:space="preserve"> – SEADES</w:t>
      </w:r>
    </w:p>
    <w:p w:rsidR="00DF5220" w:rsidRPr="00CB48B0" w:rsidRDefault="009C23E1" w:rsidP="004B0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CB48B0">
        <w:rPr>
          <w:rFonts w:ascii="Arial" w:hAnsi="Arial" w:cs="Arial"/>
          <w:b/>
          <w:sz w:val="23"/>
          <w:szCs w:val="23"/>
        </w:rPr>
        <w:t xml:space="preserve">FUNDO ESTADUAL DE ASSISTÊNCIA SOCIAL </w:t>
      </w:r>
      <w:r w:rsidR="00CB48B0" w:rsidRPr="00CB48B0">
        <w:rPr>
          <w:rFonts w:ascii="Arial" w:hAnsi="Arial" w:cs="Arial"/>
          <w:b/>
          <w:sz w:val="23"/>
          <w:szCs w:val="23"/>
        </w:rPr>
        <w:t>–</w:t>
      </w:r>
      <w:r w:rsidRPr="00CB48B0">
        <w:rPr>
          <w:rFonts w:ascii="Arial" w:hAnsi="Arial" w:cs="Arial"/>
          <w:b/>
          <w:sz w:val="23"/>
          <w:szCs w:val="23"/>
        </w:rPr>
        <w:t xml:space="preserve"> FEAS</w:t>
      </w:r>
    </w:p>
    <w:p w:rsidR="00CB48B0" w:rsidRPr="00CB48B0" w:rsidRDefault="00CB48B0" w:rsidP="004B0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</w:p>
    <w:p w:rsidR="00ED43F2" w:rsidRPr="00CB48B0" w:rsidRDefault="00ED43F2" w:rsidP="00CB48B0">
      <w:pPr>
        <w:spacing w:after="0" w:line="240" w:lineRule="auto"/>
        <w:jc w:val="center"/>
        <w:rPr>
          <w:rFonts w:ascii="Arial" w:hAnsi="Arial" w:cs="Arial"/>
          <w:b/>
          <w:color w:val="FF0000"/>
          <w:sz w:val="23"/>
          <w:szCs w:val="23"/>
        </w:rPr>
      </w:pPr>
    </w:p>
    <w:p w:rsidR="00ED43F2" w:rsidRPr="00CB48B0" w:rsidRDefault="00ED43F2" w:rsidP="00CB48B0">
      <w:pPr>
        <w:spacing w:after="0" w:line="240" w:lineRule="auto"/>
        <w:jc w:val="center"/>
        <w:rPr>
          <w:rFonts w:ascii="Arial" w:hAnsi="Arial" w:cs="Arial"/>
          <w:b/>
          <w:color w:val="FF0000"/>
          <w:sz w:val="23"/>
          <w:szCs w:val="23"/>
        </w:rPr>
      </w:pPr>
    </w:p>
    <w:p w:rsidR="00ED43F2" w:rsidRPr="00CB48B0" w:rsidRDefault="00ED43F2" w:rsidP="00CB48B0">
      <w:pPr>
        <w:spacing w:after="0" w:line="240" w:lineRule="auto"/>
        <w:jc w:val="center"/>
        <w:rPr>
          <w:rFonts w:ascii="Arial" w:hAnsi="Arial" w:cs="Arial"/>
          <w:b/>
          <w:color w:val="FF0000"/>
          <w:sz w:val="23"/>
          <w:szCs w:val="23"/>
        </w:rPr>
      </w:pPr>
    </w:p>
    <w:p w:rsidR="00ED43F2" w:rsidRPr="00CB48B0" w:rsidRDefault="00ED43F2" w:rsidP="00CB48B0">
      <w:pPr>
        <w:spacing w:after="0" w:line="240" w:lineRule="auto"/>
        <w:jc w:val="center"/>
        <w:rPr>
          <w:rFonts w:ascii="Arial" w:hAnsi="Arial" w:cs="Arial"/>
          <w:b/>
          <w:color w:val="FF0000"/>
          <w:sz w:val="23"/>
          <w:szCs w:val="23"/>
        </w:rPr>
      </w:pPr>
    </w:p>
    <w:p w:rsidR="00ED43F2" w:rsidRPr="00CB48B0" w:rsidRDefault="00ED43F2" w:rsidP="00CB48B0">
      <w:pPr>
        <w:spacing w:after="0" w:line="240" w:lineRule="auto"/>
        <w:jc w:val="center"/>
        <w:rPr>
          <w:rFonts w:ascii="Arial" w:hAnsi="Arial" w:cs="Arial"/>
          <w:b/>
          <w:color w:val="FF0000"/>
          <w:sz w:val="23"/>
          <w:szCs w:val="23"/>
        </w:rPr>
      </w:pPr>
    </w:p>
    <w:p w:rsidR="00ED43F2" w:rsidRPr="00CB48B0" w:rsidRDefault="00ED43F2" w:rsidP="00CB48B0">
      <w:pPr>
        <w:spacing w:after="0" w:line="240" w:lineRule="auto"/>
        <w:jc w:val="center"/>
        <w:rPr>
          <w:rFonts w:ascii="Arial" w:hAnsi="Arial" w:cs="Arial"/>
          <w:b/>
          <w:color w:val="FF0000"/>
          <w:sz w:val="23"/>
          <w:szCs w:val="23"/>
        </w:rPr>
      </w:pPr>
    </w:p>
    <w:p w:rsidR="00ED43F2" w:rsidRPr="00CB48B0" w:rsidRDefault="00ED43F2" w:rsidP="00CB48B0">
      <w:pPr>
        <w:spacing w:after="0" w:line="240" w:lineRule="auto"/>
        <w:jc w:val="center"/>
        <w:rPr>
          <w:rFonts w:ascii="Arial" w:hAnsi="Arial" w:cs="Arial"/>
          <w:b/>
          <w:color w:val="FF0000"/>
          <w:sz w:val="23"/>
          <w:szCs w:val="23"/>
        </w:rPr>
      </w:pPr>
    </w:p>
    <w:p w:rsidR="00ED43F2" w:rsidRPr="00CB48B0" w:rsidRDefault="00ED43F2" w:rsidP="00CB48B0">
      <w:pPr>
        <w:spacing w:after="0" w:line="240" w:lineRule="auto"/>
        <w:jc w:val="center"/>
        <w:rPr>
          <w:rFonts w:ascii="Arial" w:hAnsi="Arial" w:cs="Arial"/>
          <w:b/>
          <w:color w:val="FF0000"/>
          <w:sz w:val="23"/>
          <w:szCs w:val="23"/>
        </w:rPr>
      </w:pPr>
    </w:p>
    <w:p w:rsidR="00ED43F2" w:rsidRPr="00CB48B0" w:rsidRDefault="00ED43F2" w:rsidP="00CB48B0">
      <w:pPr>
        <w:spacing w:after="0" w:line="240" w:lineRule="auto"/>
        <w:jc w:val="center"/>
        <w:rPr>
          <w:rFonts w:ascii="Arial" w:hAnsi="Arial" w:cs="Arial"/>
          <w:b/>
          <w:color w:val="FF0000"/>
          <w:sz w:val="23"/>
          <w:szCs w:val="23"/>
        </w:rPr>
      </w:pPr>
    </w:p>
    <w:p w:rsidR="00ED43F2" w:rsidRPr="00CB48B0" w:rsidRDefault="00ED43F2" w:rsidP="00CB48B0">
      <w:pPr>
        <w:spacing w:after="0" w:line="240" w:lineRule="auto"/>
        <w:jc w:val="center"/>
        <w:rPr>
          <w:rFonts w:ascii="Arial" w:hAnsi="Arial" w:cs="Arial"/>
          <w:b/>
          <w:color w:val="FF0000"/>
          <w:sz w:val="23"/>
          <w:szCs w:val="23"/>
        </w:rPr>
      </w:pPr>
    </w:p>
    <w:p w:rsidR="00ED43F2" w:rsidRPr="00CB48B0" w:rsidRDefault="00ED43F2" w:rsidP="00CB48B0">
      <w:pPr>
        <w:spacing w:after="0" w:line="240" w:lineRule="auto"/>
        <w:jc w:val="center"/>
        <w:rPr>
          <w:rFonts w:ascii="Arial" w:hAnsi="Arial" w:cs="Arial"/>
          <w:b/>
          <w:color w:val="FF0000"/>
          <w:sz w:val="23"/>
          <w:szCs w:val="23"/>
        </w:rPr>
      </w:pPr>
    </w:p>
    <w:p w:rsidR="00ED43F2" w:rsidRDefault="00ED43F2" w:rsidP="00CB48B0">
      <w:pPr>
        <w:spacing w:after="0" w:line="240" w:lineRule="auto"/>
        <w:jc w:val="center"/>
        <w:rPr>
          <w:rFonts w:ascii="Arial" w:hAnsi="Arial" w:cs="Arial"/>
          <w:b/>
          <w:color w:val="FF0000"/>
          <w:sz w:val="23"/>
          <w:szCs w:val="23"/>
        </w:rPr>
      </w:pPr>
    </w:p>
    <w:p w:rsidR="00CB48B0" w:rsidRDefault="00CB48B0" w:rsidP="00CB48B0">
      <w:pPr>
        <w:spacing w:after="0" w:line="240" w:lineRule="auto"/>
        <w:jc w:val="center"/>
        <w:rPr>
          <w:rFonts w:ascii="Arial" w:hAnsi="Arial" w:cs="Arial"/>
          <w:b/>
          <w:color w:val="FF0000"/>
          <w:sz w:val="23"/>
          <w:szCs w:val="23"/>
        </w:rPr>
      </w:pPr>
    </w:p>
    <w:p w:rsidR="00CB48B0" w:rsidRDefault="00CB48B0" w:rsidP="00CB48B0">
      <w:pPr>
        <w:spacing w:after="0" w:line="240" w:lineRule="auto"/>
        <w:jc w:val="center"/>
        <w:rPr>
          <w:rFonts w:ascii="Arial" w:hAnsi="Arial" w:cs="Arial"/>
          <w:b/>
          <w:color w:val="FF0000"/>
          <w:sz w:val="23"/>
          <w:szCs w:val="23"/>
        </w:rPr>
      </w:pPr>
    </w:p>
    <w:p w:rsidR="00CB48B0" w:rsidRDefault="00CB48B0" w:rsidP="00CB48B0">
      <w:pPr>
        <w:spacing w:after="0" w:line="240" w:lineRule="auto"/>
        <w:jc w:val="center"/>
        <w:rPr>
          <w:rFonts w:ascii="Arial" w:hAnsi="Arial" w:cs="Arial"/>
          <w:b/>
          <w:color w:val="FF0000"/>
          <w:sz w:val="23"/>
          <w:szCs w:val="23"/>
        </w:rPr>
      </w:pPr>
    </w:p>
    <w:p w:rsidR="00CB48B0" w:rsidRDefault="00CB48B0" w:rsidP="00CB48B0">
      <w:pPr>
        <w:spacing w:after="0" w:line="240" w:lineRule="auto"/>
        <w:jc w:val="center"/>
        <w:rPr>
          <w:rFonts w:ascii="Arial" w:hAnsi="Arial" w:cs="Arial"/>
          <w:b/>
          <w:color w:val="FF0000"/>
          <w:sz w:val="23"/>
          <w:szCs w:val="23"/>
        </w:rPr>
      </w:pPr>
    </w:p>
    <w:p w:rsidR="00CB48B0" w:rsidRDefault="00CB48B0" w:rsidP="00CB48B0">
      <w:pPr>
        <w:spacing w:after="0" w:line="240" w:lineRule="auto"/>
        <w:jc w:val="center"/>
        <w:rPr>
          <w:rFonts w:ascii="Arial" w:hAnsi="Arial" w:cs="Arial"/>
          <w:b/>
          <w:color w:val="FF0000"/>
          <w:sz w:val="23"/>
          <w:szCs w:val="23"/>
        </w:rPr>
      </w:pPr>
    </w:p>
    <w:p w:rsidR="00E87A1F" w:rsidRPr="00CB48B0" w:rsidRDefault="00E87A1F" w:rsidP="00CB48B0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</w:p>
    <w:p w:rsidR="001B5868" w:rsidRDefault="001B5868" w:rsidP="00CB48B0">
      <w:pPr>
        <w:spacing w:after="0" w:line="240" w:lineRule="auto"/>
        <w:rPr>
          <w:rFonts w:ascii="Arial" w:hAnsi="Arial" w:cs="Arial"/>
          <w:b/>
          <w:sz w:val="23"/>
          <w:szCs w:val="23"/>
        </w:rPr>
      </w:pPr>
    </w:p>
    <w:p w:rsidR="00CB48B0" w:rsidRDefault="00CB48B0" w:rsidP="00CB48B0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</w:p>
    <w:p w:rsidR="00CB48B0" w:rsidRDefault="00CB48B0" w:rsidP="00CB48B0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</w:p>
    <w:p w:rsidR="00CB48B0" w:rsidRDefault="00CB48B0" w:rsidP="00CB48B0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</w:p>
    <w:p w:rsidR="00DB006C" w:rsidRDefault="00DB006C" w:rsidP="00CB48B0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</w:p>
    <w:p w:rsidR="009C23E1" w:rsidRPr="00CB48B0" w:rsidRDefault="007A291B" w:rsidP="00CB48B0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noProof/>
          <w:sz w:val="23"/>
          <w:szCs w:val="23"/>
          <w:lang w:eastAsia="pt-BR"/>
        </w:rPr>
        <w:pict>
          <v:rect id="Retângulo 5" o:spid="_x0000_s1026" style="position:absolute;left:0;text-align:left;margin-left:433.2pt;margin-top:20.5pt;width:34.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" fillcolor="white [3212]" strokecolor="white [3212]" strokeweight="2pt"/>
        </w:pict>
      </w:r>
      <w:r w:rsidR="00D67781" w:rsidRPr="00CB48B0">
        <w:rPr>
          <w:rFonts w:ascii="Arial" w:hAnsi="Arial" w:cs="Arial"/>
          <w:b/>
          <w:sz w:val="23"/>
          <w:szCs w:val="23"/>
        </w:rPr>
        <w:t xml:space="preserve">MACEIÓ-AL, </w:t>
      </w:r>
      <w:r w:rsidR="00DB006C">
        <w:rPr>
          <w:rFonts w:ascii="Arial" w:hAnsi="Arial" w:cs="Arial"/>
          <w:b/>
          <w:sz w:val="23"/>
          <w:szCs w:val="23"/>
        </w:rPr>
        <w:t xml:space="preserve">Setembro de </w:t>
      </w:r>
      <w:r w:rsidR="009C23E1" w:rsidRPr="00CB48B0">
        <w:rPr>
          <w:rFonts w:ascii="Arial" w:hAnsi="Arial" w:cs="Arial"/>
          <w:b/>
          <w:sz w:val="23"/>
          <w:szCs w:val="23"/>
        </w:rPr>
        <w:t>20</w:t>
      </w:r>
      <w:r w:rsidR="00ED43F2" w:rsidRPr="00CB48B0">
        <w:rPr>
          <w:rFonts w:ascii="Arial" w:hAnsi="Arial" w:cs="Arial"/>
          <w:b/>
          <w:sz w:val="23"/>
          <w:szCs w:val="23"/>
        </w:rPr>
        <w:t>1</w:t>
      </w:r>
      <w:r w:rsidRPr="007A291B">
        <w:rPr>
          <w:rFonts w:ascii="Arial" w:hAnsi="Arial" w:cs="Arial"/>
          <w:b/>
          <w:noProof/>
          <w:color w:val="FF0000"/>
          <w:sz w:val="23"/>
          <w:szCs w:val="23"/>
          <w:lang w:eastAsia="pt-BR"/>
        </w:rPr>
        <w:pict>
          <v:rect id="Rectangle 2" o:spid="_x0000_s1029" style="position:absolute;left:0;text-align:left;margin-left:234.7pt;margin-top:13.2pt;width:15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" stroked="f"/>
        </w:pict>
      </w:r>
      <w:proofErr w:type="gramStart"/>
      <w:r w:rsidR="00455F97" w:rsidRPr="00CB48B0">
        <w:rPr>
          <w:rFonts w:ascii="Arial" w:hAnsi="Arial" w:cs="Arial"/>
          <w:b/>
          <w:sz w:val="23"/>
          <w:szCs w:val="23"/>
        </w:rPr>
        <w:t>6</w:t>
      </w:r>
      <w:proofErr w:type="gramEnd"/>
      <w:r w:rsidR="0030370D">
        <w:rPr>
          <w:rFonts w:ascii="Arial" w:hAnsi="Arial" w:cs="Arial"/>
          <w:b/>
          <w:sz w:val="23"/>
          <w:szCs w:val="23"/>
        </w:rPr>
        <w:t>.</w:t>
      </w:r>
    </w:p>
    <w:p w:rsidR="001D58FB" w:rsidRDefault="001D58FB" w:rsidP="00061782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</w:p>
    <w:p w:rsidR="00ED43F2" w:rsidRPr="00CB48B0" w:rsidRDefault="00ED43F2" w:rsidP="00061782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CB48B0">
        <w:rPr>
          <w:rFonts w:ascii="Arial" w:hAnsi="Arial" w:cs="Arial"/>
          <w:b/>
          <w:sz w:val="23"/>
          <w:szCs w:val="23"/>
        </w:rPr>
        <w:t>RELATÓ</w:t>
      </w:r>
      <w:r w:rsidR="00D96611" w:rsidRPr="00CB48B0">
        <w:rPr>
          <w:rFonts w:ascii="Arial" w:hAnsi="Arial" w:cs="Arial"/>
          <w:b/>
          <w:sz w:val="23"/>
          <w:szCs w:val="23"/>
        </w:rPr>
        <w:t xml:space="preserve">RIO </w:t>
      </w:r>
      <w:r w:rsidR="0016252A" w:rsidRPr="00CB48B0">
        <w:rPr>
          <w:rFonts w:ascii="Arial" w:hAnsi="Arial" w:cs="Arial"/>
          <w:b/>
          <w:sz w:val="23"/>
          <w:szCs w:val="23"/>
        </w:rPr>
        <w:t xml:space="preserve">DE AUDITORIA </w:t>
      </w:r>
      <w:r w:rsidR="001D58FB">
        <w:rPr>
          <w:rFonts w:ascii="Arial" w:hAnsi="Arial" w:cs="Arial"/>
          <w:b/>
          <w:sz w:val="23"/>
          <w:szCs w:val="23"/>
        </w:rPr>
        <w:t xml:space="preserve">ORDINÁRIA SUPAD </w:t>
      </w:r>
      <w:r w:rsidR="0016252A" w:rsidRPr="00CB48B0">
        <w:rPr>
          <w:rFonts w:ascii="Arial" w:hAnsi="Arial" w:cs="Arial"/>
          <w:b/>
          <w:sz w:val="23"/>
          <w:szCs w:val="23"/>
        </w:rPr>
        <w:t>N</w:t>
      </w:r>
      <w:r w:rsidR="00DF5220" w:rsidRPr="00CB48B0">
        <w:rPr>
          <w:rFonts w:ascii="Arial" w:hAnsi="Arial" w:cs="Arial"/>
          <w:b/>
          <w:sz w:val="23"/>
          <w:szCs w:val="23"/>
        </w:rPr>
        <w:t>º</w:t>
      </w:r>
      <w:r w:rsidR="00CB48B0">
        <w:rPr>
          <w:rFonts w:ascii="Arial" w:hAnsi="Arial" w:cs="Arial"/>
          <w:b/>
          <w:sz w:val="23"/>
          <w:szCs w:val="23"/>
        </w:rPr>
        <w:t xml:space="preserve"> 001</w:t>
      </w:r>
      <w:r w:rsidRPr="00CB48B0">
        <w:rPr>
          <w:rFonts w:ascii="Arial" w:hAnsi="Arial" w:cs="Arial"/>
          <w:b/>
          <w:sz w:val="23"/>
          <w:szCs w:val="23"/>
        </w:rPr>
        <w:t>/</w:t>
      </w:r>
      <w:r w:rsidR="0016252A" w:rsidRPr="00CB48B0">
        <w:rPr>
          <w:rFonts w:ascii="Arial" w:hAnsi="Arial" w:cs="Arial"/>
          <w:b/>
          <w:sz w:val="23"/>
          <w:szCs w:val="23"/>
        </w:rPr>
        <w:t>20</w:t>
      </w:r>
      <w:r w:rsidR="00891463" w:rsidRPr="00CB48B0">
        <w:rPr>
          <w:rFonts w:ascii="Arial" w:hAnsi="Arial" w:cs="Arial"/>
          <w:b/>
          <w:sz w:val="23"/>
          <w:szCs w:val="23"/>
        </w:rPr>
        <w:t>16</w:t>
      </w:r>
    </w:p>
    <w:p w:rsidR="00E11918" w:rsidRPr="00CB48B0" w:rsidRDefault="00ED43F2" w:rsidP="00D44863">
      <w:pPr>
        <w:spacing w:after="0" w:line="360" w:lineRule="auto"/>
        <w:jc w:val="center"/>
        <w:rPr>
          <w:rFonts w:ascii="Arial" w:hAnsi="Arial" w:cs="Arial"/>
          <w:color w:val="FF0000"/>
          <w:sz w:val="23"/>
          <w:szCs w:val="23"/>
        </w:rPr>
      </w:pPr>
      <w:r w:rsidRPr="00CB48B0">
        <w:rPr>
          <w:rFonts w:ascii="Arial" w:hAnsi="Arial" w:cs="Arial"/>
          <w:sz w:val="23"/>
          <w:szCs w:val="23"/>
        </w:rPr>
        <w:t>PROCESSO nº</w:t>
      </w:r>
      <w:r w:rsidR="00CB48B0">
        <w:rPr>
          <w:rFonts w:ascii="Arial" w:hAnsi="Arial" w:cs="Arial"/>
          <w:sz w:val="23"/>
          <w:szCs w:val="23"/>
        </w:rPr>
        <w:t>1104-000408</w:t>
      </w:r>
      <w:r w:rsidR="0016252A" w:rsidRPr="00CB48B0">
        <w:rPr>
          <w:rFonts w:ascii="Arial" w:hAnsi="Arial" w:cs="Arial"/>
          <w:sz w:val="23"/>
          <w:szCs w:val="23"/>
        </w:rPr>
        <w:t>/201</w:t>
      </w:r>
      <w:r w:rsidR="00272F77" w:rsidRPr="00CB48B0">
        <w:rPr>
          <w:rFonts w:ascii="Arial" w:hAnsi="Arial" w:cs="Arial"/>
          <w:sz w:val="23"/>
          <w:szCs w:val="23"/>
        </w:rPr>
        <w:t>6</w:t>
      </w:r>
    </w:p>
    <w:p w:rsidR="00ED43F2" w:rsidRPr="00CB48B0" w:rsidRDefault="00ED43F2" w:rsidP="00061782">
      <w:pPr>
        <w:spacing w:after="0" w:line="360" w:lineRule="auto"/>
        <w:rPr>
          <w:rFonts w:ascii="Arial" w:hAnsi="Arial" w:cs="Arial"/>
          <w:b/>
          <w:sz w:val="23"/>
          <w:szCs w:val="23"/>
        </w:rPr>
      </w:pPr>
      <w:r w:rsidRPr="00CB48B0">
        <w:rPr>
          <w:rFonts w:ascii="Arial" w:hAnsi="Arial" w:cs="Arial"/>
          <w:b/>
          <w:sz w:val="23"/>
          <w:szCs w:val="23"/>
        </w:rPr>
        <w:t>ÓRGÃOAUDITADO:</w:t>
      </w:r>
    </w:p>
    <w:p w:rsidR="00DB795B" w:rsidRPr="00CB48B0" w:rsidRDefault="003A4992" w:rsidP="00CB4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before="120" w:after="120" w:line="240" w:lineRule="auto"/>
        <w:jc w:val="both"/>
        <w:rPr>
          <w:rFonts w:ascii="Arial" w:hAnsi="Arial" w:cs="Arial"/>
          <w:sz w:val="23"/>
          <w:szCs w:val="23"/>
        </w:rPr>
      </w:pPr>
      <w:r w:rsidRPr="00CB48B0">
        <w:rPr>
          <w:rFonts w:ascii="Arial" w:hAnsi="Arial" w:cs="Arial"/>
          <w:sz w:val="23"/>
          <w:szCs w:val="23"/>
        </w:rPr>
        <w:t>Secretaria de Estado da Assistência e Desenvolvimento Social – SEADES</w:t>
      </w:r>
    </w:p>
    <w:p w:rsidR="00DF5220" w:rsidRPr="00CB48B0" w:rsidRDefault="003A4992" w:rsidP="00CB4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CB48B0">
        <w:rPr>
          <w:rFonts w:ascii="Arial" w:hAnsi="Arial" w:cs="Arial"/>
          <w:sz w:val="23"/>
          <w:szCs w:val="23"/>
        </w:rPr>
        <w:t>Fundo Estadual de Assistência Social - FEAS</w:t>
      </w:r>
    </w:p>
    <w:p w:rsidR="00DF5220" w:rsidRPr="00CB48B0" w:rsidRDefault="00DF5220" w:rsidP="00061782">
      <w:pPr>
        <w:spacing w:after="0" w:line="360" w:lineRule="auto"/>
        <w:rPr>
          <w:rFonts w:ascii="Arial" w:hAnsi="Arial" w:cs="Arial"/>
          <w:b/>
          <w:sz w:val="23"/>
          <w:szCs w:val="23"/>
        </w:rPr>
      </w:pPr>
    </w:p>
    <w:p w:rsidR="00ED43F2" w:rsidRPr="00CB48B0" w:rsidRDefault="00ED43F2" w:rsidP="00061782">
      <w:pPr>
        <w:spacing w:after="0" w:line="360" w:lineRule="auto"/>
        <w:rPr>
          <w:rFonts w:ascii="Arial" w:hAnsi="Arial" w:cs="Arial"/>
          <w:b/>
          <w:sz w:val="23"/>
          <w:szCs w:val="23"/>
        </w:rPr>
      </w:pPr>
      <w:r w:rsidRPr="00CB48B0">
        <w:rPr>
          <w:rFonts w:ascii="Arial" w:hAnsi="Arial" w:cs="Arial"/>
          <w:b/>
          <w:sz w:val="23"/>
          <w:szCs w:val="23"/>
        </w:rPr>
        <w:t>OBJETO:</w:t>
      </w:r>
    </w:p>
    <w:p w:rsidR="0008518B" w:rsidRPr="00CB48B0" w:rsidRDefault="00F05220" w:rsidP="00CB4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spacing w:before="120" w:after="120" w:line="360" w:lineRule="auto"/>
        <w:rPr>
          <w:rFonts w:ascii="Arial" w:hAnsi="Arial" w:cs="Arial"/>
          <w:sz w:val="23"/>
          <w:szCs w:val="23"/>
        </w:rPr>
      </w:pPr>
      <w:r w:rsidRPr="00CB48B0">
        <w:rPr>
          <w:rFonts w:ascii="Arial" w:hAnsi="Arial" w:cs="Arial"/>
          <w:sz w:val="23"/>
          <w:szCs w:val="23"/>
        </w:rPr>
        <w:t>Análise dos atos de gestão praticados n</w:t>
      </w:r>
      <w:r w:rsidR="004E67A0" w:rsidRPr="00CB48B0">
        <w:rPr>
          <w:rFonts w:ascii="Arial" w:hAnsi="Arial" w:cs="Arial"/>
          <w:sz w:val="23"/>
          <w:szCs w:val="23"/>
        </w:rPr>
        <w:t>a SEADES/</w:t>
      </w:r>
      <w:r w:rsidR="0008518B" w:rsidRPr="00CB48B0">
        <w:rPr>
          <w:rFonts w:ascii="Arial" w:hAnsi="Arial" w:cs="Arial"/>
          <w:sz w:val="23"/>
          <w:szCs w:val="23"/>
        </w:rPr>
        <w:t xml:space="preserve">FEAS </w:t>
      </w:r>
      <w:r w:rsidR="005A1912" w:rsidRPr="00CB48B0">
        <w:rPr>
          <w:rFonts w:ascii="Arial" w:hAnsi="Arial" w:cs="Arial"/>
          <w:sz w:val="23"/>
          <w:szCs w:val="23"/>
        </w:rPr>
        <w:t>referente</w:t>
      </w:r>
      <w:r w:rsidR="00990F6B" w:rsidRPr="00CB48B0">
        <w:rPr>
          <w:rFonts w:ascii="Arial" w:hAnsi="Arial" w:cs="Arial"/>
          <w:sz w:val="23"/>
          <w:szCs w:val="23"/>
        </w:rPr>
        <w:t>s</w:t>
      </w:r>
      <w:r w:rsidR="005A1912" w:rsidRPr="00CB48B0">
        <w:rPr>
          <w:rFonts w:ascii="Arial" w:hAnsi="Arial" w:cs="Arial"/>
          <w:sz w:val="23"/>
          <w:szCs w:val="23"/>
        </w:rPr>
        <w:t xml:space="preserve"> ao</w:t>
      </w:r>
      <w:r w:rsidR="008959F9" w:rsidRPr="00CB48B0">
        <w:rPr>
          <w:rFonts w:ascii="Arial" w:hAnsi="Arial" w:cs="Arial"/>
          <w:sz w:val="23"/>
          <w:szCs w:val="23"/>
        </w:rPr>
        <w:t>s</w:t>
      </w:r>
      <w:r w:rsidR="0008518B" w:rsidRPr="00CB48B0">
        <w:rPr>
          <w:rFonts w:ascii="Arial" w:hAnsi="Arial" w:cs="Arial"/>
          <w:sz w:val="23"/>
          <w:szCs w:val="23"/>
        </w:rPr>
        <w:t xml:space="preserve"> período</w:t>
      </w:r>
      <w:r w:rsidR="008959F9" w:rsidRPr="00CB48B0">
        <w:rPr>
          <w:rFonts w:ascii="Arial" w:hAnsi="Arial" w:cs="Arial"/>
          <w:sz w:val="23"/>
          <w:szCs w:val="23"/>
        </w:rPr>
        <w:t>s</w:t>
      </w:r>
      <w:r w:rsidR="0008518B" w:rsidRPr="00CB48B0">
        <w:rPr>
          <w:rFonts w:ascii="Arial" w:hAnsi="Arial" w:cs="Arial"/>
          <w:sz w:val="23"/>
          <w:szCs w:val="23"/>
        </w:rPr>
        <w:t xml:space="preserve"> de Janeiro a Dezembro de 2015</w:t>
      </w:r>
      <w:r w:rsidR="008959F9" w:rsidRPr="00CB48B0">
        <w:rPr>
          <w:rFonts w:ascii="Arial" w:hAnsi="Arial" w:cs="Arial"/>
          <w:sz w:val="23"/>
          <w:szCs w:val="23"/>
        </w:rPr>
        <w:t xml:space="preserve"> e de Janeiro a Março/2016</w:t>
      </w:r>
      <w:r w:rsidR="0008518B" w:rsidRPr="00CB48B0">
        <w:rPr>
          <w:rFonts w:ascii="Arial" w:hAnsi="Arial" w:cs="Arial"/>
          <w:sz w:val="23"/>
          <w:szCs w:val="23"/>
        </w:rPr>
        <w:t xml:space="preserve">. </w:t>
      </w:r>
    </w:p>
    <w:p w:rsidR="007C44AF" w:rsidRPr="00CB48B0" w:rsidRDefault="007C44AF" w:rsidP="00404CAA">
      <w:pPr>
        <w:spacing w:after="0" w:line="360" w:lineRule="auto"/>
        <w:rPr>
          <w:rFonts w:ascii="Arial" w:hAnsi="Arial" w:cs="Arial"/>
          <w:b/>
          <w:sz w:val="23"/>
          <w:szCs w:val="23"/>
        </w:rPr>
      </w:pPr>
    </w:p>
    <w:p w:rsidR="00011F54" w:rsidRDefault="00011F54" w:rsidP="00011F54">
      <w:pPr>
        <w:spacing w:after="0" w:line="360" w:lineRule="auto"/>
        <w:rPr>
          <w:rFonts w:ascii="Arial" w:hAnsi="Arial" w:cs="Arial"/>
          <w:b/>
          <w:sz w:val="23"/>
          <w:szCs w:val="23"/>
        </w:rPr>
      </w:pPr>
      <w:r w:rsidRPr="00CB48B0">
        <w:rPr>
          <w:rFonts w:ascii="Arial" w:hAnsi="Arial" w:cs="Arial"/>
          <w:b/>
          <w:sz w:val="23"/>
          <w:szCs w:val="23"/>
        </w:rPr>
        <w:t>GESTORES DO ÓRGÃO:</w:t>
      </w:r>
    </w:p>
    <w:p w:rsidR="00CB48B0" w:rsidRPr="00CB48B0" w:rsidRDefault="00CB48B0" w:rsidP="00CB4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360" w:lineRule="auto"/>
        <w:rPr>
          <w:rFonts w:ascii="Arial" w:hAnsi="Arial" w:cs="Arial"/>
          <w:b/>
          <w:sz w:val="23"/>
          <w:szCs w:val="23"/>
        </w:rPr>
      </w:pPr>
      <w:proofErr w:type="gramStart"/>
      <w:r w:rsidRPr="00CB48B0">
        <w:rPr>
          <w:rFonts w:ascii="Arial" w:hAnsi="Arial" w:cs="Arial"/>
          <w:b/>
          <w:sz w:val="23"/>
          <w:szCs w:val="23"/>
        </w:rPr>
        <w:t>Joaquim Antonio de Carvalho Brito</w:t>
      </w:r>
      <w:proofErr w:type="gramEnd"/>
    </w:p>
    <w:p w:rsidR="00CB48B0" w:rsidRPr="00CB48B0" w:rsidRDefault="00CB48B0" w:rsidP="00CB4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sz w:val="23"/>
          <w:szCs w:val="23"/>
        </w:rPr>
      </w:pPr>
      <w:r w:rsidRPr="00CB48B0">
        <w:rPr>
          <w:rFonts w:ascii="Arial" w:hAnsi="Arial" w:cs="Arial"/>
          <w:sz w:val="23"/>
          <w:szCs w:val="23"/>
        </w:rPr>
        <w:t>Secretário de Estado</w:t>
      </w:r>
    </w:p>
    <w:p w:rsidR="00CB48B0" w:rsidRPr="00CB48B0" w:rsidRDefault="00CB48B0" w:rsidP="00CB4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sz w:val="23"/>
          <w:szCs w:val="23"/>
        </w:rPr>
      </w:pPr>
      <w:r w:rsidRPr="00CB48B0">
        <w:rPr>
          <w:rFonts w:ascii="Arial" w:hAnsi="Arial" w:cs="Arial"/>
          <w:sz w:val="23"/>
          <w:szCs w:val="23"/>
        </w:rPr>
        <w:t>Período: de 02</w:t>
      </w:r>
      <w:r w:rsidR="004B0338">
        <w:rPr>
          <w:rFonts w:ascii="Arial" w:hAnsi="Arial" w:cs="Arial"/>
          <w:sz w:val="23"/>
          <w:szCs w:val="23"/>
        </w:rPr>
        <w:t>.</w:t>
      </w:r>
      <w:r w:rsidRPr="00CB48B0">
        <w:rPr>
          <w:rFonts w:ascii="Arial" w:hAnsi="Arial" w:cs="Arial"/>
          <w:sz w:val="23"/>
          <w:szCs w:val="23"/>
        </w:rPr>
        <w:t>01</w:t>
      </w:r>
      <w:r w:rsidR="004B0338">
        <w:rPr>
          <w:rFonts w:ascii="Arial" w:hAnsi="Arial" w:cs="Arial"/>
          <w:sz w:val="23"/>
          <w:szCs w:val="23"/>
        </w:rPr>
        <w:t>.</w:t>
      </w:r>
      <w:r w:rsidRPr="00CB48B0">
        <w:rPr>
          <w:rFonts w:ascii="Arial" w:hAnsi="Arial" w:cs="Arial"/>
          <w:sz w:val="23"/>
          <w:szCs w:val="23"/>
        </w:rPr>
        <w:t>2015 a 31</w:t>
      </w:r>
      <w:r w:rsidR="004B0338">
        <w:rPr>
          <w:rFonts w:ascii="Arial" w:hAnsi="Arial" w:cs="Arial"/>
          <w:sz w:val="23"/>
          <w:szCs w:val="23"/>
        </w:rPr>
        <w:t>.</w:t>
      </w:r>
      <w:r w:rsidRPr="00CB48B0">
        <w:rPr>
          <w:rFonts w:ascii="Arial" w:hAnsi="Arial" w:cs="Arial"/>
          <w:sz w:val="23"/>
          <w:szCs w:val="23"/>
        </w:rPr>
        <w:t>03</w:t>
      </w:r>
      <w:r w:rsidR="004B0338">
        <w:rPr>
          <w:rFonts w:ascii="Arial" w:hAnsi="Arial" w:cs="Arial"/>
          <w:sz w:val="23"/>
          <w:szCs w:val="23"/>
        </w:rPr>
        <w:t>.</w:t>
      </w:r>
      <w:r w:rsidRPr="00CB48B0">
        <w:rPr>
          <w:rFonts w:ascii="Arial" w:hAnsi="Arial" w:cs="Arial"/>
          <w:sz w:val="23"/>
          <w:szCs w:val="23"/>
        </w:rPr>
        <w:t>2016</w:t>
      </w:r>
    </w:p>
    <w:p w:rsidR="00CB48B0" w:rsidRPr="00CB48B0" w:rsidRDefault="00CB48B0" w:rsidP="00CB4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b/>
          <w:sz w:val="23"/>
          <w:szCs w:val="23"/>
        </w:rPr>
      </w:pPr>
      <w:proofErr w:type="spellStart"/>
      <w:r w:rsidRPr="00CB48B0">
        <w:rPr>
          <w:rFonts w:ascii="Arial" w:hAnsi="Arial" w:cs="Arial"/>
          <w:b/>
          <w:sz w:val="23"/>
          <w:szCs w:val="23"/>
        </w:rPr>
        <w:t>Marluce</w:t>
      </w:r>
      <w:proofErr w:type="spellEnd"/>
      <w:r w:rsidRPr="00CB48B0">
        <w:rPr>
          <w:rFonts w:ascii="Arial" w:hAnsi="Arial" w:cs="Arial"/>
          <w:b/>
          <w:sz w:val="23"/>
          <w:szCs w:val="23"/>
        </w:rPr>
        <w:t xml:space="preserve"> Pereira Silva</w:t>
      </w:r>
    </w:p>
    <w:p w:rsidR="00CB48B0" w:rsidRPr="00CB48B0" w:rsidRDefault="00CB48B0" w:rsidP="00CB4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sz w:val="23"/>
          <w:szCs w:val="23"/>
        </w:rPr>
      </w:pPr>
      <w:r w:rsidRPr="00CB48B0">
        <w:rPr>
          <w:rFonts w:ascii="Arial" w:hAnsi="Arial" w:cs="Arial"/>
          <w:sz w:val="23"/>
          <w:szCs w:val="23"/>
        </w:rPr>
        <w:t xml:space="preserve">Secretária Adjunta </w:t>
      </w:r>
    </w:p>
    <w:p w:rsidR="00CB48B0" w:rsidRPr="00CB48B0" w:rsidRDefault="00CB48B0" w:rsidP="00CB4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sz w:val="23"/>
          <w:szCs w:val="23"/>
        </w:rPr>
      </w:pPr>
      <w:r w:rsidRPr="00CB48B0">
        <w:rPr>
          <w:rFonts w:ascii="Arial" w:hAnsi="Arial" w:cs="Arial"/>
          <w:sz w:val="23"/>
          <w:szCs w:val="23"/>
        </w:rPr>
        <w:t>Per</w:t>
      </w:r>
      <w:r w:rsidR="004B0338">
        <w:rPr>
          <w:rFonts w:ascii="Arial" w:hAnsi="Arial" w:cs="Arial"/>
          <w:sz w:val="23"/>
          <w:szCs w:val="23"/>
        </w:rPr>
        <w:t>íodo: de 26.01.2015 a 31.08.</w:t>
      </w:r>
      <w:r w:rsidRPr="00CB48B0">
        <w:rPr>
          <w:rFonts w:ascii="Arial" w:hAnsi="Arial" w:cs="Arial"/>
          <w:sz w:val="23"/>
          <w:szCs w:val="23"/>
        </w:rPr>
        <w:t xml:space="preserve">2015 </w:t>
      </w:r>
    </w:p>
    <w:p w:rsidR="00CB48B0" w:rsidRPr="00CB48B0" w:rsidRDefault="00CB48B0" w:rsidP="00CB4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b/>
          <w:sz w:val="23"/>
          <w:szCs w:val="23"/>
        </w:rPr>
      </w:pPr>
      <w:proofErr w:type="spellStart"/>
      <w:r w:rsidRPr="00CB48B0">
        <w:rPr>
          <w:rFonts w:ascii="Arial" w:hAnsi="Arial" w:cs="Arial"/>
          <w:b/>
          <w:sz w:val="23"/>
          <w:szCs w:val="23"/>
        </w:rPr>
        <w:t>Marluce</w:t>
      </w:r>
      <w:proofErr w:type="spellEnd"/>
      <w:r w:rsidRPr="00CB48B0">
        <w:rPr>
          <w:rFonts w:ascii="Arial" w:hAnsi="Arial" w:cs="Arial"/>
          <w:b/>
          <w:sz w:val="23"/>
          <w:szCs w:val="23"/>
        </w:rPr>
        <w:t xml:space="preserve"> Pereira Silva</w:t>
      </w:r>
    </w:p>
    <w:p w:rsidR="00CB48B0" w:rsidRPr="00CB48B0" w:rsidRDefault="00CB48B0" w:rsidP="00CB4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680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CB48B0">
        <w:rPr>
          <w:rFonts w:ascii="Arial" w:hAnsi="Arial" w:cs="Arial"/>
          <w:sz w:val="23"/>
          <w:szCs w:val="23"/>
        </w:rPr>
        <w:t>Secretário Executivo da Gestão Interna</w:t>
      </w:r>
      <w:r w:rsidRPr="00CB48B0">
        <w:rPr>
          <w:rFonts w:ascii="Arial" w:hAnsi="Arial" w:cs="Arial"/>
          <w:sz w:val="23"/>
          <w:szCs w:val="23"/>
        </w:rPr>
        <w:tab/>
      </w:r>
    </w:p>
    <w:p w:rsidR="00CB48B0" w:rsidRDefault="00CB48B0" w:rsidP="00CB4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CB48B0">
        <w:rPr>
          <w:rFonts w:ascii="Arial" w:hAnsi="Arial" w:cs="Arial"/>
          <w:sz w:val="23"/>
          <w:szCs w:val="23"/>
        </w:rPr>
        <w:t>Período: de 01</w:t>
      </w:r>
      <w:r w:rsidR="004B0338">
        <w:rPr>
          <w:rFonts w:ascii="Arial" w:hAnsi="Arial" w:cs="Arial"/>
          <w:sz w:val="23"/>
          <w:szCs w:val="23"/>
        </w:rPr>
        <w:t>.</w:t>
      </w:r>
      <w:r w:rsidRPr="00CB48B0">
        <w:rPr>
          <w:rFonts w:ascii="Arial" w:hAnsi="Arial" w:cs="Arial"/>
          <w:sz w:val="23"/>
          <w:szCs w:val="23"/>
        </w:rPr>
        <w:t>09</w:t>
      </w:r>
      <w:r w:rsidR="004B0338">
        <w:rPr>
          <w:rFonts w:ascii="Arial" w:hAnsi="Arial" w:cs="Arial"/>
          <w:sz w:val="23"/>
          <w:szCs w:val="23"/>
        </w:rPr>
        <w:t>.</w:t>
      </w:r>
      <w:r w:rsidRPr="00CB48B0">
        <w:rPr>
          <w:rFonts w:ascii="Arial" w:hAnsi="Arial" w:cs="Arial"/>
          <w:sz w:val="23"/>
          <w:szCs w:val="23"/>
        </w:rPr>
        <w:t>2015 a 31</w:t>
      </w:r>
      <w:r w:rsidR="004B0338">
        <w:rPr>
          <w:rFonts w:ascii="Arial" w:hAnsi="Arial" w:cs="Arial"/>
          <w:sz w:val="23"/>
          <w:szCs w:val="23"/>
        </w:rPr>
        <w:t>.</w:t>
      </w:r>
      <w:r w:rsidRPr="00CB48B0">
        <w:rPr>
          <w:rFonts w:ascii="Arial" w:hAnsi="Arial" w:cs="Arial"/>
          <w:sz w:val="23"/>
          <w:szCs w:val="23"/>
        </w:rPr>
        <w:t>03</w:t>
      </w:r>
      <w:r w:rsidR="004B0338">
        <w:rPr>
          <w:rFonts w:ascii="Arial" w:hAnsi="Arial" w:cs="Arial"/>
          <w:sz w:val="23"/>
          <w:szCs w:val="23"/>
        </w:rPr>
        <w:t>.</w:t>
      </w:r>
      <w:r w:rsidRPr="00CB48B0">
        <w:rPr>
          <w:rFonts w:ascii="Arial" w:hAnsi="Arial" w:cs="Arial"/>
          <w:sz w:val="23"/>
          <w:szCs w:val="23"/>
        </w:rPr>
        <w:t>2016</w:t>
      </w:r>
    </w:p>
    <w:p w:rsidR="00CB48B0" w:rsidRDefault="00CB48B0" w:rsidP="00CB48B0">
      <w:pPr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011F54" w:rsidRPr="00CB48B0" w:rsidRDefault="007D7F5C" w:rsidP="00CB48B0">
      <w:pPr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CB48B0">
        <w:rPr>
          <w:rFonts w:ascii="Arial" w:hAnsi="Arial" w:cs="Arial"/>
          <w:b/>
          <w:sz w:val="23"/>
          <w:szCs w:val="23"/>
        </w:rPr>
        <w:t>SUPERINTENDENTE DE PLANEJ</w:t>
      </w:r>
      <w:r w:rsidR="00CB48B0">
        <w:rPr>
          <w:rFonts w:ascii="Arial" w:hAnsi="Arial" w:cs="Arial"/>
          <w:b/>
          <w:sz w:val="23"/>
          <w:szCs w:val="23"/>
        </w:rPr>
        <w:t>AMENTO</w:t>
      </w:r>
      <w:r w:rsidR="00011F54" w:rsidRPr="00CB48B0">
        <w:rPr>
          <w:rFonts w:ascii="Arial" w:hAnsi="Arial" w:cs="Arial"/>
          <w:b/>
          <w:sz w:val="23"/>
          <w:szCs w:val="23"/>
        </w:rPr>
        <w:t>, ORÇAMENTO, FINANÇAS E CONTABILIDADE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87"/>
      </w:tblGrid>
      <w:tr w:rsidR="00011F54" w:rsidRPr="00CB48B0" w:rsidTr="00CB48B0">
        <w:tc>
          <w:tcPr>
            <w:tcW w:w="9747" w:type="dxa"/>
          </w:tcPr>
          <w:p w:rsidR="00011F54" w:rsidRPr="003469E0" w:rsidRDefault="00011F54" w:rsidP="00D55D75">
            <w:pPr>
              <w:spacing w:after="0" w:line="360" w:lineRule="auto"/>
              <w:rPr>
                <w:rFonts w:ascii="Arial" w:hAnsi="Arial" w:cs="Arial"/>
                <w:b/>
                <w:sz w:val="23"/>
                <w:szCs w:val="23"/>
              </w:rPr>
            </w:pPr>
            <w:r w:rsidRPr="003469E0">
              <w:rPr>
                <w:rFonts w:ascii="Arial" w:eastAsia="Times New Roman" w:hAnsi="Arial" w:cs="Arial"/>
                <w:b/>
                <w:sz w:val="23"/>
                <w:szCs w:val="23"/>
              </w:rPr>
              <w:t xml:space="preserve">Edmilson </w:t>
            </w:r>
            <w:r w:rsidR="003501CC" w:rsidRPr="003469E0">
              <w:rPr>
                <w:rFonts w:ascii="Arial" w:eastAsia="Times New Roman" w:hAnsi="Arial" w:cs="Arial"/>
                <w:b/>
                <w:sz w:val="23"/>
                <w:szCs w:val="23"/>
              </w:rPr>
              <w:t xml:space="preserve">Rodrigues de </w:t>
            </w:r>
            <w:r w:rsidRPr="003469E0">
              <w:rPr>
                <w:rFonts w:ascii="Arial" w:eastAsia="Times New Roman" w:hAnsi="Arial" w:cs="Arial"/>
                <w:b/>
                <w:sz w:val="23"/>
                <w:szCs w:val="23"/>
              </w:rPr>
              <w:t>Vasconcelos </w:t>
            </w:r>
          </w:p>
          <w:p w:rsidR="00EB1D26" w:rsidRPr="00C41478" w:rsidRDefault="00011F54" w:rsidP="004B0338">
            <w:pPr>
              <w:spacing w:after="0" w:line="360" w:lineRule="auto"/>
              <w:rPr>
                <w:rFonts w:ascii="Arial" w:hAnsi="Arial" w:cs="Arial"/>
                <w:sz w:val="23"/>
                <w:szCs w:val="23"/>
              </w:rPr>
            </w:pPr>
            <w:r w:rsidRPr="00C41478">
              <w:rPr>
                <w:rFonts w:ascii="Arial" w:hAnsi="Arial" w:cs="Arial"/>
                <w:sz w:val="23"/>
                <w:szCs w:val="23"/>
              </w:rPr>
              <w:t xml:space="preserve">Período: de </w:t>
            </w:r>
            <w:r w:rsidR="003501CC" w:rsidRPr="00C41478">
              <w:rPr>
                <w:rFonts w:ascii="Arial" w:eastAsia="Times New Roman" w:hAnsi="Arial" w:cs="Arial"/>
                <w:sz w:val="23"/>
                <w:szCs w:val="23"/>
              </w:rPr>
              <w:t>26</w:t>
            </w:r>
            <w:r w:rsidR="004B0338" w:rsidRPr="00C41478">
              <w:rPr>
                <w:rFonts w:ascii="Arial" w:eastAsia="Times New Roman" w:hAnsi="Arial" w:cs="Arial"/>
                <w:sz w:val="23"/>
                <w:szCs w:val="23"/>
              </w:rPr>
              <w:t>.</w:t>
            </w:r>
            <w:r w:rsidR="003501CC" w:rsidRPr="00C41478">
              <w:rPr>
                <w:rFonts w:ascii="Arial" w:eastAsia="Times New Roman" w:hAnsi="Arial" w:cs="Arial"/>
                <w:sz w:val="23"/>
                <w:szCs w:val="23"/>
              </w:rPr>
              <w:t>01</w:t>
            </w:r>
            <w:r w:rsidR="004B0338" w:rsidRPr="00C41478">
              <w:rPr>
                <w:rFonts w:ascii="Arial" w:eastAsia="Times New Roman" w:hAnsi="Arial" w:cs="Arial"/>
                <w:sz w:val="23"/>
                <w:szCs w:val="23"/>
              </w:rPr>
              <w:t>.</w:t>
            </w:r>
            <w:r w:rsidRPr="00C41478">
              <w:rPr>
                <w:rFonts w:ascii="Arial" w:eastAsia="Times New Roman" w:hAnsi="Arial" w:cs="Arial"/>
                <w:sz w:val="23"/>
                <w:szCs w:val="23"/>
              </w:rPr>
              <w:t>2015</w:t>
            </w:r>
            <w:r w:rsidR="003501CC" w:rsidRPr="00C41478">
              <w:rPr>
                <w:rFonts w:ascii="Arial" w:hAnsi="Arial" w:cs="Arial"/>
                <w:sz w:val="23"/>
                <w:szCs w:val="23"/>
              </w:rPr>
              <w:t xml:space="preserve"> a 27</w:t>
            </w:r>
            <w:r w:rsidR="004B0338" w:rsidRPr="00C41478">
              <w:rPr>
                <w:rFonts w:ascii="Arial" w:hAnsi="Arial" w:cs="Arial"/>
                <w:sz w:val="23"/>
                <w:szCs w:val="23"/>
              </w:rPr>
              <w:t>.</w:t>
            </w:r>
            <w:r w:rsidR="003501CC" w:rsidRPr="00C41478">
              <w:rPr>
                <w:rFonts w:ascii="Arial" w:hAnsi="Arial" w:cs="Arial"/>
                <w:sz w:val="23"/>
                <w:szCs w:val="23"/>
              </w:rPr>
              <w:t>04</w:t>
            </w:r>
            <w:r w:rsidR="004B0338" w:rsidRPr="00C41478">
              <w:rPr>
                <w:rFonts w:ascii="Arial" w:hAnsi="Arial" w:cs="Arial"/>
                <w:sz w:val="23"/>
                <w:szCs w:val="23"/>
              </w:rPr>
              <w:t>.</w:t>
            </w:r>
            <w:r w:rsidRPr="00C41478">
              <w:rPr>
                <w:rFonts w:ascii="Arial" w:hAnsi="Arial" w:cs="Arial"/>
                <w:sz w:val="23"/>
                <w:szCs w:val="23"/>
              </w:rPr>
              <w:t>201</w:t>
            </w:r>
            <w:r w:rsidR="00C41478" w:rsidRPr="00C41478">
              <w:rPr>
                <w:rFonts w:ascii="Arial" w:hAnsi="Arial" w:cs="Arial"/>
                <w:sz w:val="23"/>
                <w:szCs w:val="23"/>
              </w:rPr>
              <w:t>6</w:t>
            </w:r>
          </w:p>
        </w:tc>
      </w:tr>
    </w:tbl>
    <w:p w:rsidR="00D44863" w:rsidRPr="00CB48B0" w:rsidRDefault="00D44863" w:rsidP="00011F54">
      <w:pPr>
        <w:spacing w:after="0" w:line="360" w:lineRule="auto"/>
        <w:rPr>
          <w:rFonts w:ascii="Arial" w:hAnsi="Arial" w:cs="Arial"/>
          <w:b/>
          <w:sz w:val="23"/>
          <w:szCs w:val="23"/>
        </w:rPr>
      </w:pPr>
    </w:p>
    <w:p w:rsidR="00011F54" w:rsidRPr="00CB48B0" w:rsidRDefault="00011F54" w:rsidP="00011F54">
      <w:pPr>
        <w:spacing w:after="0" w:line="360" w:lineRule="auto"/>
        <w:rPr>
          <w:rFonts w:ascii="Arial" w:hAnsi="Arial" w:cs="Arial"/>
          <w:b/>
          <w:sz w:val="23"/>
          <w:szCs w:val="23"/>
        </w:rPr>
      </w:pPr>
      <w:r w:rsidRPr="00CB48B0">
        <w:rPr>
          <w:rFonts w:ascii="Arial" w:hAnsi="Arial" w:cs="Arial"/>
          <w:b/>
          <w:sz w:val="23"/>
          <w:szCs w:val="23"/>
        </w:rPr>
        <w:t>ASSESSOR DE GOVERNANÇA E TRANSPARÊNCIA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11"/>
      </w:tblGrid>
      <w:tr w:rsidR="00011F54" w:rsidRPr="00CB48B0" w:rsidTr="00D55D75">
        <w:tc>
          <w:tcPr>
            <w:tcW w:w="9211" w:type="dxa"/>
          </w:tcPr>
          <w:p w:rsidR="00011F54" w:rsidRPr="00CB48B0" w:rsidRDefault="003501CC" w:rsidP="004B0338">
            <w:pPr>
              <w:spacing w:after="0" w:line="360" w:lineRule="auto"/>
              <w:rPr>
                <w:rFonts w:ascii="Arial" w:hAnsi="Arial" w:cs="Arial"/>
                <w:sz w:val="23"/>
                <w:szCs w:val="23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</w:rPr>
              <w:t>O</w:t>
            </w:r>
            <w:r w:rsidR="00E11918" w:rsidRPr="00CB48B0">
              <w:rPr>
                <w:rFonts w:ascii="Arial" w:hAnsi="Arial" w:cs="Arial"/>
                <w:b/>
                <w:sz w:val="23"/>
                <w:szCs w:val="23"/>
              </w:rPr>
              <w:t>bs.</w:t>
            </w:r>
            <w:r w:rsidRPr="00CB48B0">
              <w:rPr>
                <w:rFonts w:ascii="Arial" w:hAnsi="Arial" w:cs="Arial"/>
                <w:b/>
                <w:sz w:val="23"/>
                <w:szCs w:val="23"/>
              </w:rPr>
              <w:t>:</w:t>
            </w:r>
            <w:r w:rsidRPr="00CB48B0">
              <w:rPr>
                <w:rFonts w:ascii="Arial" w:hAnsi="Arial" w:cs="Arial"/>
                <w:sz w:val="23"/>
                <w:szCs w:val="23"/>
              </w:rPr>
              <w:t xml:space="preserve"> Até </w:t>
            </w:r>
            <w:r w:rsidR="003F78BC" w:rsidRPr="00CB48B0">
              <w:rPr>
                <w:rFonts w:ascii="Arial" w:hAnsi="Arial" w:cs="Arial"/>
                <w:sz w:val="23"/>
                <w:szCs w:val="23"/>
              </w:rPr>
              <w:t>31</w:t>
            </w:r>
            <w:r w:rsidR="004B0338">
              <w:rPr>
                <w:rFonts w:ascii="Arial" w:hAnsi="Arial" w:cs="Arial"/>
                <w:sz w:val="23"/>
                <w:szCs w:val="23"/>
              </w:rPr>
              <w:t>.</w:t>
            </w:r>
            <w:r w:rsidR="003F78BC" w:rsidRPr="00CB48B0">
              <w:rPr>
                <w:rFonts w:ascii="Arial" w:hAnsi="Arial" w:cs="Arial"/>
                <w:sz w:val="23"/>
                <w:szCs w:val="23"/>
              </w:rPr>
              <w:t>03</w:t>
            </w:r>
            <w:r w:rsidR="004B0338">
              <w:rPr>
                <w:rFonts w:ascii="Arial" w:hAnsi="Arial" w:cs="Arial"/>
                <w:sz w:val="23"/>
                <w:szCs w:val="23"/>
              </w:rPr>
              <w:t>.</w:t>
            </w:r>
            <w:r w:rsidR="003F78BC" w:rsidRPr="00CB48B0">
              <w:rPr>
                <w:rFonts w:ascii="Arial" w:hAnsi="Arial" w:cs="Arial"/>
                <w:sz w:val="23"/>
                <w:szCs w:val="23"/>
              </w:rPr>
              <w:t>2016</w:t>
            </w:r>
            <w:r w:rsidRPr="00CB48B0">
              <w:rPr>
                <w:rFonts w:ascii="Arial" w:hAnsi="Arial" w:cs="Arial"/>
                <w:sz w:val="23"/>
                <w:szCs w:val="23"/>
              </w:rPr>
              <w:t xml:space="preserve"> permaneceu vago.</w:t>
            </w:r>
          </w:p>
        </w:tc>
      </w:tr>
    </w:tbl>
    <w:p w:rsidR="0016252A" w:rsidRPr="00CB48B0" w:rsidRDefault="007A291B" w:rsidP="00061782">
      <w:pPr>
        <w:spacing w:after="0" w:line="360" w:lineRule="auto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noProof/>
          <w:sz w:val="23"/>
          <w:szCs w:val="23"/>
          <w:lang w:eastAsia="pt-BR"/>
        </w:rPr>
        <w:pict>
          <v:rect id="Retângulo 6" o:spid="_x0000_s1028" style="position:absolute;margin-left:434.7pt;margin-top:13.3pt;width:29.25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" fillcolor="white [3212]" strokecolor="white [3212]" strokeweight="2pt"/>
        </w:pict>
      </w:r>
    </w:p>
    <w:p w:rsidR="00681EF0" w:rsidRPr="00CB48B0" w:rsidRDefault="00681EF0" w:rsidP="00061782">
      <w:pPr>
        <w:spacing w:after="0" w:line="360" w:lineRule="auto"/>
        <w:jc w:val="center"/>
        <w:rPr>
          <w:rFonts w:ascii="Arial" w:hAnsi="Arial" w:cs="Arial"/>
          <w:b/>
          <w:color w:val="FF0000"/>
          <w:sz w:val="23"/>
          <w:szCs w:val="23"/>
        </w:rPr>
      </w:pPr>
    </w:p>
    <w:p w:rsidR="00ED43F2" w:rsidRDefault="00ED43F2" w:rsidP="003E0D8A">
      <w:pPr>
        <w:spacing w:after="0" w:line="360" w:lineRule="auto"/>
        <w:jc w:val="center"/>
        <w:rPr>
          <w:rFonts w:ascii="Arial" w:hAnsi="Arial" w:cs="Arial"/>
          <w:b/>
          <w:sz w:val="26"/>
          <w:szCs w:val="26"/>
        </w:rPr>
      </w:pPr>
      <w:r w:rsidRPr="003469E0">
        <w:rPr>
          <w:rFonts w:ascii="Arial" w:hAnsi="Arial" w:cs="Arial"/>
          <w:b/>
          <w:sz w:val="26"/>
          <w:szCs w:val="26"/>
        </w:rPr>
        <w:t>SUMÁRIO</w:t>
      </w:r>
    </w:p>
    <w:p w:rsidR="003469E0" w:rsidRPr="003469E0" w:rsidRDefault="003469E0" w:rsidP="003469E0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tbl>
      <w:tblPr>
        <w:tblW w:w="9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7748"/>
        <w:gridCol w:w="674"/>
      </w:tblGrid>
      <w:tr w:rsidR="00ED43F2" w:rsidRPr="00CB48B0" w:rsidTr="002369B8">
        <w:tc>
          <w:tcPr>
            <w:tcW w:w="1101" w:type="dxa"/>
          </w:tcPr>
          <w:p w:rsidR="00ED43F2" w:rsidRPr="00CB48B0" w:rsidRDefault="00ED43F2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 xml:space="preserve">1 - </w:t>
            </w:r>
          </w:p>
        </w:tc>
        <w:tc>
          <w:tcPr>
            <w:tcW w:w="7748" w:type="dxa"/>
            <w:vAlign w:val="center"/>
          </w:tcPr>
          <w:p w:rsidR="00ED43F2" w:rsidRPr="00CB48B0" w:rsidRDefault="00ED43F2" w:rsidP="0059125F">
            <w:pPr>
              <w:spacing w:after="0" w:line="240" w:lineRule="auto"/>
              <w:jc w:val="both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PREAMBULO</w:t>
            </w:r>
          </w:p>
        </w:tc>
        <w:tc>
          <w:tcPr>
            <w:tcW w:w="674" w:type="dxa"/>
          </w:tcPr>
          <w:p w:rsidR="00ED43F2" w:rsidRPr="00CB48B0" w:rsidRDefault="00584C7E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04</w:t>
            </w:r>
          </w:p>
        </w:tc>
      </w:tr>
      <w:tr w:rsidR="00ED43F2" w:rsidRPr="00CB48B0" w:rsidTr="002369B8">
        <w:tc>
          <w:tcPr>
            <w:tcW w:w="1101" w:type="dxa"/>
          </w:tcPr>
          <w:p w:rsidR="00ED43F2" w:rsidRPr="00CB48B0" w:rsidRDefault="00ED43F2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 xml:space="preserve">2 - </w:t>
            </w:r>
          </w:p>
        </w:tc>
        <w:tc>
          <w:tcPr>
            <w:tcW w:w="7748" w:type="dxa"/>
            <w:vAlign w:val="center"/>
          </w:tcPr>
          <w:p w:rsidR="00ED43F2" w:rsidRPr="00CB48B0" w:rsidRDefault="00ED43F2" w:rsidP="0059125F">
            <w:pPr>
              <w:spacing w:after="0" w:line="240" w:lineRule="auto"/>
              <w:jc w:val="both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CONSTITUIÇÃO E FINALIDADE DO ÓRGÃO INSPECIONADO</w:t>
            </w:r>
          </w:p>
        </w:tc>
        <w:tc>
          <w:tcPr>
            <w:tcW w:w="674" w:type="dxa"/>
          </w:tcPr>
          <w:p w:rsidR="00ED43F2" w:rsidRPr="00CB48B0" w:rsidRDefault="00584C7E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04</w:t>
            </w:r>
          </w:p>
        </w:tc>
      </w:tr>
      <w:tr w:rsidR="00ED43F2" w:rsidRPr="00CB48B0" w:rsidTr="002369B8">
        <w:tc>
          <w:tcPr>
            <w:tcW w:w="1101" w:type="dxa"/>
          </w:tcPr>
          <w:p w:rsidR="00ED43F2" w:rsidRPr="00CB48B0" w:rsidRDefault="00ED43F2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 xml:space="preserve">3 - </w:t>
            </w:r>
          </w:p>
        </w:tc>
        <w:tc>
          <w:tcPr>
            <w:tcW w:w="7748" w:type="dxa"/>
            <w:vAlign w:val="center"/>
          </w:tcPr>
          <w:p w:rsidR="00ED43F2" w:rsidRPr="00CB48B0" w:rsidRDefault="00ED43F2" w:rsidP="0059125F">
            <w:pPr>
              <w:spacing w:after="0" w:line="240" w:lineRule="auto"/>
              <w:jc w:val="both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ESCOPO</w:t>
            </w:r>
          </w:p>
        </w:tc>
        <w:tc>
          <w:tcPr>
            <w:tcW w:w="674" w:type="dxa"/>
          </w:tcPr>
          <w:p w:rsidR="00ED43F2" w:rsidRPr="00CB48B0" w:rsidRDefault="00584C7E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04</w:t>
            </w:r>
          </w:p>
        </w:tc>
      </w:tr>
      <w:tr w:rsidR="00ED43F2" w:rsidRPr="00CB48B0" w:rsidTr="002369B8">
        <w:tc>
          <w:tcPr>
            <w:tcW w:w="1101" w:type="dxa"/>
          </w:tcPr>
          <w:p w:rsidR="00ED43F2" w:rsidRPr="00CB48B0" w:rsidRDefault="00ED43F2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 xml:space="preserve">4 - </w:t>
            </w:r>
          </w:p>
        </w:tc>
        <w:tc>
          <w:tcPr>
            <w:tcW w:w="7748" w:type="dxa"/>
            <w:vAlign w:val="center"/>
          </w:tcPr>
          <w:p w:rsidR="00ED43F2" w:rsidRPr="00CB48B0" w:rsidRDefault="00ED43F2" w:rsidP="0059125F">
            <w:pPr>
              <w:spacing w:after="0" w:line="240" w:lineRule="auto"/>
              <w:jc w:val="both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METODOLOGIA</w:t>
            </w:r>
          </w:p>
        </w:tc>
        <w:tc>
          <w:tcPr>
            <w:tcW w:w="674" w:type="dxa"/>
          </w:tcPr>
          <w:p w:rsidR="00605EF7" w:rsidRPr="00CB48B0" w:rsidRDefault="00584C7E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04</w:t>
            </w:r>
          </w:p>
        </w:tc>
      </w:tr>
      <w:tr w:rsidR="00ED43F2" w:rsidRPr="00CB48B0" w:rsidTr="002369B8">
        <w:tc>
          <w:tcPr>
            <w:tcW w:w="1101" w:type="dxa"/>
          </w:tcPr>
          <w:p w:rsidR="00ED43F2" w:rsidRPr="00CB48B0" w:rsidRDefault="00C32E98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5 -</w:t>
            </w:r>
          </w:p>
        </w:tc>
        <w:tc>
          <w:tcPr>
            <w:tcW w:w="7748" w:type="dxa"/>
            <w:shd w:val="clear" w:color="auto" w:fill="FFFFFF"/>
            <w:vAlign w:val="center"/>
          </w:tcPr>
          <w:p w:rsidR="00ED43F2" w:rsidRPr="004B0338" w:rsidRDefault="00584C7E" w:rsidP="0059125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ROL DOS RESPONSÁVEIS</w:t>
            </w:r>
          </w:p>
        </w:tc>
        <w:tc>
          <w:tcPr>
            <w:tcW w:w="674" w:type="dxa"/>
          </w:tcPr>
          <w:p w:rsidR="00ED43F2" w:rsidRPr="00CB48B0" w:rsidRDefault="00584C7E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05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Pr="00CB48B0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6</w:t>
            </w: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 xml:space="preserve"> -</w:t>
            </w:r>
          </w:p>
        </w:tc>
        <w:tc>
          <w:tcPr>
            <w:tcW w:w="7748" w:type="dxa"/>
            <w:shd w:val="clear" w:color="auto" w:fill="FFFFFF"/>
            <w:vAlign w:val="center"/>
          </w:tcPr>
          <w:p w:rsidR="00584C7E" w:rsidRPr="004B0338" w:rsidRDefault="0059125F" w:rsidP="0059125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MAPEAMENTO DA GESTÃO DO ÓRGÃO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06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Pr="00CB48B0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6</w:t>
            </w: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.1 -</w:t>
            </w:r>
          </w:p>
        </w:tc>
        <w:tc>
          <w:tcPr>
            <w:tcW w:w="7748" w:type="dxa"/>
            <w:shd w:val="clear" w:color="auto" w:fill="FFFFFF"/>
            <w:vAlign w:val="center"/>
          </w:tcPr>
          <w:p w:rsidR="00584C7E" w:rsidRPr="004B0338" w:rsidRDefault="00584C7E" w:rsidP="0059125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4B0338">
              <w:rPr>
                <w:rFonts w:ascii="Arial" w:hAnsi="Arial" w:cs="Arial"/>
                <w:b/>
                <w:bCs/>
                <w:sz w:val="23"/>
                <w:szCs w:val="23"/>
              </w:rPr>
              <w:t>G</w:t>
            </w:r>
            <w:r w:rsidRPr="004B0338">
              <w:rPr>
                <w:rFonts w:ascii="Arial" w:hAnsi="Arial" w:cs="Arial"/>
                <w:b/>
                <w:sz w:val="23"/>
                <w:szCs w:val="23"/>
              </w:rPr>
              <w:t>ESTÃO ORÇAMENTÁRIA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06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Pr="00CB48B0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6</w:t>
            </w: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.2 -</w:t>
            </w:r>
          </w:p>
        </w:tc>
        <w:tc>
          <w:tcPr>
            <w:tcW w:w="7748" w:type="dxa"/>
            <w:vAlign w:val="center"/>
          </w:tcPr>
          <w:p w:rsidR="00584C7E" w:rsidRPr="004B0338" w:rsidRDefault="00584C7E" w:rsidP="0059125F">
            <w:pPr>
              <w:spacing w:after="0" w:line="240" w:lineRule="auto"/>
              <w:jc w:val="both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 w:rsidRPr="004B0338">
              <w:rPr>
                <w:rFonts w:ascii="Arial" w:hAnsi="Arial" w:cs="Arial"/>
                <w:b/>
                <w:bCs/>
                <w:sz w:val="23"/>
                <w:szCs w:val="23"/>
              </w:rPr>
              <w:t>G</w:t>
            </w:r>
            <w:r w:rsidRPr="004B0338">
              <w:rPr>
                <w:rFonts w:ascii="Arial" w:hAnsi="Arial" w:cs="Arial"/>
                <w:b/>
                <w:sz w:val="23"/>
                <w:szCs w:val="23"/>
              </w:rPr>
              <w:t>ESTÃO FINANCEIRA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07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Pr="00CB48B0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6</w:t>
            </w: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.2.1 -</w:t>
            </w:r>
          </w:p>
        </w:tc>
        <w:tc>
          <w:tcPr>
            <w:tcW w:w="7748" w:type="dxa"/>
            <w:vAlign w:val="center"/>
          </w:tcPr>
          <w:p w:rsidR="00584C7E" w:rsidRPr="00CB48B0" w:rsidRDefault="00584C7E" w:rsidP="0059125F">
            <w:pPr>
              <w:spacing w:after="0" w:line="240" w:lineRule="auto"/>
              <w:jc w:val="both"/>
              <w:rPr>
                <w:rFonts w:ascii="Arial" w:hAnsi="Arial" w:cs="Arial"/>
                <w:b/>
                <w:i/>
                <w:sz w:val="23"/>
                <w:szCs w:val="23"/>
              </w:rPr>
            </w:pPr>
            <w:proofErr w:type="gramStart"/>
            <w:r w:rsidRPr="00CB48B0">
              <w:rPr>
                <w:rFonts w:ascii="Arial" w:hAnsi="Arial" w:cs="Arial"/>
                <w:b/>
                <w:sz w:val="23"/>
                <w:szCs w:val="23"/>
              </w:rPr>
              <w:t>OUTROS SERVIÇOS DE TERCEIROS – PESSOA JURÍDICA</w:t>
            </w:r>
            <w:proofErr w:type="gramEnd"/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08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Pr="00CB48B0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6</w:t>
            </w: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.2.1.1 -</w:t>
            </w:r>
          </w:p>
        </w:tc>
        <w:tc>
          <w:tcPr>
            <w:tcW w:w="7748" w:type="dxa"/>
            <w:vAlign w:val="center"/>
          </w:tcPr>
          <w:p w:rsidR="00584C7E" w:rsidRPr="00CB48B0" w:rsidRDefault="00584C7E" w:rsidP="0059125F">
            <w:pPr>
              <w:spacing w:after="0" w:line="240" w:lineRule="auto"/>
              <w:jc w:val="both"/>
              <w:rPr>
                <w:rFonts w:ascii="Arial" w:hAnsi="Arial" w:cs="Arial"/>
                <w:b/>
                <w:sz w:val="23"/>
                <w:szCs w:val="23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</w:rPr>
              <w:t>Despesas com Exposições, Congressos e Conferências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10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Pr="00CB48B0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6</w:t>
            </w: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.2.1.2 -</w:t>
            </w:r>
          </w:p>
        </w:tc>
        <w:tc>
          <w:tcPr>
            <w:tcW w:w="7748" w:type="dxa"/>
            <w:vAlign w:val="center"/>
          </w:tcPr>
          <w:p w:rsidR="00584C7E" w:rsidRPr="00CB48B0" w:rsidRDefault="00584C7E" w:rsidP="0059125F">
            <w:pPr>
              <w:spacing w:after="0" w:line="240" w:lineRule="auto"/>
              <w:jc w:val="both"/>
              <w:rPr>
                <w:rFonts w:ascii="Arial" w:hAnsi="Arial" w:cs="Arial"/>
                <w:b/>
                <w:sz w:val="23"/>
                <w:szCs w:val="23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</w:rPr>
              <w:t>Fornecimento de Alimentação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17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Pr="00CB48B0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6</w:t>
            </w: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.2.1.3 -</w:t>
            </w:r>
          </w:p>
        </w:tc>
        <w:tc>
          <w:tcPr>
            <w:tcW w:w="7748" w:type="dxa"/>
            <w:vAlign w:val="center"/>
          </w:tcPr>
          <w:p w:rsidR="00584C7E" w:rsidRPr="00CB48B0" w:rsidRDefault="00584C7E" w:rsidP="0059125F">
            <w:pPr>
              <w:spacing w:after="0" w:line="240" w:lineRule="auto"/>
              <w:jc w:val="both"/>
              <w:rPr>
                <w:rFonts w:ascii="Arial" w:hAnsi="Arial" w:cs="Arial"/>
                <w:b/>
                <w:sz w:val="23"/>
                <w:szCs w:val="23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</w:rPr>
              <w:t>Serviço de Seleção e Treinamento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21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Pr="00CB48B0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6</w:t>
            </w: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.2.1.4 -</w:t>
            </w:r>
          </w:p>
        </w:tc>
        <w:tc>
          <w:tcPr>
            <w:tcW w:w="7748" w:type="dxa"/>
            <w:vAlign w:val="center"/>
          </w:tcPr>
          <w:p w:rsidR="00584C7E" w:rsidRPr="00CB48B0" w:rsidRDefault="00584C7E" w:rsidP="0059125F">
            <w:pPr>
              <w:spacing w:after="0" w:line="240" w:lineRule="auto"/>
              <w:jc w:val="both"/>
              <w:rPr>
                <w:rFonts w:ascii="Arial" w:hAnsi="Arial" w:cs="Arial"/>
                <w:b/>
                <w:sz w:val="23"/>
                <w:szCs w:val="23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</w:rPr>
              <w:t>Serviços Gráficos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22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Pr="00CB48B0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6</w:t>
            </w: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.2.2 -</w:t>
            </w:r>
          </w:p>
        </w:tc>
        <w:tc>
          <w:tcPr>
            <w:tcW w:w="7748" w:type="dxa"/>
            <w:vAlign w:val="center"/>
          </w:tcPr>
          <w:p w:rsidR="00584C7E" w:rsidRPr="00CB48B0" w:rsidRDefault="00584C7E" w:rsidP="0059125F">
            <w:pPr>
              <w:spacing w:after="0" w:line="240" w:lineRule="auto"/>
              <w:jc w:val="both"/>
              <w:rPr>
                <w:rFonts w:ascii="Arial" w:hAnsi="Arial" w:cs="Arial"/>
                <w:b/>
                <w:sz w:val="23"/>
                <w:szCs w:val="23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</w:rPr>
              <w:t xml:space="preserve">LOCAÇÃO MÃO DE OBRA 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23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Pr="00CB48B0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6</w:t>
            </w: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.2.2.1 -</w:t>
            </w:r>
          </w:p>
        </w:tc>
        <w:tc>
          <w:tcPr>
            <w:tcW w:w="7748" w:type="dxa"/>
            <w:vAlign w:val="center"/>
          </w:tcPr>
          <w:p w:rsidR="00584C7E" w:rsidRPr="00CB48B0" w:rsidRDefault="00584C7E" w:rsidP="0059125F">
            <w:pPr>
              <w:spacing w:after="0" w:line="240" w:lineRule="auto"/>
              <w:jc w:val="both"/>
              <w:rPr>
                <w:rFonts w:ascii="Arial" w:hAnsi="Arial" w:cs="Arial"/>
                <w:b/>
                <w:sz w:val="23"/>
                <w:szCs w:val="23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</w:rPr>
              <w:t>Limpeza e Conservação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24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Pr="00CB48B0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6</w:t>
            </w: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.2.2.2 -</w:t>
            </w:r>
          </w:p>
        </w:tc>
        <w:tc>
          <w:tcPr>
            <w:tcW w:w="7748" w:type="dxa"/>
            <w:vAlign w:val="center"/>
          </w:tcPr>
          <w:p w:rsidR="00584C7E" w:rsidRPr="00CB48B0" w:rsidRDefault="00584C7E" w:rsidP="0059125F">
            <w:pPr>
              <w:spacing w:after="0" w:line="240" w:lineRule="auto"/>
              <w:jc w:val="both"/>
              <w:rPr>
                <w:rFonts w:ascii="Arial" w:hAnsi="Arial" w:cs="Arial"/>
                <w:b/>
                <w:sz w:val="23"/>
                <w:szCs w:val="23"/>
              </w:rPr>
            </w:pPr>
            <w:r w:rsidRPr="00CB48B0">
              <w:rPr>
                <w:rFonts w:ascii="Arial" w:eastAsia="Times New Roman" w:hAnsi="Arial" w:cs="Arial"/>
                <w:b/>
                <w:color w:val="000000"/>
                <w:sz w:val="23"/>
                <w:szCs w:val="23"/>
                <w:lang w:eastAsia="pt-BR"/>
              </w:rPr>
              <w:t>Vigilância Ostensiva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26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Pr="00CB48B0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6</w:t>
            </w: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.2.3 -</w:t>
            </w:r>
          </w:p>
        </w:tc>
        <w:tc>
          <w:tcPr>
            <w:tcW w:w="7748" w:type="dxa"/>
            <w:vAlign w:val="center"/>
          </w:tcPr>
          <w:p w:rsidR="00584C7E" w:rsidRPr="00CB48B0" w:rsidRDefault="00584C7E" w:rsidP="0059125F">
            <w:pPr>
              <w:spacing w:after="0" w:line="240" w:lineRule="auto"/>
              <w:jc w:val="both"/>
              <w:rPr>
                <w:rFonts w:ascii="Arial" w:hAnsi="Arial" w:cs="Arial"/>
                <w:b/>
                <w:i/>
                <w:sz w:val="23"/>
                <w:szCs w:val="23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</w:rPr>
              <w:t>OUTROS FATOS VERI</w:t>
            </w:r>
            <w:r w:rsidR="002136F7">
              <w:rPr>
                <w:rFonts w:ascii="Arial" w:hAnsi="Arial" w:cs="Arial"/>
                <w:b/>
                <w:sz w:val="23"/>
                <w:szCs w:val="23"/>
              </w:rPr>
              <w:t>FI</w:t>
            </w:r>
            <w:r w:rsidRPr="00CB48B0">
              <w:rPr>
                <w:rFonts w:ascii="Arial" w:hAnsi="Arial" w:cs="Arial"/>
                <w:b/>
                <w:sz w:val="23"/>
                <w:szCs w:val="23"/>
              </w:rPr>
              <w:t>CADOS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27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Pr="00CB48B0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6</w:t>
            </w: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.2.4 -</w:t>
            </w:r>
          </w:p>
        </w:tc>
        <w:tc>
          <w:tcPr>
            <w:tcW w:w="7748" w:type="dxa"/>
            <w:vAlign w:val="center"/>
          </w:tcPr>
          <w:p w:rsidR="00584C7E" w:rsidRPr="00CB48B0" w:rsidRDefault="00584C7E" w:rsidP="0059125F">
            <w:pPr>
              <w:spacing w:after="0" w:line="240" w:lineRule="auto"/>
              <w:jc w:val="both"/>
              <w:rPr>
                <w:rFonts w:ascii="Arial" w:hAnsi="Arial" w:cs="Arial"/>
                <w:b/>
                <w:i/>
                <w:sz w:val="23"/>
                <w:szCs w:val="23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</w:rPr>
              <w:t>REPASSE DE RECURSOS AOS CRAS E/OU CREAS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28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Pr="00CB48B0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6</w:t>
            </w: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.2.5 -</w:t>
            </w:r>
          </w:p>
        </w:tc>
        <w:tc>
          <w:tcPr>
            <w:tcW w:w="7748" w:type="dxa"/>
            <w:vAlign w:val="center"/>
          </w:tcPr>
          <w:p w:rsidR="00584C7E" w:rsidRPr="00CB48B0" w:rsidRDefault="00584C7E" w:rsidP="0059125F">
            <w:pPr>
              <w:spacing w:after="0" w:line="240" w:lineRule="auto"/>
              <w:jc w:val="both"/>
              <w:rPr>
                <w:rFonts w:ascii="Arial" w:hAnsi="Arial" w:cs="Arial"/>
                <w:b/>
                <w:i/>
                <w:sz w:val="23"/>
                <w:szCs w:val="23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</w:rPr>
              <w:t>TRANSFERÊNCIA A INSTITUIÇÕES PRIVADAS SEM FINS LUCRATIVOS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30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Pr="00CB48B0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6</w:t>
            </w: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.2.6 -</w:t>
            </w:r>
          </w:p>
        </w:tc>
        <w:tc>
          <w:tcPr>
            <w:tcW w:w="7748" w:type="dxa"/>
            <w:vAlign w:val="center"/>
          </w:tcPr>
          <w:p w:rsidR="00584C7E" w:rsidRPr="00CB48B0" w:rsidRDefault="00584C7E" w:rsidP="0059125F">
            <w:pPr>
              <w:spacing w:after="0" w:line="240" w:lineRule="auto"/>
              <w:jc w:val="both"/>
              <w:rPr>
                <w:rFonts w:ascii="Arial" w:hAnsi="Arial" w:cs="Arial"/>
                <w:b/>
                <w:i/>
                <w:sz w:val="23"/>
                <w:szCs w:val="23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</w:rPr>
              <w:t>GESTÃO DE CONVÊNIOS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34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Pr="00CB48B0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6</w:t>
            </w: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.2.7 -</w:t>
            </w:r>
          </w:p>
        </w:tc>
        <w:tc>
          <w:tcPr>
            <w:tcW w:w="7748" w:type="dxa"/>
            <w:vAlign w:val="center"/>
          </w:tcPr>
          <w:p w:rsidR="00584C7E" w:rsidRPr="00CB48B0" w:rsidRDefault="00584C7E" w:rsidP="0059125F">
            <w:pPr>
              <w:spacing w:after="0" w:line="240" w:lineRule="auto"/>
              <w:jc w:val="both"/>
              <w:rPr>
                <w:rFonts w:ascii="Arial" w:hAnsi="Arial" w:cs="Arial"/>
                <w:b/>
                <w:i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3"/>
                <w:szCs w:val="23"/>
              </w:rPr>
              <w:t xml:space="preserve">CONCESSÃO DE </w:t>
            </w:r>
            <w:r w:rsidRPr="00CB48B0">
              <w:rPr>
                <w:rFonts w:ascii="Arial" w:hAnsi="Arial" w:cs="Arial"/>
                <w:b/>
                <w:sz w:val="23"/>
                <w:szCs w:val="23"/>
              </w:rPr>
              <w:t xml:space="preserve">DIÁRIAS, ADIANTAMENTO DE NUMERÁRIO E </w:t>
            </w:r>
            <w:r w:rsidRPr="00CB48B0">
              <w:rPr>
                <w:rFonts w:ascii="Arial" w:hAnsi="Arial" w:cs="Arial"/>
                <w:b/>
                <w:color w:val="000000"/>
                <w:sz w:val="23"/>
                <w:szCs w:val="23"/>
              </w:rPr>
              <w:t>PASSAGENS</w:t>
            </w:r>
            <w:r>
              <w:rPr>
                <w:rFonts w:ascii="Arial" w:hAnsi="Arial" w:cs="Arial"/>
                <w:b/>
                <w:color w:val="000000"/>
                <w:sz w:val="23"/>
                <w:szCs w:val="23"/>
              </w:rPr>
              <w:t xml:space="preserve"> </w:t>
            </w:r>
            <w:r w:rsidRPr="00CB48B0">
              <w:rPr>
                <w:rFonts w:ascii="Arial" w:hAnsi="Arial" w:cs="Arial"/>
                <w:b/>
                <w:sz w:val="23"/>
                <w:szCs w:val="23"/>
              </w:rPr>
              <w:t>AÉREAS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36</w:t>
            </w:r>
          </w:p>
        </w:tc>
      </w:tr>
      <w:tr w:rsidR="00584C7E" w:rsidRPr="00CB48B0" w:rsidTr="0059125F">
        <w:trPr>
          <w:trHeight w:val="322"/>
        </w:trPr>
        <w:tc>
          <w:tcPr>
            <w:tcW w:w="1101" w:type="dxa"/>
          </w:tcPr>
          <w:p w:rsidR="00584C7E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 xml:space="preserve">6.2.7.1 - </w:t>
            </w:r>
          </w:p>
        </w:tc>
        <w:tc>
          <w:tcPr>
            <w:tcW w:w="7748" w:type="dxa"/>
            <w:vAlign w:val="center"/>
          </w:tcPr>
          <w:p w:rsidR="00584C7E" w:rsidRPr="00CB48B0" w:rsidRDefault="00D6782C" w:rsidP="0059125F">
            <w:pPr>
              <w:pStyle w:val="PargrafodaLista"/>
              <w:spacing w:before="0" w:after="0" w:line="240" w:lineRule="auto"/>
              <w:ind w:left="0"/>
              <w:rPr>
                <w:rFonts w:ascii="Arial" w:hAnsi="Arial" w:cs="Arial"/>
                <w:b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3"/>
                <w:szCs w:val="23"/>
              </w:rPr>
              <w:t>Diárias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36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 xml:space="preserve">6.2.7.2 - </w:t>
            </w:r>
          </w:p>
        </w:tc>
        <w:tc>
          <w:tcPr>
            <w:tcW w:w="7748" w:type="dxa"/>
            <w:vAlign w:val="center"/>
          </w:tcPr>
          <w:p w:rsidR="00584C7E" w:rsidRPr="00CB48B0" w:rsidRDefault="00D6782C" w:rsidP="0059125F">
            <w:pPr>
              <w:pStyle w:val="PargrafodaLista"/>
              <w:spacing w:before="0" w:after="0" w:line="240" w:lineRule="auto"/>
              <w:ind w:left="0"/>
              <w:rPr>
                <w:rFonts w:ascii="Arial" w:hAnsi="Arial" w:cs="Arial"/>
                <w:b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3"/>
                <w:szCs w:val="23"/>
              </w:rPr>
              <w:t>Outros fatos evidenciados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37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 xml:space="preserve">6.2.7.3 - </w:t>
            </w:r>
          </w:p>
        </w:tc>
        <w:tc>
          <w:tcPr>
            <w:tcW w:w="7748" w:type="dxa"/>
            <w:vAlign w:val="center"/>
          </w:tcPr>
          <w:p w:rsidR="00584C7E" w:rsidRPr="00CB48B0" w:rsidRDefault="00D6782C" w:rsidP="0059125F">
            <w:pPr>
              <w:pStyle w:val="PargrafodaLista"/>
              <w:spacing w:before="0" w:after="0" w:line="240" w:lineRule="auto"/>
              <w:ind w:left="0"/>
              <w:rPr>
                <w:rFonts w:ascii="Arial" w:hAnsi="Arial" w:cs="Arial"/>
                <w:b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3"/>
                <w:szCs w:val="23"/>
              </w:rPr>
              <w:t>Concessão de adiantamentos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38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 xml:space="preserve">6.2.7.4 - </w:t>
            </w:r>
          </w:p>
        </w:tc>
        <w:tc>
          <w:tcPr>
            <w:tcW w:w="7748" w:type="dxa"/>
            <w:vAlign w:val="center"/>
          </w:tcPr>
          <w:p w:rsidR="00584C7E" w:rsidRPr="00CB48B0" w:rsidRDefault="00D6782C" w:rsidP="0059125F">
            <w:pPr>
              <w:pStyle w:val="PargrafodaLista"/>
              <w:spacing w:before="0" w:after="0" w:line="240" w:lineRule="auto"/>
              <w:ind w:left="0"/>
              <w:rPr>
                <w:rFonts w:ascii="Arial" w:hAnsi="Arial" w:cs="Arial"/>
                <w:b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3"/>
                <w:szCs w:val="23"/>
              </w:rPr>
              <w:t>Passagens aéreas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39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Pr="00CB48B0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6</w:t>
            </w: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.2.8 -</w:t>
            </w:r>
          </w:p>
        </w:tc>
        <w:tc>
          <w:tcPr>
            <w:tcW w:w="7748" w:type="dxa"/>
            <w:vAlign w:val="center"/>
          </w:tcPr>
          <w:p w:rsidR="00584C7E" w:rsidRPr="00CB48B0" w:rsidRDefault="00584C7E" w:rsidP="0059125F">
            <w:pPr>
              <w:pStyle w:val="PargrafodaLista"/>
              <w:spacing w:before="0" w:after="0" w:line="240" w:lineRule="auto"/>
              <w:ind w:left="0"/>
              <w:rPr>
                <w:rFonts w:ascii="Arial" w:hAnsi="Arial" w:cs="Arial"/>
                <w:b/>
                <w:sz w:val="23"/>
                <w:szCs w:val="23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</w:rPr>
              <w:t>PROCESSOS NÃO ANALISADOS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40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Pr="00CB48B0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6</w:t>
            </w: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.2.9 -</w:t>
            </w:r>
          </w:p>
        </w:tc>
        <w:tc>
          <w:tcPr>
            <w:tcW w:w="7748" w:type="dxa"/>
            <w:vAlign w:val="center"/>
          </w:tcPr>
          <w:p w:rsidR="00584C7E" w:rsidRPr="00CB48B0" w:rsidRDefault="00584C7E" w:rsidP="0059125F">
            <w:pPr>
              <w:pStyle w:val="PargrafodaLista"/>
              <w:spacing w:before="0" w:after="0" w:line="240" w:lineRule="auto"/>
              <w:ind w:left="0"/>
              <w:rPr>
                <w:rFonts w:ascii="Arial" w:hAnsi="Arial" w:cs="Arial"/>
                <w:b/>
                <w:sz w:val="23"/>
                <w:szCs w:val="23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</w:rPr>
              <w:t>DEMONSTRATIVOS CONTÁBEIS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41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Pr="00CB48B0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6</w:t>
            </w: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 xml:space="preserve">.2.10 - </w:t>
            </w:r>
          </w:p>
        </w:tc>
        <w:tc>
          <w:tcPr>
            <w:tcW w:w="7748" w:type="dxa"/>
            <w:vAlign w:val="center"/>
          </w:tcPr>
          <w:p w:rsidR="00584C7E" w:rsidRPr="00CB48B0" w:rsidRDefault="00584C7E" w:rsidP="0059125F">
            <w:pPr>
              <w:pStyle w:val="PargrafodaLista"/>
              <w:spacing w:before="0" w:after="0" w:line="240" w:lineRule="auto"/>
              <w:ind w:left="0"/>
              <w:rPr>
                <w:rFonts w:ascii="Arial" w:hAnsi="Arial" w:cs="Arial"/>
                <w:b/>
                <w:sz w:val="23"/>
                <w:szCs w:val="23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</w:rPr>
              <w:t>HISTÓRICO UTILIZADO NAS NOTAS DE EMPENHO, NOTAS DE LANÇAMENTO E ORDENS BANCÁRIAS EMITIDOS NO SIAFEM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41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Pr="00CB48B0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6</w:t>
            </w: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.2.11 -</w:t>
            </w:r>
          </w:p>
        </w:tc>
        <w:tc>
          <w:tcPr>
            <w:tcW w:w="7748" w:type="dxa"/>
            <w:vAlign w:val="center"/>
          </w:tcPr>
          <w:p w:rsidR="00584C7E" w:rsidRPr="00CB48B0" w:rsidRDefault="00584C7E" w:rsidP="0059125F">
            <w:pPr>
              <w:pStyle w:val="PargrafodaLista"/>
              <w:spacing w:before="0" w:after="0" w:line="240" w:lineRule="auto"/>
              <w:ind w:left="0"/>
              <w:rPr>
                <w:rFonts w:ascii="Arial" w:hAnsi="Arial" w:cs="Arial"/>
                <w:b/>
                <w:sz w:val="23"/>
                <w:szCs w:val="23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</w:rPr>
              <w:t>RESPONSÁVEL PELA CONTABILIDADE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41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Pr="00CB48B0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6</w:t>
            </w: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.2.12</w:t>
            </w:r>
          </w:p>
        </w:tc>
        <w:tc>
          <w:tcPr>
            <w:tcW w:w="7748" w:type="dxa"/>
            <w:vAlign w:val="center"/>
          </w:tcPr>
          <w:p w:rsidR="00584C7E" w:rsidRPr="00CB48B0" w:rsidRDefault="00584C7E" w:rsidP="0059125F">
            <w:pPr>
              <w:pStyle w:val="PargrafodaLista"/>
              <w:spacing w:before="0" w:after="0" w:line="240" w:lineRule="auto"/>
              <w:ind w:left="0"/>
              <w:rPr>
                <w:rFonts w:ascii="Arial" w:hAnsi="Arial" w:cs="Arial"/>
                <w:b/>
                <w:sz w:val="23"/>
                <w:szCs w:val="23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</w:rPr>
              <w:t>GESTÃO DE FROTAS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42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Pr="00CB48B0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6</w:t>
            </w: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.2.13 -</w:t>
            </w:r>
          </w:p>
        </w:tc>
        <w:tc>
          <w:tcPr>
            <w:tcW w:w="7748" w:type="dxa"/>
            <w:vAlign w:val="center"/>
          </w:tcPr>
          <w:p w:rsidR="00584C7E" w:rsidRPr="00CB48B0" w:rsidRDefault="00584C7E" w:rsidP="0059125F">
            <w:pPr>
              <w:pStyle w:val="PargrafodaLista"/>
              <w:spacing w:before="0" w:after="0" w:line="240" w:lineRule="auto"/>
              <w:ind w:left="0"/>
              <w:rPr>
                <w:rFonts w:ascii="Arial" w:hAnsi="Arial" w:cs="Arial"/>
                <w:b/>
                <w:sz w:val="23"/>
                <w:szCs w:val="23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</w:rPr>
              <w:t>GESTÃO DE SUPRIMENTO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43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Pr="00CB48B0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7</w:t>
            </w: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 xml:space="preserve"> -</w:t>
            </w:r>
          </w:p>
        </w:tc>
        <w:tc>
          <w:tcPr>
            <w:tcW w:w="7748" w:type="dxa"/>
            <w:vAlign w:val="center"/>
          </w:tcPr>
          <w:p w:rsidR="00584C7E" w:rsidRPr="00CB48B0" w:rsidRDefault="00584C7E" w:rsidP="0059125F">
            <w:pPr>
              <w:pStyle w:val="PargrafodaLista"/>
              <w:spacing w:before="0" w:after="0" w:line="240" w:lineRule="auto"/>
              <w:ind w:left="0"/>
              <w:rPr>
                <w:rFonts w:ascii="Arial" w:hAnsi="Arial" w:cs="Arial"/>
                <w:b/>
                <w:sz w:val="23"/>
                <w:szCs w:val="23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</w:rPr>
              <w:t>RECOMENDAÇÕES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44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Pr="00CB48B0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8</w:t>
            </w: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 xml:space="preserve"> -</w:t>
            </w:r>
          </w:p>
        </w:tc>
        <w:tc>
          <w:tcPr>
            <w:tcW w:w="7748" w:type="dxa"/>
            <w:vAlign w:val="center"/>
          </w:tcPr>
          <w:p w:rsidR="00584C7E" w:rsidRPr="00CB48B0" w:rsidRDefault="00584C7E" w:rsidP="0059125F">
            <w:pPr>
              <w:spacing w:after="0" w:line="240" w:lineRule="auto"/>
              <w:jc w:val="both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CONCLUSÃO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46</w:t>
            </w:r>
          </w:p>
        </w:tc>
      </w:tr>
    </w:tbl>
    <w:p w:rsidR="00BF0F72" w:rsidRDefault="00BF0F72" w:rsidP="003501CC">
      <w:pPr>
        <w:spacing w:after="0" w:line="360" w:lineRule="auto"/>
        <w:rPr>
          <w:rFonts w:ascii="Arial" w:hAnsi="Arial" w:cs="Arial"/>
          <w:b/>
          <w:color w:val="FF0000"/>
          <w:sz w:val="23"/>
          <w:szCs w:val="23"/>
        </w:rPr>
      </w:pPr>
    </w:p>
    <w:p w:rsidR="003469E0" w:rsidRDefault="003469E0" w:rsidP="003501CC">
      <w:pPr>
        <w:spacing w:after="0" w:line="360" w:lineRule="auto"/>
        <w:rPr>
          <w:rFonts w:ascii="Arial" w:hAnsi="Arial" w:cs="Arial"/>
          <w:b/>
          <w:color w:val="FF0000"/>
          <w:sz w:val="23"/>
          <w:szCs w:val="23"/>
        </w:rPr>
      </w:pPr>
    </w:p>
    <w:p w:rsidR="001B2B7F" w:rsidRDefault="007A291B" w:rsidP="003501CC">
      <w:pPr>
        <w:spacing w:after="0" w:line="360" w:lineRule="auto"/>
        <w:rPr>
          <w:rFonts w:ascii="Arial" w:hAnsi="Arial" w:cs="Arial"/>
          <w:b/>
          <w:color w:val="FF0000"/>
          <w:sz w:val="23"/>
          <w:szCs w:val="23"/>
        </w:rPr>
      </w:pPr>
      <w:r>
        <w:rPr>
          <w:rFonts w:ascii="Arial" w:hAnsi="Arial" w:cs="Arial"/>
          <w:b/>
          <w:noProof/>
          <w:color w:val="FF0000"/>
          <w:sz w:val="23"/>
          <w:szCs w:val="23"/>
          <w:lang w:eastAsia="pt-BR"/>
        </w:rPr>
        <w:pict>
          <v:rect id="Retângulo 7" o:spid="_x0000_s1027" style="position:absolute;margin-left:433.2pt;margin-top:10.75pt;width:29.25pt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" fillcolor="white [3212]" strokecolor="white [3212]" strokeweight="2pt"/>
        </w:pict>
      </w:r>
    </w:p>
    <w:p w:rsidR="00031BFF" w:rsidRPr="00CB48B0" w:rsidRDefault="00031BFF" w:rsidP="003501CC">
      <w:pPr>
        <w:spacing w:after="0" w:line="360" w:lineRule="auto"/>
        <w:rPr>
          <w:rFonts w:ascii="Arial" w:hAnsi="Arial" w:cs="Arial"/>
          <w:b/>
          <w:color w:val="FF0000"/>
          <w:sz w:val="23"/>
          <w:szCs w:val="23"/>
        </w:rPr>
      </w:pPr>
      <w:bookmarkStart w:id="0" w:name="_GoBack"/>
      <w:bookmarkEnd w:id="0"/>
    </w:p>
    <w:p w:rsidR="00ED43F2" w:rsidRPr="00CB48B0" w:rsidRDefault="00ED43F2" w:rsidP="002F1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 w:rsidRPr="00CB48B0">
        <w:rPr>
          <w:rFonts w:ascii="Arial" w:hAnsi="Arial" w:cs="Arial"/>
          <w:b/>
          <w:bCs/>
          <w:sz w:val="23"/>
          <w:szCs w:val="23"/>
        </w:rPr>
        <w:t>1 – PREÂMBULO</w:t>
      </w:r>
    </w:p>
    <w:p w:rsidR="00ED43F2" w:rsidRPr="00CB48B0" w:rsidRDefault="00ED43F2" w:rsidP="00061782">
      <w:pPr>
        <w:spacing w:after="0" w:line="360" w:lineRule="auto"/>
        <w:rPr>
          <w:rFonts w:ascii="Arial" w:hAnsi="Arial" w:cs="Arial"/>
          <w:b/>
          <w:bCs/>
          <w:sz w:val="23"/>
          <w:szCs w:val="23"/>
        </w:rPr>
      </w:pPr>
    </w:p>
    <w:p w:rsidR="007F76BB" w:rsidRPr="00CB48B0" w:rsidRDefault="00C64698" w:rsidP="00FC0894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CB48B0">
        <w:rPr>
          <w:rFonts w:ascii="Arial" w:hAnsi="Arial" w:cs="Arial"/>
          <w:sz w:val="23"/>
          <w:szCs w:val="23"/>
        </w:rPr>
        <w:t>O presente Relatório é o</w:t>
      </w:r>
      <w:r w:rsidR="00ED43F2" w:rsidRPr="00CB48B0">
        <w:rPr>
          <w:rFonts w:ascii="Arial" w:hAnsi="Arial" w:cs="Arial"/>
          <w:sz w:val="23"/>
          <w:szCs w:val="23"/>
        </w:rPr>
        <w:t xml:space="preserve"> resulta</w:t>
      </w:r>
      <w:r w:rsidR="00A66E88" w:rsidRPr="00CB48B0">
        <w:rPr>
          <w:rFonts w:ascii="Arial" w:hAnsi="Arial" w:cs="Arial"/>
          <w:sz w:val="23"/>
          <w:szCs w:val="23"/>
        </w:rPr>
        <w:t xml:space="preserve">do da análise nos atos de gestão </w:t>
      </w:r>
      <w:r w:rsidR="007F76BB" w:rsidRPr="00CB48B0">
        <w:rPr>
          <w:rFonts w:ascii="Arial" w:hAnsi="Arial" w:cs="Arial"/>
          <w:sz w:val="23"/>
          <w:szCs w:val="23"/>
        </w:rPr>
        <w:t xml:space="preserve">da </w:t>
      </w:r>
      <w:r w:rsidR="007F76BB" w:rsidRPr="00CB48B0">
        <w:rPr>
          <w:rFonts w:ascii="Arial" w:hAnsi="Arial" w:cs="Arial"/>
          <w:b/>
          <w:sz w:val="23"/>
          <w:szCs w:val="23"/>
        </w:rPr>
        <w:t xml:space="preserve">Secretaria de Estado da Assistência e Desenvolvimento Social </w:t>
      </w:r>
      <w:r w:rsidR="00FF2B8C" w:rsidRPr="00CB48B0">
        <w:rPr>
          <w:rFonts w:ascii="Arial" w:hAnsi="Arial" w:cs="Arial"/>
          <w:b/>
          <w:sz w:val="23"/>
          <w:szCs w:val="23"/>
        </w:rPr>
        <w:t>–</w:t>
      </w:r>
      <w:r w:rsidR="007F76BB" w:rsidRPr="00CB48B0">
        <w:rPr>
          <w:rFonts w:ascii="Arial" w:hAnsi="Arial" w:cs="Arial"/>
          <w:b/>
          <w:sz w:val="23"/>
          <w:szCs w:val="23"/>
        </w:rPr>
        <w:t xml:space="preserve"> SEADES</w:t>
      </w:r>
      <w:r w:rsidR="00FF2B8C" w:rsidRPr="00CB48B0">
        <w:rPr>
          <w:rFonts w:ascii="Arial" w:hAnsi="Arial" w:cs="Arial"/>
          <w:sz w:val="23"/>
          <w:szCs w:val="23"/>
        </w:rPr>
        <w:t xml:space="preserve"> e do </w:t>
      </w:r>
      <w:r w:rsidR="00FF2B8C" w:rsidRPr="00CB48B0">
        <w:rPr>
          <w:rFonts w:ascii="Arial" w:hAnsi="Arial" w:cs="Arial"/>
          <w:b/>
          <w:sz w:val="23"/>
          <w:szCs w:val="23"/>
        </w:rPr>
        <w:t>Fundo Estadual de Assistência Social – FEAS</w:t>
      </w:r>
      <w:r w:rsidR="00FF2B8C" w:rsidRPr="00CB48B0">
        <w:rPr>
          <w:rFonts w:ascii="Arial" w:hAnsi="Arial" w:cs="Arial"/>
          <w:sz w:val="23"/>
          <w:szCs w:val="23"/>
        </w:rPr>
        <w:t xml:space="preserve">, </w:t>
      </w:r>
      <w:r w:rsidRPr="00CB48B0">
        <w:rPr>
          <w:rFonts w:ascii="Arial" w:hAnsi="Arial" w:cs="Arial"/>
          <w:sz w:val="23"/>
          <w:szCs w:val="23"/>
        </w:rPr>
        <w:t>relativos ao</w:t>
      </w:r>
      <w:r w:rsidR="00A66E88" w:rsidRPr="00CB48B0">
        <w:rPr>
          <w:rFonts w:ascii="Arial" w:hAnsi="Arial" w:cs="Arial"/>
          <w:sz w:val="23"/>
          <w:szCs w:val="23"/>
        </w:rPr>
        <w:t xml:space="preserve"> exercício de </w:t>
      </w:r>
      <w:r w:rsidR="002B1348" w:rsidRPr="00CB48B0">
        <w:rPr>
          <w:rFonts w:ascii="Arial" w:hAnsi="Arial" w:cs="Arial"/>
          <w:sz w:val="23"/>
          <w:szCs w:val="23"/>
        </w:rPr>
        <w:t>20</w:t>
      </w:r>
      <w:r w:rsidR="007F76BB" w:rsidRPr="00CB48B0">
        <w:rPr>
          <w:rFonts w:ascii="Arial" w:hAnsi="Arial" w:cs="Arial"/>
          <w:sz w:val="23"/>
          <w:szCs w:val="23"/>
        </w:rPr>
        <w:t>15</w:t>
      </w:r>
      <w:r w:rsidR="002401DF" w:rsidRPr="00CB48B0">
        <w:rPr>
          <w:rFonts w:ascii="Arial" w:hAnsi="Arial" w:cs="Arial"/>
          <w:sz w:val="23"/>
          <w:szCs w:val="23"/>
        </w:rPr>
        <w:t xml:space="preserve"> e </w:t>
      </w:r>
      <w:r w:rsidR="00605EF7" w:rsidRPr="00CB48B0">
        <w:rPr>
          <w:rFonts w:ascii="Arial" w:hAnsi="Arial" w:cs="Arial"/>
          <w:sz w:val="23"/>
          <w:szCs w:val="23"/>
        </w:rPr>
        <w:t xml:space="preserve">do período </w:t>
      </w:r>
      <w:r w:rsidR="006A00CD" w:rsidRPr="00CB48B0">
        <w:rPr>
          <w:rFonts w:ascii="Arial" w:hAnsi="Arial" w:cs="Arial"/>
          <w:sz w:val="23"/>
          <w:szCs w:val="23"/>
        </w:rPr>
        <w:t>de</w:t>
      </w:r>
      <w:r w:rsidR="002401DF" w:rsidRPr="00CB48B0">
        <w:rPr>
          <w:rFonts w:ascii="Arial" w:hAnsi="Arial" w:cs="Arial"/>
          <w:sz w:val="23"/>
          <w:szCs w:val="23"/>
        </w:rPr>
        <w:t xml:space="preserve"> janeiro a março de 2016</w:t>
      </w:r>
      <w:r w:rsidR="00ED43F2" w:rsidRPr="00CB48B0">
        <w:rPr>
          <w:rFonts w:ascii="Arial" w:hAnsi="Arial" w:cs="Arial"/>
          <w:sz w:val="23"/>
          <w:szCs w:val="23"/>
        </w:rPr>
        <w:t xml:space="preserve">, procedida </w:t>
      </w:r>
      <w:r w:rsidR="00F70761" w:rsidRPr="00CB48B0">
        <w:rPr>
          <w:rFonts w:ascii="Arial" w:hAnsi="Arial" w:cs="Arial"/>
          <w:sz w:val="23"/>
          <w:szCs w:val="23"/>
        </w:rPr>
        <w:t>“</w:t>
      </w:r>
      <w:r w:rsidR="00ED43F2" w:rsidRPr="00CB48B0">
        <w:rPr>
          <w:rFonts w:ascii="Arial" w:hAnsi="Arial" w:cs="Arial"/>
          <w:i/>
          <w:sz w:val="23"/>
          <w:szCs w:val="23"/>
        </w:rPr>
        <w:t>in loco</w:t>
      </w:r>
      <w:r w:rsidR="00F70761" w:rsidRPr="00CB48B0">
        <w:rPr>
          <w:rFonts w:ascii="Arial" w:hAnsi="Arial" w:cs="Arial"/>
          <w:i/>
          <w:sz w:val="23"/>
          <w:szCs w:val="23"/>
        </w:rPr>
        <w:t>”</w:t>
      </w:r>
      <w:r w:rsidR="003D5707" w:rsidRPr="00CB48B0">
        <w:rPr>
          <w:rFonts w:ascii="Arial" w:hAnsi="Arial" w:cs="Arial"/>
          <w:i/>
          <w:sz w:val="23"/>
          <w:szCs w:val="23"/>
        </w:rPr>
        <w:t>,</w:t>
      </w:r>
      <w:r w:rsidR="00DB006C">
        <w:rPr>
          <w:rFonts w:ascii="Arial" w:hAnsi="Arial" w:cs="Arial"/>
          <w:i/>
          <w:sz w:val="23"/>
          <w:szCs w:val="23"/>
        </w:rPr>
        <w:t xml:space="preserve"> </w:t>
      </w:r>
      <w:r w:rsidR="000A1283" w:rsidRPr="00CB48B0">
        <w:rPr>
          <w:rFonts w:ascii="Arial" w:hAnsi="Arial" w:cs="Arial"/>
          <w:sz w:val="23"/>
          <w:szCs w:val="23"/>
        </w:rPr>
        <w:t>realizada</w:t>
      </w:r>
      <w:r w:rsidR="007F76BB" w:rsidRPr="00CB48B0">
        <w:rPr>
          <w:rFonts w:ascii="Arial" w:hAnsi="Arial" w:cs="Arial"/>
          <w:sz w:val="23"/>
          <w:szCs w:val="23"/>
        </w:rPr>
        <w:t xml:space="preserve"> pelo</w:t>
      </w:r>
      <w:r w:rsidR="00C15DE7" w:rsidRPr="00CB48B0">
        <w:rPr>
          <w:rFonts w:ascii="Arial" w:hAnsi="Arial" w:cs="Arial"/>
          <w:sz w:val="23"/>
          <w:szCs w:val="23"/>
        </w:rPr>
        <w:t>s</w:t>
      </w:r>
      <w:r w:rsidR="00A66E88" w:rsidRPr="00CB48B0">
        <w:rPr>
          <w:rFonts w:ascii="Arial" w:hAnsi="Arial" w:cs="Arial"/>
          <w:sz w:val="23"/>
          <w:szCs w:val="23"/>
        </w:rPr>
        <w:t xml:space="preserve"> Assessor</w:t>
      </w:r>
      <w:r w:rsidR="007F76BB" w:rsidRPr="00CB48B0">
        <w:rPr>
          <w:rFonts w:ascii="Arial" w:hAnsi="Arial" w:cs="Arial"/>
          <w:sz w:val="23"/>
          <w:szCs w:val="23"/>
        </w:rPr>
        <w:t>e</w:t>
      </w:r>
      <w:r w:rsidR="00C15DE7" w:rsidRPr="00CB48B0">
        <w:rPr>
          <w:rFonts w:ascii="Arial" w:hAnsi="Arial" w:cs="Arial"/>
          <w:sz w:val="23"/>
          <w:szCs w:val="23"/>
        </w:rPr>
        <w:t>s</w:t>
      </w:r>
      <w:r w:rsidR="00BF013E" w:rsidRPr="00CB48B0">
        <w:rPr>
          <w:rFonts w:ascii="Arial" w:hAnsi="Arial" w:cs="Arial"/>
          <w:sz w:val="23"/>
          <w:szCs w:val="23"/>
        </w:rPr>
        <w:t xml:space="preserve"> de Controle Interno</w:t>
      </w:r>
      <w:r w:rsidR="007F76BB" w:rsidRPr="00CB48B0">
        <w:rPr>
          <w:rFonts w:ascii="Arial" w:hAnsi="Arial" w:cs="Arial"/>
          <w:sz w:val="23"/>
          <w:szCs w:val="23"/>
        </w:rPr>
        <w:t>, Carlos Alberto da Silva, Rita de Cássia Araújo Soriano e Luiz Honorato de Castro Júnior</w:t>
      </w:r>
      <w:r w:rsidR="00FC0894" w:rsidRPr="00CB48B0">
        <w:rPr>
          <w:rFonts w:ascii="Arial" w:hAnsi="Arial" w:cs="Arial"/>
          <w:sz w:val="23"/>
          <w:szCs w:val="23"/>
        </w:rPr>
        <w:t>,</w:t>
      </w:r>
      <w:r w:rsidR="00ED43F2" w:rsidRPr="00CB48B0">
        <w:rPr>
          <w:rFonts w:ascii="Arial" w:hAnsi="Arial" w:cs="Arial"/>
          <w:sz w:val="23"/>
          <w:szCs w:val="23"/>
        </w:rPr>
        <w:t xml:space="preserve"> conf</w:t>
      </w:r>
      <w:r w:rsidR="00A66E88" w:rsidRPr="00CB48B0">
        <w:rPr>
          <w:rFonts w:ascii="Arial" w:hAnsi="Arial" w:cs="Arial"/>
          <w:sz w:val="23"/>
          <w:szCs w:val="23"/>
        </w:rPr>
        <w:t>orme desig</w:t>
      </w:r>
      <w:r w:rsidR="006A00CD" w:rsidRPr="00CB48B0">
        <w:rPr>
          <w:rFonts w:ascii="Arial" w:hAnsi="Arial" w:cs="Arial"/>
          <w:sz w:val="23"/>
          <w:szCs w:val="23"/>
        </w:rPr>
        <w:t>nação contida</w:t>
      </w:r>
      <w:r w:rsidR="00AF3BA0" w:rsidRPr="00CB48B0">
        <w:rPr>
          <w:rFonts w:ascii="Arial" w:hAnsi="Arial" w:cs="Arial"/>
          <w:sz w:val="23"/>
          <w:szCs w:val="23"/>
        </w:rPr>
        <w:t xml:space="preserve"> no Ofício</w:t>
      </w:r>
      <w:r w:rsidR="00DB006C">
        <w:rPr>
          <w:rFonts w:ascii="Arial" w:hAnsi="Arial" w:cs="Arial"/>
          <w:sz w:val="23"/>
          <w:szCs w:val="23"/>
        </w:rPr>
        <w:t xml:space="preserve"> </w:t>
      </w:r>
      <w:r w:rsidR="00FC0894" w:rsidRPr="00CB48B0">
        <w:rPr>
          <w:rFonts w:ascii="Arial" w:hAnsi="Arial" w:cs="Arial"/>
          <w:sz w:val="23"/>
          <w:szCs w:val="23"/>
        </w:rPr>
        <w:t>nº 236</w:t>
      </w:r>
      <w:r w:rsidR="002B1348" w:rsidRPr="00CB48B0">
        <w:rPr>
          <w:rFonts w:ascii="Arial" w:hAnsi="Arial" w:cs="Arial"/>
          <w:sz w:val="23"/>
          <w:szCs w:val="23"/>
        </w:rPr>
        <w:t>/</w:t>
      </w:r>
      <w:r w:rsidR="006A00CD" w:rsidRPr="00CB48B0">
        <w:rPr>
          <w:rFonts w:ascii="Arial" w:hAnsi="Arial" w:cs="Arial"/>
          <w:sz w:val="23"/>
          <w:szCs w:val="23"/>
        </w:rPr>
        <w:t>2016</w:t>
      </w:r>
      <w:r w:rsidR="002B1348" w:rsidRPr="00CB48B0">
        <w:rPr>
          <w:rFonts w:ascii="Arial" w:hAnsi="Arial" w:cs="Arial"/>
          <w:sz w:val="23"/>
          <w:szCs w:val="23"/>
        </w:rPr>
        <w:t>/GABIN/CGE</w:t>
      </w:r>
      <w:r w:rsidR="003D5707" w:rsidRPr="00CB48B0">
        <w:rPr>
          <w:rFonts w:ascii="Arial" w:hAnsi="Arial" w:cs="Arial"/>
          <w:sz w:val="23"/>
          <w:szCs w:val="23"/>
        </w:rPr>
        <w:t>.</w:t>
      </w:r>
    </w:p>
    <w:p w:rsidR="007F76BB" w:rsidRPr="00CB48B0" w:rsidRDefault="007F76BB" w:rsidP="00061782">
      <w:pPr>
        <w:spacing w:after="0" w:line="360" w:lineRule="auto"/>
        <w:rPr>
          <w:rFonts w:ascii="Arial" w:hAnsi="Arial" w:cs="Arial"/>
          <w:b/>
          <w:bCs/>
          <w:color w:val="FF0000"/>
          <w:sz w:val="23"/>
          <w:szCs w:val="23"/>
        </w:rPr>
      </w:pPr>
    </w:p>
    <w:p w:rsidR="00ED43F2" w:rsidRPr="00CB48B0" w:rsidRDefault="00ED43F2" w:rsidP="002F1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rPr>
          <w:rFonts w:ascii="Arial" w:hAnsi="Arial" w:cs="Arial"/>
          <w:b/>
          <w:sz w:val="23"/>
          <w:szCs w:val="23"/>
        </w:rPr>
      </w:pPr>
      <w:proofErr w:type="gramStart"/>
      <w:r w:rsidRPr="00CB48B0">
        <w:rPr>
          <w:rFonts w:ascii="Arial" w:hAnsi="Arial" w:cs="Arial"/>
          <w:b/>
          <w:bCs/>
          <w:sz w:val="23"/>
          <w:szCs w:val="23"/>
        </w:rPr>
        <w:t xml:space="preserve">2 – </w:t>
      </w:r>
      <w:r w:rsidRPr="00CB48B0">
        <w:rPr>
          <w:rFonts w:ascii="Arial" w:hAnsi="Arial" w:cs="Arial"/>
          <w:b/>
          <w:sz w:val="23"/>
          <w:szCs w:val="23"/>
        </w:rPr>
        <w:t>CONSTITUIÇÃO</w:t>
      </w:r>
      <w:proofErr w:type="gramEnd"/>
      <w:r w:rsidRPr="00CB48B0">
        <w:rPr>
          <w:rFonts w:ascii="Arial" w:hAnsi="Arial" w:cs="Arial"/>
          <w:b/>
          <w:sz w:val="23"/>
          <w:szCs w:val="23"/>
        </w:rPr>
        <w:t xml:space="preserve"> E FINALIDADE DO ÓRGÃO INSPECIONADO </w:t>
      </w:r>
    </w:p>
    <w:p w:rsidR="00ED43F2" w:rsidRPr="00CB48B0" w:rsidRDefault="00ED43F2" w:rsidP="00061782">
      <w:pPr>
        <w:spacing w:after="0" w:line="360" w:lineRule="auto"/>
        <w:rPr>
          <w:rFonts w:ascii="Arial" w:hAnsi="Arial" w:cs="Arial"/>
          <w:color w:val="FF0000"/>
          <w:sz w:val="23"/>
          <w:szCs w:val="23"/>
        </w:rPr>
      </w:pPr>
    </w:p>
    <w:p w:rsidR="001C0BDC" w:rsidRPr="00CB48B0" w:rsidRDefault="001C0BDC" w:rsidP="00D61BD0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CB48B0">
        <w:rPr>
          <w:rFonts w:ascii="Arial" w:hAnsi="Arial" w:cs="Arial"/>
          <w:sz w:val="23"/>
          <w:szCs w:val="23"/>
        </w:rPr>
        <w:t xml:space="preserve">A </w:t>
      </w:r>
      <w:r w:rsidR="00F909BE" w:rsidRPr="00CB48B0">
        <w:rPr>
          <w:rFonts w:ascii="Arial" w:hAnsi="Arial" w:cs="Arial"/>
          <w:sz w:val="23"/>
          <w:szCs w:val="23"/>
        </w:rPr>
        <w:t xml:space="preserve">Secretaria de Estado da Assistência e Desenvolvimento Social – SEADES foi </w:t>
      </w:r>
      <w:r w:rsidR="005A1912" w:rsidRPr="00CB48B0">
        <w:rPr>
          <w:rFonts w:ascii="Arial" w:hAnsi="Arial" w:cs="Arial"/>
          <w:sz w:val="23"/>
          <w:szCs w:val="23"/>
        </w:rPr>
        <w:t>criada</w:t>
      </w:r>
      <w:r w:rsidRPr="00CB48B0">
        <w:rPr>
          <w:rFonts w:ascii="Arial" w:hAnsi="Arial" w:cs="Arial"/>
          <w:sz w:val="23"/>
          <w:szCs w:val="23"/>
        </w:rPr>
        <w:t xml:space="preserve"> pela </w:t>
      </w:r>
      <w:r w:rsidRPr="00CB48B0">
        <w:rPr>
          <w:rFonts w:ascii="Arial" w:hAnsi="Arial" w:cs="Arial"/>
          <w:b/>
          <w:sz w:val="23"/>
          <w:szCs w:val="23"/>
        </w:rPr>
        <w:t>Lei Delegada Estadual nº 43</w:t>
      </w:r>
      <w:r w:rsidR="00FC003B" w:rsidRPr="00CB48B0">
        <w:rPr>
          <w:rFonts w:ascii="Arial" w:hAnsi="Arial" w:cs="Arial"/>
          <w:sz w:val="23"/>
          <w:szCs w:val="23"/>
        </w:rPr>
        <w:t>, de 28</w:t>
      </w:r>
      <w:r w:rsidR="00B60A65">
        <w:rPr>
          <w:rFonts w:ascii="Arial" w:hAnsi="Arial" w:cs="Arial"/>
          <w:sz w:val="23"/>
          <w:szCs w:val="23"/>
        </w:rPr>
        <w:t>.</w:t>
      </w:r>
      <w:r w:rsidR="00FC003B" w:rsidRPr="00CB48B0">
        <w:rPr>
          <w:rFonts w:ascii="Arial" w:hAnsi="Arial" w:cs="Arial"/>
          <w:sz w:val="23"/>
          <w:szCs w:val="23"/>
        </w:rPr>
        <w:t>06</w:t>
      </w:r>
      <w:r w:rsidR="00B60A65">
        <w:rPr>
          <w:rFonts w:ascii="Arial" w:hAnsi="Arial" w:cs="Arial"/>
          <w:sz w:val="23"/>
          <w:szCs w:val="23"/>
        </w:rPr>
        <w:t>.</w:t>
      </w:r>
      <w:r w:rsidRPr="00CB48B0">
        <w:rPr>
          <w:rFonts w:ascii="Arial" w:hAnsi="Arial" w:cs="Arial"/>
          <w:sz w:val="23"/>
          <w:szCs w:val="23"/>
        </w:rPr>
        <w:t>2007</w:t>
      </w:r>
      <w:r w:rsidR="00236008" w:rsidRPr="00CB48B0">
        <w:rPr>
          <w:rFonts w:ascii="Arial" w:hAnsi="Arial" w:cs="Arial"/>
          <w:sz w:val="23"/>
          <w:szCs w:val="23"/>
        </w:rPr>
        <w:t>,</w:t>
      </w:r>
      <w:r w:rsidR="005A1912" w:rsidRPr="00CB48B0">
        <w:rPr>
          <w:rFonts w:ascii="Arial" w:hAnsi="Arial" w:cs="Arial"/>
          <w:sz w:val="23"/>
          <w:szCs w:val="23"/>
        </w:rPr>
        <w:t xml:space="preserve"> alterada</w:t>
      </w:r>
      <w:r w:rsidR="005E6E8F" w:rsidRPr="00CB48B0">
        <w:rPr>
          <w:rFonts w:ascii="Arial" w:hAnsi="Arial" w:cs="Arial"/>
          <w:sz w:val="23"/>
          <w:szCs w:val="23"/>
        </w:rPr>
        <w:t xml:space="preserve"> pelas </w:t>
      </w:r>
      <w:r w:rsidR="00F909BE" w:rsidRPr="00CB48B0">
        <w:rPr>
          <w:rFonts w:ascii="Arial" w:hAnsi="Arial" w:cs="Arial"/>
          <w:b/>
          <w:sz w:val="23"/>
          <w:szCs w:val="23"/>
        </w:rPr>
        <w:t>Lei</w:t>
      </w:r>
      <w:r w:rsidR="005E6E8F" w:rsidRPr="00CB48B0">
        <w:rPr>
          <w:rFonts w:ascii="Arial" w:hAnsi="Arial" w:cs="Arial"/>
          <w:b/>
          <w:sz w:val="23"/>
          <w:szCs w:val="23"/>
        </w:rPr>
        <w:t>s</w:t>
      </w:r>
      <w:r w:rsidR="00F909BE" w:rsidRPr="00CB48B0">
        <w:rPr>
          <w:rFonts w:ascii="Arial" w:hAnsi="Arial" w:cs="Arial"/>
          <w:b/>
          <w:sz w:val="23"/>
          <w:szCs w:val="23"/>
        </w:rPr>
        <w:t xml:space="preserve"> Delegada</w:t>
      </w:r>
      <w:r w:rsidR="005E6E8F" w:rsidRPr="00CB48B0">
        <w:rPr>
          <w:rFonts w:ascii="Arial" w:hAnsi="Arial" w:cs="Arial"/>
          <w:b/>
          <w:sz w:val="23"/>
          <w:szCs w:val="23"/>
        </w:rPr>
        <w:t>s</w:t>
      </w:r>
      <w:r w:rsidR="00DB006C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F909BE" w:rsidRPr="00CB48B0">
        <w:rPr>
          <w:rFonts w:ascii="Arial" w:hAnsi="Arial" w:cs="Arial"/>
          <w:b/>
          <w:sz w:val="23"/>
          <w:szCs w:val="23"/>
        </w:rPr>
        <w:t>nº</w:t>
      </w:r>
      <w:r w:rsidR="005E6E8F" w:rsidRPr="00CB48B0">
        <w:rPr>
          <w:rFonts w:ascii="Arial" w:hAnsi="Arial" w:cs="Arial"/>
          <w:b/>
          <w:sz w:val="23"/>
          <w:szCs w:val="23"/>
        </w:rPr>
        <w:t>s</w:t>
      </w:r>
      <w:proofErr w:type="spellEnd"/>
      <w:r w:rsidR="00DB006C">
        <w:rPr>
          <w:rFonts w:ascii="Arial" w:hAnsi="Arial" w:cs="Arial"/>
          <w:b/>
          <w:sz w:val="23"/>
          <w:szCs w:val="23"/>
        </w:rPr>
        <w:t xml:space="preserve"> </w:t>
      </w:r>
      <w:r w:rsidR="005E6E8F" w:rsidRPr="00CB48B0">
        <w:rPr>
          <w:rFonts w:ascii="Arial" w:hAnsi="Arial" w:cs="Arial"/>
          <w:b/>
          <w:sz w:val="23"/>
          <w:szCs w:val="23"/>
        </w:rPr>
        <w:t>44</w:t>
      </w:r>
      <w:r w:rsidR="00236008" w:rsidRPr="00CB48B0">
        <w:rPr>
          <w:rFonts w:ascii="Arial" w:hAnsi="Arial" w:cs="Arial"/>
          <w:b/>
          <w:sz w:val="23"/>
          <w:szCs w:val="23"/>
        </w:rPr>
        <w:t>/2011</w:t>
      </w:r>
      <w:r w:rsidR="005E6E8F" w:rsidRPr="00CB48B0">
        <w:rPr>
          <w:rFonts w:ascii="Arial" w:hAnsi="Arial" w:cs="Arial"/>
          <w:sz w:val="23"/>
          <w:szCs w:val="23"/>
        </w:rPr>
        <w:t>,</w:t>
      </w:r>
      <w:r w:rsidR="00DB006C">
        <w:rPr>
          <w:rFonts w:ascii="Arial" w:hAnsi="Arial" w:cs="Arial"/>
          <w:sz w:val="23"/>
          <w:szCs w:val="23"/>
        </w:rPr>
        <w:t xml:space="preserve"> </w:t>
      </w:r>
      <w:r w:rsidR="005E6E8F" w:rsidRPr="00CB48B0">
        <w:rPr>
          <w:rFonts w:ascii="Arial" w:hAnsi="Arial" w:cs="Arial"/>
          <w:sz w:val="23"/>
          <w:szCs w:val="23"/>
        </w:rPr>
        <w:t>de 08</w:t>
      </w:r>
      <w:r w:rsidR="00B60A65">
        <w:rPr>
          <w:rFonts w:ascii="Arial" w:hAnsi="Arial" w:cs="Arial"/>
          <w:sz w:val="23"/>
          <w:szCs w:val="23"/>
        </w:rPr>
        <w:t>.</w:t>
      </w:r>
      <w:r w:rsidR="005E6E8F" w:rsidRPr="00CB48B0">
        <w:rPr>
          <w:rFonts w:ascii="Arial" w:hAnsi="Arial" w:cs="Arial"/>
          <w:sz w:val="23"/>
          <w:szCs w:val="23"/>
        </w:rPr>
        <w:t>04</w:t>
      </w:r>
      <w:r w:rsidR="00B60A65">
        <w:rPr>
          <w:rFonts w:ascii="Arial" w:hAnsi="Arial" w:cs="Arial"/>
          <w:sz w:val="23"/>
          <w:szCs w:val="23"/>
        </w:rPr>
        <w:t>.</w:t>
      </w:r>
      <w:r w:rsidR="005E6E8F" w:rsidRPr="00CB48B0">
        <w:rPr>
          <w:rFonts w:ascii="Arial" w:hAnsi="Arial" w:cs="Arial"/>
          <w:sz w:val="23"/>
          <w:szCs w:val="23"/>
        </w:rPr>
        <w:t>2011</w:t>
      </w:r>
      <w:r w:rsidR="00236008" w:rsidRPr="00CB48B0">
        <w:rPr>
          <w:rFonts w:ascii="Arial" w:hAnsi="Arial" w:cs="Arial"/>
          <w:sz w:val="23"/>
          <w:szCs w:val="23"/>
        </w:rPr>
        <w:t>,</w:t>
      </w:r>
      <w:r w:rsidR="00DB006C">
        <w:rPr>
          <w:rFonts w:ascii="Arial" w:hAnsi="Arial" w:cs="Arial"/>
          <w:sz w:val="23"/>
          <w:szCs w:val="23"/>
        </w:rPr>
        <w:t xml:space="preserve"> </w:t>
      </w:r>
      <w:r w:rsidR="005E6E8F" w:rsidRPr="00CB48B0">
        <w:rPr>
          <w:rFonts w:ascii="Arial" w:hAnsi="Arial" w:cs="Arial"/>
          <w:sz w:val="23"/>
          <w:szCs w:val="23"/>
        </w:rPr>
        <w:t xml:space="preserve">e </w:t>
      </w:r>
      <w:r w:rsidR="00F909BE" w:rsidRPr="00CB48B0">
        <w:rPr>
          <w:rFonts w:ascii="Arial" w:hAnsi="Arial" w:cs="Arial"/>
          <w:b/>
          <w:sz w:val="23"/>
          <w:szCs w:val="23"/>
        </w:rPr>
        <w:t>47/2015</w:t>
      </w:r>
      <w:r w:rsidR="00A73D97" w:rsidRPr="00CB48B0">
        <w:rPr>
          <w:rFonts w:ascii="Arial" w:hAnsi="Arial" w:cs="Arial"/>
          <w:sz w:val="23"/>
          <w:szCs w:val="23"/>
        </w:rPr>
        <w:t>, de</w:t>
      </w:r>
      <w:r w:rsidR="00236008" w:rsidRPr="00CB48B0">
        <w:rPr>
          <w:rFonts w:ascii="Arial" w:hAnsi="Arial" w:cs="Arial"/>
          <w:sz w:val="23"/>
          <w:szCs w:val="23"/>
        </w:rPr>
        <w:t xml:space="preserve"> 10/08/2015</w:t>
      </w:r>
      <w:r w:rsidR="00A73D97" w:rsidRPr="00CB48B0">
        <w:rPr>
          <w:rFonts w:ascii="Arial" w:hAnsi="Arial" w:cs="Arial"/>
          <w:color w:val="000000"/>
          <w:sz w:val="23"/>
          <w:szCs w:val="23"/>
        </w:rPr>
        <w:t>. A</w:t>
      </w:r>
      <w:r w:rsidR="00F909BE" w:rsidRPr="00CB48B0">
        <w:rPr>
          <w:rFonts w:ascii="Arial" w:hAnsi="Arial" w:cs="Arial"/>
          <w:color w:val="000000"/>
          <w:sz w:val="23"/>
          <w:szCs w:val="23"/>
        </w:rPr>
        <w:t xml:space="preserve"> SEADES</w:t>
      </w:r>
      <w:r w:rsidR="00A73D97" w:rsidRPr="00CB48B0">
        <w:rPr>
          <w:rFonts w:ascii="Arial" w:hAnsi="Arial" w:cs="Arial"/>
          <w:color w:val="000000"/>
          <w:sz w:val="23"/>
          <w:szCs w:val="23"/>
        </w:rPr>
        <w:t>/FEAS,</w:t>
      </w:r>
      <w:r w:rsidRPr="00CB48B0">
        <w:rPr>
          <w:rFonts w:ascii="Arial" w:hAnsi="Arial" w:cs="Arial"/>
          <w:color w:val="000000"/>
          <w:sz w:val="23"/>
          <w:szCs w:val="23"/>
        </w:rPr>
        <w:t xml:space="preserve"> órgã</w:t>
      </w:r>
      <w:r w:rsidR="00A73D97" w:rsidRPr="00CB48B0">
        <w:rPr>
          <w:rFonts w:ascii="Arial" w:hAnsi="Arial" w:cs="Arial"/>
          <w:color w:val="000000"/>
          <w:sz w:val="23"/>
          <w:szCs w:val="23"/>
        </w:rPr>
        <w:t>o</w:t>
      </w:r>
      <w:r w:rsidRPr="00CB48B0">
        <w:rPr>
          <w:rFonts w:ascii="Arial" w:hAnsi="Arial" w:cs="Arial"/>
          <w:sz w:val="23"/>
          <w:szCs w:val="23"/>
        </w:rPr>
        <w:t xml:space="preserve"> com personalidade jurídica de direito público interno, </w:t>
      </w:r>
      <w:r w:rsidR="00236008" w:rsidRPr="00CB48B0">
        <w:rPr>
          <w:rFonts w:ascii="Arial" w:hAnsi="Arial" w:cs="Arial"/>
          <w:sz w:val="23"/>
          <w:szCs w:val="23"/>
        </w:rPr>
        <w:t xml:space="preserve">é </w:t>
      </w:r>
      <w:r w:rsidRPr="00CB48B0">
        <w:rPr>
          <w:rFonts w:ascii="Arial" w:hAnsi="Arial" w:cs="Arial"/>
          <w:sz w:val="23"/>
          <w:szCs w:val="23"/>
        </w:rPr>
        <w:t>integrante da Administração Estadual.</w:t>
      </w:r>
    </w:p>
    <w:p w:rsidR="001C0BDC" w:rsidRPr="00CB48B0" w:rsidRDefault="001C0BDC" w:rsidP="00F909BE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CB48B0">
        <w:rPr>
          <w:rFonts w:ascii="Arial" w:hAnsi="Arial" w:cs="Arial"/>
          <w:sz w:val="23"/>
          <w:szCs w:val="23"/>
        </w:rPr>
        <w:t>Tem por finalidade a formulação, a coordenação e a execução das políticas e ações governamentais no âmbito da assistência social.</w:t>
      </w:r>
    </w:p>
    <w:p w:rsidR="004E4351" w:rsidRPr="00CB48B0" w:rsidRDefault="004E4351" w:rsidP="00061782">
      <w:pPr>
        <w:spacing w:after="0" w:line="360" w:lineRule="auto"/>
        <w:rPr>
          <w:rFonts w:ascii="Arial" w:hAnsi="Arial" w:cs="Arial"/>
          <w:b/>
          <w:bCs/>
          <w:i/>
          <w:color w:val="FF0000"/>
          <w:sz w:val="23"/>
          <w:szCs w:val="23"/>
        </w:rPr>
      </w:pPr>
    </w:p>
    <w:p w:rsidR="00ED43F2" w:rsidRPr="00CB48B0" w:rsidRDefault="00ED43F2" w:rsidP="002F1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 w:rsidRPr="00CB48B0">
        <w:rPr>
          <w:rFonts w:ascii="Arial" w:hAnsi="Arial" w:cs="Arial"/>
          <w:b/>
          <w:bCs/>
          <w:sz w:val="23"/>
          <w:szCs w:val="23"/>
        </w:rPr>
        <w:t xml:space="preserve">3 – ESCOPO </w:t>
      </w:r>
    </w:p>
    <w:p w:rsidR="002F2388" w:rsidRPr="00CB48B0" w:rsidRDefault="002F2388" w:rsidP="002F2388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2F2388" w:rsidRPr="00CB48B0" w:rsidRDefault="002F2388" w:rsidP="002F2388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CB48B0">
        <w:rPr>
          <w:rFonts w:ascii="Arial" w:hAnsi="Arial" w:cs="Arial"/>
          <w:sz w:val="23"/>
          <w:szCs w:val="23"/>
        </w:rPr>
        <w:t>O escopo deste trabalho foi aferir a eficiência e eficácia dos controles operacionais e administrativos relativos à gestão interna do órgão, como também aqueles relacionados ao cumprimento da sua finalidade institucional, de modo a prevenir e orientar os processos, assegurando a lisura, ética e transparência da gestão.</w:t>
      </w:r>
    </w:p>
    <w:p w:rsidR="00BD6FDA" w:rsidRPr="00CB48B0" w:rsidRDefault="00BD6FDA" w:rsidP="00061782">
      <w:pPr>
        <w:spacing w:after="0" w:line="360" w:lineRule="auto"/>
        <w:rPr>
          <w:rFonts w:ascii="Arial" w:hAnsi="Arial" w:cs="Arial"/>
          <w:b/>
          <w:bCs/>
          <w:i/>
          <w:color w:val="FF0000"/>
          <w:sz w:val="23"/>
          <w:szCs w:val="23"/>
        </w:rPr>
      </w:pPr>
    </w:p>
    <w:p w:rsidR="00ED43F2" w:rsidRPr="00CB48B0" w:rsidRDefault="00ED43F2" w:rsidP="002F1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 w:rsidRPr="00CB48B0">
        <w:rPr>
          <w:rFonts w:ascii="Arial" w:hAnsi="Arial" w:cs="Arial"/>
          <w:b/>
          <w:bCs/>
          <w:sz w:val="23"/>
          <w:szCs w:val="23"/>
        </w:rPr>
        <w:t xml:space="preserve">4 – METODOLOGIA </w:t>
      </w:r>
    </w:p>
    <w:p w:rsidR="00ED43F2" w:rsidRPr="00CB48B0" w:rsidRDefault="00ED43F2" w:rsidP="00061782">
      <w:pPr>
        <w:spacing w:after="0" w:line="360" w:lineRule="auto"/>
        <w:rPr>
          <w:rFonts w:ascii="Arial" w:hAnsi="Arial" w:cs="Arial"/>
          <w:iCs/>
          <w:sz w:val="23"/>
          <w:szCs w:val="23"/>
        </w:rPr>
      </w:pPr>
    </w:p>
    <w:p w:rsidR="00572C2F" w:rsidRPr="00CB48B0" w:rsidRDefault="00483F8F" w:rsidP="004E49A5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CB48B0">
        <w:rPr>
          <w:rFonts w:ascii="Arial" w:hAnsi="Arial" w:cs="Arial"/>
          <w:iCs/>
          <w:sz w:val="23"/>
          <w:szCs w:val="23"/>
        </w:rPr>
        <w:t xml:space="preserve">A análise foi realizada consoante normas e procedimentos de </w:t>
      </w:r>
      <w:r w:rsidR="000A1283" w:rsidRPr="00CB48B0">
        <w:rPr>
          <w:rFonts w:ascii="Arial" w:hAnsi="Arial" w:cs="Arial"/>
          <w:iCs/>
          <w:sz w:val="23"/>
          <w:szCs w:val="23"/>
        </w:rPr>
        <w:t xml:space="preserve">auditoria, na forma </w:t>
      </w:r>
      <w:r w:rsidR="000A1283" w:rsidRPr="00CB48B0">
        <w:rPr>
          <w:rFonts w:ascii="Arial" w:hAnsi="Arial" w:cs="Arial"/>
          <w:sz w:val="23"/>
          <w:szCs w:val="23"/>
        </w:rPr>
        <w:t>prevista nos preceitos legais vigentes, na extensão julgada necessária</w:t>
      </w:r>
      <w:r w:rsidR="00187D59" w:rsidRPr="00CB48B0">
        <w:rPr>
          <w:rFonts w:ascii="Arial" w:hAnsi="Arial" w:cs="Arial"/>
          <w:sz w:val="23"/>
          <w:szCs w:val="23"/>
        </w:rPr>
        <w:t>,</w:t>
      </w:r>
      <w:r w:rsidR="009828FB">
        <w:rPr>
          <w:rFonts w:ascii="Arial" w:hAnsi="Arial" w:cs="Arial"/>
          <w:sz w:val="23"/>
          <w:szCs w:val="23"/>
        </w:rPr>
        <w:t xml:space="preserve"> </w:t>
      </w:r>
      <w:r w:rsidRPr="00CB48B0">
        <w:rPr>
          <w:rFonts w:ascii="Arial" w:hAnsi="Arial" w:cs="Arial"/>
          <w:iCs/>
          <w:sz w:val="23"/>
          <w:szCs w:val="23"/>
        </w:rPr>
        <w:t xml:space="preserve">segundo as </w:t>
      </w:r>
      <w:r w:rsidRPr="00CB48B0">
        <w:rPr>
          <w:rFonts w:ascii="Arial" w:hAnsi="Arial" w:cs="Arial"/>
          <w:iCs/>
          <w:sz w:val="23"/>
          <w:szCs w:val="23"/>
        </w:rPr>
        <w:lastRenderedPageBreak/>
        <w:t xml:space="preserve">circunstâncias, tendo-se empregado </w:t>
      </w:r>
      <w:r w:rsidRPr="00CB48B0">
        <w:rPr>
          <w:rFonts w:ascii="Arial" w:hAnsi="Arial" w:cs="Arial"/>
          <w:sz w:val="23"/>
          <w:szCs w:val="23"/>
        </w:rPr>
        <w:t xml:space="preserve">as seguintes técnicas </w:t>
      </w:r>
      <w:r w:rsidRPr="00CB48B0">
        <w:rPr>
          <w:rFonts w:ascii="Arial" w:hAnsi="Arial" w:cs="Arial"/>
          <w:iCs/>
          <w:sz w:val="23"/>
          <w:szCs w:val="23"/>
        </w:rPr>
        <w:t>para orientação dos trabalhos</w:t>
      </w:r>
      <w:r w:rsidRPr="00CB48B0">
        <w:rPr>
          <w:rFonts w:ascii="Arial" w:hAnsi="Arial" w:cs="Arial"/>
          <w:sz w:val="23"/>
          <w:szCs w:val="23"/>
        </w:rPr>
        <w:t>: exame documental, entrevistas, observação direta e inspeção física.</w:t>
      </w:r>
    </w:p>
    <w:p w:rsidR="007264A3" w:rsidRPr="00C50E5C" w:rsidRDefault="00483F8F" w:rsidP="00061782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CB48B0">
        <w:rPr>
          <w:rFonts w:ascii="Arial" w:hAnsi="Arial" w:cs="Arial"/>
          <w:iCs/>
          <w:sz w:val="23"/>
          <w:szCs w:val="23"/>
        </w:rPr>
        <w:t xml:space="preserve">O exame documental baseou-se </w:t>
      </w:r>
      <w:r w:rsidRPr="00CB48B0">
        <w:rPr>
          <w:rFonts w:ascii="Arial" w:hAnsi="Arial" w:cs="Arial"/>
          <w:sz w:val="23"/>
          <w:szCs w:val="23"/>
        </w:rPr>
        <w:t xml:space="preserve">nos documentos e processos disponibilizados. Já as entrevistas, a observação direta e a inspeção física, consubstanciaram-se em conversas com coordenadores setoriais e demais servidores, realizadas diretamente nos setores envolvidos, a fim de esclarecer dúvidas e formar convicção acerca dos atos </w:t>
      </w:r>
      <w:r w:rsidRPr="00D66E07">
        <w:rPr>
          <w:rFonts w:ascii="Arial" w:hAnsi="Arial" w:cs="Arial"/>
          <w:sz w:val="23"/>
          <w:szCs w:val="23"/>
        </w:rPr>
        <w:t xml:space="preserve">administrativos </w:t>
      </w:r>
      <w:r w:rsidRPr="00C50E5C">
        <w:rPr>
          <w:rFonts w:ascii="Arial" w:hAnsi="Arial" w:cs="Arial"/>
          <w:sz w:val="23"/>
          <w:szCs w:val="23"/>
        </w:rPr>
        <w:t>praticados, e dos serviços contratados.</w:t>
      </w:r>
    </w:p>
    <w:p w:rsidR="00E703E0" w:rsidRPr="00C50E5C" w:rsidRDefault="00E703E0" w:rsidP="00B60A65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B60A65" w:rsidRPr="00C50E5C" w:rsidRDefault="00B60A65" w:rsidP="002F1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proofErr w:type="gramStart"/>
      <w:r w:rsidRPr="00C50E5C">
        <w:rPr>
          <w:rFonts w:ascii="Arial" w:hAnsi="Arial" w:cs="Arial"/>
          <w:b/>
          <w:bCs/>
          <w:sz w:val="23"/>
          <w:szCs w:val="23"/>
        </w:rPr>
        <w:t>5 – ROL</w:t>
      </w:r>
      <w:proofErr w:type="gramEnd"/>
      <w:r w:rsidRPr="00C50E5C">
        <w:rPr>
          <w:rFonts w:ascii="Arial" w:hAnsi="Arial" w:cs="Arial"/>
          <w:b/>
          <w:bCs/>
          <w:sz w:val="23"/>
          <w:szCs w:val="23"/>
        </w:rPr>
        <w:t xml:space="preserve"> DOS RESPONSÁVEIS</w:t>
      </w:r>
    </w:p>
    <w:p w:rsidR="00B60A65" w:rsidRPr="00C50E5C" w:rsidRDefault="00B60A65" w:rsidP="00B60A65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D66E07" w:rsidRPr="004B0338" w:rsidRDefault="00D66E07" w:rsidP="00D66E07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C50E5C">
        <w:rPr>
          <w:rFonts w:ascii="Arial" w:hAnsi="Arial" w:cs="Arial"/>
          <w:sz w:val="23"/>
          <w:szCs w:val="23"/>
        </w:rPr>
        <w:t xml:space="preserve">O rol de responsáveis consiste na relação dos agentes aos quais incumbe velar pela boa e regular aplicação dos recursos, bem como pela geração das informações orçamentárias, financeiras e contábeis, de cunho legal e gerencial. A seguir, apresenta-se o rol de responsáveis da </w:t>
      </w:r>
      <w:r w:rsidRPr="00C50E5C">
        <w:rPr>
          <w:rFonts w:ascii="Arial" w:hAnsi="Arial" w:cs="Arial"/>
          <w:b/>
          <w:sz w:val="23"/>
          <w:szCs w:val="23"/>
        </w:rPr>
        <w:t>Secretaria de Estado da Assistência e Desenvolvimento Social – SEADES</w:t>
      </w:r>
      <w:r w:rsidRPr="00C50E5C">
        <w:rPr>
          <w:rFonts w:ascii="Arial" w:hAnsi="Arial" w:cs="Arial"/>
          <w:sz w:val="23"/>
          <w:szCs w:val="23"/>
        </w:rPr>
        <w:t xml:space="preserve"> e </w:t>
      </w:r>
      <w:r w:rsidRPr="004B0338">
        <w:rPr>
          <w:rFonts w:ascii="Arial" w:hAnsi="Arial" w:cs="Arial"/>
          <w:sz w:val="23"/>
          <w:szCs w:val="23"/>
        </w:rPr>
        <w:t xml:space="preserve">do </w:t>
      </w:r>
      <w:r w:rsidRPr="004B0338">
        <w:rPr>
          <w:rFonts w:ascii="Arial" w:hAnsi="Arial" w:cs="Arial"/>
          <w:b/>
          <w:sz w:val="23"/>
          <w:szCs w:val="23"/>
        </w:rPr>
        <w:t>Fundo Estadual de Assistência Social – FEAS</w:t>
      </w:r>
      <w:r w:rsidRPr="004B0338">
        <w:rPr>
          <w:rFonts w:ascii="Arial" w:hAnsi="Arial" w:cs="Arial"/>
          <w:sz w:val="23"/>
          <w:szCs w:val="23"/>
        </w:rPr>
        <w:t>, no período inspecionado:</w:t>
      </w:r>
    </w:p>
    <w:p w:rsidR="00D66E07" w:rsidRPr="004B0338" w:rsidRDefault="00D66E07" w:rsidP="00161943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proofErr w:type="gramStart"/>
      <w:r w:rsidRPr="004B0338">
        <w:rPr>
          <w:rFonts w:ascii="Arial" w:hAnsi="Arial" w:cs="Arial"/>
          <w:b/>
          <w:sz w:val="23"/>
          <w:szCs w:val="23"/>
        </w:rPr>
        <w:t>TABELA 01 – ORDENADORES DE DESPESA</w:t>
      </w:r>
      <w:proofErr w:type="gramEnd"/>
    </w:p>
    <w:p w:rsidR="00161943" w:rsidRPr="004B0338" w:rsidRDefault="00161943" w:rsidP="00161943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3055"/>
        <w:gridCol w:w="3071"/>
      </w:tblGrid>
      <w:tr w:rsidR="004B0338" w:rsidRPr="004B0338" w:rsidTr="008C22AF">
        <w:tc>
          <w:tcPr>
            <w:tcW w:w="3085" w:type="dxa"/>
            <w:shd w:val="clear" w:color="auto" w:fill="C6D9F1" w:themeFill="text2" w:themeFillTint="33"/>
          </w:tcPr>
          <w:p w:rsidR="00D66E07" w:rsidRPr="004B0338" w:rsidRDefault="00D66E07" w:rsidP="00D66E0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  <w:r w:rsidRPr="004B0338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3055" w:type="dxa"/>
            <w:shd w:val="clear" w:color="auto" w:fill="C6D9F1" w:themeFill="text2" w:themeFillTint="33"/>
          </w:tcPr>
          <w:p w:rsidR="00D66E07" w:rsidRPr="004B0338" w:rsidRDefault="00D66E07" w:rsidP="00D66E0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  <w:r w:rsidRPr="004B0338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CARGO</w:t>
            </w:r>
          </w:p>
        </w:tc>
        <w:tc>
          <w:tcPr>
            <w:tcW w:w="3071" w:type="dxa"/>
            <w:shd w:val="clear" w:color="auto" w:fill="C6D9F1" w:themeFill="text2" w:themeFillTint="33"/>
          </w:tcPr>
          <w:p w:rsidR="00D66E07" w:rsidRPr="004B0338" w:rsidRDefault="00D66E07" w:rsidP="00D66E0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  <w:r w:rsidRPr="004B0338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PERÍODO</w:t>
            </w:r>
          </w:p>
        </w:tc>
      </w:tr>
      <w:tr w:rsidR="00D66E07" w:rsidRPr="004B0338" w:rsidTr="00B21FCA">
        <w:trPr>
          <w:trHeight w:val="187"/>
        </w:trPr>
        <w:tc>
          <w:tcPr>
            <w:tcW w:w="3085" w:type="dxa"/>
          </w:tcPr>
          <w:p w:rsidR="00D66E07" w:rsidRPr="004B0338" w:rsidRDefault="00D66E07" w:rsidP="00B21FC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4B0338">
              <w:rPr>
                <w:rFonts w:ascii="Arial" w:hAnsi="Arial" w:cs="Arial"/>
                <w:sz w:val="18"/>
                <w:szCs w:val="18"/>
              </w:rPr>
              <w:t>Joaquim Antonio de Carvalho Brito</w:t>
            </w:r>
            <w:proofErr w:type="gramEnd"/>
          </w:p>
          <w:p w:rsidR="00D66E07" w:rsidRPr="004B0338" w:rsidRDefault="00D66E07" w:rsidP="00B21FC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055" w:type="dxa"/>
          </w:tcPr>
          <w:p w:rsidR="00D66E07" w:rsidRPr="004B0338" w:rsidRDefault="00D66E07" w:rsidP="00B21FC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4B0338">
              <w:rPr>
                <w:rFonts w:ascii="Arial" w:hAnsi="Arial" w:cs="Arial"/>
                <w:sz w:val="18"/>
                <w:szCs w:val="18"/>
                <w:lang w:eastAsia="pt-BR"/>
              </w:rPr>
              <w:t>Secretário de Estado</w:t>
            </w:r>
          </w:p>
        </w:tc>
        <w:tc>
          <w:tcPr>
            <w:tcW w:w="3071" w:type="dxa"/>
          </w:tcPr>
          <w:p w:rsidR="00D66E07" w:rsidRPr="004B0338" w:rsidRDefault="00D66E07" w:rsidP="00B21FC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4B0338">
              <w:rPr>
                <w:rFonts w:ascii="Arial" w:hAnsi="Arial" w:cs="Arial"/>
                <w:sz w:val="18"/>
                <w:szCs w:val="18"/>
              </w:rPr>
              <w:t>02/01/2015 a 31/03/2016</w:t>
            </w:r>
          </w:p>
        </w:tc>
      </w:tr>
      <w:tr w:rsidR="00D66E07" w:rsidRPr="004B0338" w:rsidTr="00B21FCA">
        <w:trPr>
          <w:trHeight w:val="321"/>
        </w:trPr>
        <w:tc>
          <w:tcPr>
            <w:tcW w:w="3085" w:type="dxa"/>
            <w:shd w:val="clear" w:color="auto" w:fill="auto"/>
          </w:tcPr>
          <w:p w:rsidR="00D66E07" w:rsidRPr="004B0338" w:rsidRDefault="00D66E07" w:rsidP="00B21FC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B0338">
              <w:rPr>
                <w:rFonts w:ascii="Arial" w:hAnsi="Arial" w:cs="Arial"/>
                <w:sz w:val="18"/>
                <w:szCs w:val="18"/>
              </w:rPr>
              <w:t>Marluce</w:t>
            </w:r>
            <w:proofErr w:type="spellEnd"/>
            <w:r w:rsidRPr="004B0338">
              <w:rPr>
                <w:rFonts w:ascii="Arial" w:hAnsi="Arial" w:cs="Arial"/>
                <w:sz w:val="18"/>
                <w:szCs w:val="18"/>
              </w:rPr>
              <w:t xml:space="preserve"> Pereira Silva</w:t>
            </w:r>
          </w:p>
          <w:p w:rsidR="00D66E07" w:rsidRPr="004B0338" w:rsidRDefault="00D66E07" w:rsidP="00B21FC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055" w:type="dxa"/>
            <w:shd w:val="clear" w:color="auto" w:fill="auto"/>
          </w:tcPr>
          <w:p w:rsidR="00D66E07" w:rsidRPr="004B0338" w:rsidRDefault="00D66E07" w:rsidP="00B21FC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0338">
              <w:rPr>
                <w:rFonts w:ascii="Arial" w:hAnsi="Arial" w:cs="Arial"/>
                <w:sz w:val="18"/>
                <w:szCs w:val="18"/>
              </w:rPr>
              <w:t>Secretária Adjunta</w:t>
            </w:r>
          </w:p>
          <w:p w:rsidR="00D66E07" w:rsidRPr="004B0338" w:rsidRDefault="00D66E07" w:rsidP="00B21FC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071" w:type="dxa"/>
            <w:shd w:val="clear" w:color="auto" w:fill="auto"/>
          </w:tcPr>
          <w:p w:rsidR="00D66E07" w:rsidRPr="004B0338" w:rsidRDefault="00D66E07" w:rsidP="00B21FC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4B0338">
              <w:rPr>
                <w:rFonts w:ascii="Arial" w:hAnsi="Arial" w:cs="Arial"/>
                <w:sz w:val="18"/>
                <w:szCs w:val="18"/>
              </w:rPr>
              <w:t>26/01/2015 a 31/08/2015</w:t>
            </w:r>
          </w:p>
        </w:tc>
      </w:tr>
      <w:tr w:rsidR="00D66E07" w:rsidRPr="004B0338" w:rsidTr="00B21FCA">
        <w:tc>
          <w:tcPr>
            <w:tcW w:w="3085" w:type="dxa"/>
            <w:shd w:val="clear" w:color="auto" w:fill="auto"/>
          </w:tcPr>
          <w:p w:rsidR="00D66E07" w:rsidRPr="004B0338" w:rsidRDefault="00D66E07" w:rsidP="00B21FC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B0338">
              <w:rPr>
                <w:rFonts w:ascii="Arial" w:hAnsi="Arial" w:cs="Arial"/>
                <w:sz w:val="18"/>
                <w:szCs w:val="18"/>
              </w:rPr>
              <w:t>Marluce</w:t>
            </w:r>
            <w:proofErr w:type="spellEnd"/>
            <w:r w:rsidRPr="004B0338">
              <w:rPr>
                <w:rFonts w:ascii="Arial" w:hAnsi="Arial" w:cs="Arial"/>
                <w:sz w:val="18"/>
                <w:szCs w:val="18"/>
              </w:rPr>
              <w:t xml:space="preserve"> Pereira Silva</w:t>
            </w:r>
          </w:p>
          <w:p w:rsidR="00D66E07" w:rsidRPr="004B0338" w:rsidRDefault="00D66E07" w:rsidP="00B21FC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055" w:type="dxa"/>
            <w:shd w:val="clear" w:color="auto" w:fill="auto"/>
          </w:tcPr>
          <w:p w:rsidR="00D66E07" w:rsidRPr="004B0338" w:rsidRDefault="00D66E07" w:rsidP="002136F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4B0338">
              <w:rPr>
                <w:rFonts w:ascii="Arial" w:hAnsi="Arial" w:cs="Arial"/>
                <w:sz w:val="18"/>
                <w:szCs w:val="18"/>
              </w:rPr>
              <w:t>Secretário Executivo d</w:t>
            </w:r>
            <w:r w:rsidR="002136F7">
              <w:rPr>
                <w:rFonts w:ascii="Arial" w:hAnsi="Arial" w:cs="Arial"/>
                <w:sz w:val="18"/>
                <w:szCs w:val="18"/>
              </w:rPr>
              <w:t>e</w:t>
            </w:r>
            <w:r w:rsidRPr="004B0338">
              <w:rPr>
                <w:rFonts w:ascii="Arial" w:hAnsi="Arial" w:cs="Arial"/>
                <w:sz w:val="18"/>
                <w:szCs w:val="18"/>
              </w:rPr>
              <w:t xml:space="preserve"> Gestão Interna</w:t>
            </w:r>
          </w:p>
        </w:tc>
        <w:tc>
          <w:tcPr>
            <w:tcW w:w="3071" w:type="dxa"/>
            <w:shd w:val="clear" w:color="auto" w:fill="auto"/>
          </w:tcPr>
          <w:p w:rsidR="00D66E07" w:rsidRPr="004B0338" w:rsidRDefault="00D66E07" w:rsidP="00B21FC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4B0338">
              <w:rPr>
                <w:rFonts w:ascii="Arial" w:hAnsi="Arial" w:cs="Arial"/>
                <w:sz w:val="18"/>
                <w:szCs w:val="18"/>
              </w:rPr>
              <w:t>01/09/2015 a 31/03/2016</w:t>
            </w:r>
          </w:p>
        </w:tc>
      </w:tr>
      <w:tr w:rsidR="004B0338" w:rsidRPr="004B0338" w:rsidTr="008C22AF">
        <w:tc>
          <w:tcPr>
            <w:tcW w:w="3085" w:type="dxa"/>
            <w:shd w:val="clear" w:color="auto" w:fill="C6D9F1" w:themeFill="text2" w:themeFillTint="33"/>
          </w:tcPr>
          <w:p w:rsidR="00D66E07" w:rsidRPr="004B0338" w:rsidRDefault="00D66E07" w:rsidP="00B21FC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</w:p>
        </w:tc>
        <w:tc>
          <w:tcPr>
            <w:tcW w:w="3055" w:type="dxa"/>
            <w:shd w:val="clear" w:color="auto" w:fill="C6D9F1" w:themeFill="text2" w:themeFillTint="33"/>
          </w:tcPr>
          <w:p w:rsidR="00D66E07" w:rsidRPr="004B0338" w:rsidRDefault="00D66E07" w:rsidP="00B21FC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071" w:type="dxa"/>
            <w:shd w:val="clear" w:color="auto" w:fill="C6D9F1" w:themeFill="text2" w:themeFillTint="33"/>
          </w:tcPr>
          <w:p w:rsidR="00D66E07" w:rsidRPr="004B0338" w:rsidRDefault="00D66E07" w:rsidP="00B21FC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</w:tr>
    </w:tbl>
    <w:p w:rsidR="00D66E07" w:rsidRPr="004B0338" w:rsidRDefault="00D66E07" w:rsidP="00D66E07">
      <w:pPr>
        <w:spacing w:after="0" w:line="240" w:lineRule="auto"/>
        <w:rPr>
          <w:rFonts w:ascii="Arial" w:hAnsi="Arial" w:cs="Arial"/>
          <w:sz w:val="23"/>
          <w:szCs w:val="23"/>
        </w:rPr>
      </w:pPr>
    </w:p>
    <w:p w:rsidR="00D66E07" w:rsidRPr="004B0338" w:rsidRDefault="00D66E07" w:rsidP="00B21FCA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4B0338">
        <w:rPr>
          <w:rFonts w:ascii="Arial" w:hAnsi="Arial" w:cs="Arial"/>
          <w:b/>
          <w:sz w:val="23"/>
          <w:szCs w:val="23"/>
        </w:rPr>
        <w:t>TABELA 02 – COORDENADOR SETORIAL DE FINANÇAS E CONTABILIDADE</w:t>
      </w:r>
    </w:p>
    <w:p w:rsidR="00B21FCA" w:rsidRPr="00B21FCA" w:rsidRDefault="00B21FCA" w:rsidP="00B21FCA">
      <w:pPr>
        <w:spacing w:after="0" w:line="240" w:lineRule="auto"/>
        <w:jc w:val="center"/>
        <w:rPr>
          <w:rFonts w:ascii="Arial" w:hAnsi="Arial" w:cs="Arial"/>
          <w:b/>
          <w:color w:val="FF0000"/>
          <w:sz w:val="23"/>
          <w:szCs w:val="23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94"/>
        <w:gridCol w:w="2346"/>
        <w:gridCol w:w="3071"/>
      </w:tblGrid>
      <w:tr w:rsidR="00D66E07" w:rsidRPr="00B21FCA" w:rsidTr="008C22AF">
        <w:tc>
          <w:tcPr>
            <w:tcW w:w="3794" w:type="dxa"/>
            <w:shd w:val="clear" w:color="auto" w:fill="C6D9F1" w:themeFill="text2" w:themeFillTint="33"/>
          </w:tcPr>
          <w:p w:rsidR="00D66E07" w:rsidRPr="009828FB" w:rsidRDefault="00D66E07" w:rsidP="00D66E0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  <w:r w:rsidRPr="009828FB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2346" w:type="dxa"/>
            <w:shd w:val="clear" w:color="auto" w:fill="C6D9F1" w:themeFill="text2" w:themeFillTint="33"/>
          </w:tcPr>
          <w:p w:rsidR="00D66E07" w:rsidRPr="009828FB" w:rsidRDefault="00D66E07" w:rsidP="00D66E0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  <w:r w:rsidRPr="009828FB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CARGO</w:t>
            </w:r>
          </w:p>
        </w:tc>
        <w:tc>
          <w:tcPr>
            <w:tcW w:w="3071" w:type="dxa"/>
            <w:shd w:val="clear" w:color="auto" w:fill="C6D9F1" w:themeFill="text2" w:themeFillTint="33"/>
          </w:tcPr>
          <w:p w:rsidR="00D66E07" w:rsidRPr="009828FB" w:rsidRDefault="00D66E07" w:rsidP="00D66E0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  <w:r w:rsidRPr="009828FB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PERÍODO</w:t>
            </w:r>
          </w:p>
        </w:tc>
      </w:tr>
      <w:tr w:rsidR="00D66E07" w:rsidRPr="00B21FCA" w:rsidTr="00D66E07">
        <w:tc>
          <w:tcPr>
            <w:tcW w:w="3794" w:type="dxa"/>
            <w:vAlign w:val="center"/>
          </w:tcPr>
          <w:p w:rsidR="00D66E07" w:rsidRPr="009828FB" w:rsidRDefault="0048219B" w:rsidP="00D66E0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proofErr w:type="spellStart"/>
            <w:r w:rsidRPr="009828FB">
              <w:rPr>
                <w:rFonts w:ascii="Arial" w:hAnsi="Arial" w:cs="Arial"/>
                <w:sz w:val="20"/>
                <w:szCs w:val="20"/>
              </w:rPr>
              <w:t>Averaldo</w:t>
            </w:r>
            <w:proofErr w:type="spellEnd"/>
            <w:r w:rsidRPr="009828FB">
              <w:rPr>
                <w:rFonts w:ascii="Arial" w:hAnsi="Arial" w:cs="Arial"/>
                <w:sz w:val="20"/>
                <w:szCs w:val="20"/>
              </w:rPr>
              <w:t xml:space="preserve"> Dantas da Silva</w:t>
            </w:r>
          </w:p>
        </w:tc>
        <w:tc>
          <w:tcPr>
            <w:tcW w:w="2346" w:type="dxa"/>
            <w:vAlign w:val="center"/>
          </w:tcPr>
          <w:p w:rsidR="00D66E07" w:rsidRPr="009828FB" w:rsidRDefault="00D66E07" w:rsidP="00D66E0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9828FB">
              <w:rPr>
                <w:rFonts w:ascii="Arial" w:hAnsi="Arial" w:cs="Arial"/>
                <w:sz w:val="18"/>
                <w:szCs w:val="18"/>
                <w:lang w:eastAsia="pt-BR"/>
              </w:rPr>
              <w:t>Con</w:t>
            </w:r>
            <w:r w:rsidR="0048219B" w:rsidRPr="009828FB">
              <w:rPr>
                <w:rFonts w:ascii="Arial" w:hAnsi="Arial" w:cs="Arial"/>
                <w:sz w:val="18"/>
                <w:szCs w:val="18"/>
                <w:lang w:eastAsia="pt-BR"/>
              </w:rPr>
              <w:t>tador</w:t>
            </w:r>
          </w:p>
        </w:tc>
        <w:tc>
          <w:tcPr>
            <w:tcW w:w="3071" w:type="dxa"/>
            <w:vAlign w:val="center"/>
          </w:tcPr>
          <w:p w:rsidR="00D66E07" w:rsidRPr="009828FB" w:rsidRDefault="009828FB" w:rsidP="00D66E0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9828FB">
              <w:rPr>
                <w:rFonts w:ascii="Arial" w:hAnsi="Arial" w:cs="Arial"/>
                <w:sz w:val="18"/>
                <w:szCs w:val="18"/>
              </w:rPr>
              <w:t>02/01/2015 a 31/03/2016</w:t>
            </w:r>
          </w:p>
        </w:tc>
      </w:tr>
      <w:tr w:rsidR="00D66E07" w:rsidRPr="00B21FCA" w:rsidTr="008C22AF">
        <w:tc>
          <w:tcPr>
            <w:tcW w:w="3794" w:type="dxa"/>
            <w:shd w:val="clear" w:color="auto" w:fill="C6D9F1" w:themeFill="text2" w:themeFillTint="33"/>
          </w:tcPr>
          <w:p w:rsidR="00D66E07" w:rsidRPr="009828FB" w:rsidRDefault="00D66E07" w:rsidP="00D66E07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</w:p>
        </w:tc>
        <w:tc>
          <w:tcPr>
            <w:tcW w:w="2346" w:type="dxa"/>
            <w:shd w:val="clear" w:color="auto" w:fill="C6D9F1" w:themeFill="text2" w:themeFillTint="33"/>
          </w:tcPr>
          <w:p w:rsidR="00D66E07" w:rsidRPr="009828FB" w:rsidRDefault="00D66E07" w:rsidP="00D66E0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071" w:type="dxa"/>
            <w:shd w:val="clear" w:color="auto" w:fill="C6D9F1" w:themeFill="text2" w:themeFillTint="33"/>
          </w:tcPr>
          <w:p w:rsidR="00D66E07" w:rsidRPr="009828FB" w:rsidRDefault="00D66E07" w:rsidP="00D66E0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</w:tr>
    </w:tbl>
    <w:p w:rsidR="00D66E07" w:rsidRPr="00B21FCA" w:rsidRDefault="00D66E07" w:rsidP="00D66E07">
      <w:pPr>
        <w:spacing w:after="0" w:line="360" w:lineRule="auto"/>
        <w:rPr>
          <w:rFonts w:ascii="Arial" w:hAnsi="Arial" w:cs="Arial"/>
          <w:b/>
          <w:color w:val="FF0000"/>
          <w:sz w:val="23"/>
          <w:szCs w:val="23"/>
        </w:rPr>
      </w:pPr>
    </w:p>
    <w:p w:rsidR="00D66E07" w:rsidRPr="004B0338" w:rsidRDefault="00D66E07" w:rsidP="00B21FCA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4B0338">
        <w:rPr>
          <w:rFonts w:ascii="Arial" w:hAnsi="Arial" w:cs="Arial"/>
          <w:b/>
          <w:sz w:val="23"/>
          <w:szCs w:val="23"/>
        </w:rPr>
        <w:t>TABELA 03 – COORDENADOR ESPECIAL DO PLANEJAMENTO, ORÇAMENTO, FINANÇAS E CONTABILIDADE</w:t>
      </w:r>
    </w:p>
    <w:p w:rsidR="00B21FCA" w:rsidRPr="004B0338" w:rsidRDefault="00B21FCA" w:rsidP="00B21FCA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27"/>
        <w:gridCol w:w="3685"/>
        <w:gridCol w:w="2299"/>
      </w:tblGrid>
      <w:tr w:rsidR="004B0338" w:rsidRPr="004B0338" w:rsidTr="008C22AF">
        <w:tc>
          <w:tcPr>
            <w:tcW w:w="3227" w:type="dxa"/>
            <w:shd w:val="clear" w:color="auto" w:fill="C6D9F1" w:themeFill="text2" w:themeFillTint="33"/>
          </w:tcPr>
          <w:p w:rsidR="00D66E07" w:rsidRPr="004B0338" w:rsidRDefault="00D66E07" w:rsidP="00B21FCA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  <w:r w:rsidRPr="004B0338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3685" w:type="dxa"/>
            <w:shd w:val="clear" w:color="auto" w:fill="C6D9F1" w:themeFill="text2" w:themeFillTint="33"/>
          </w:tcPr>
          <w:p w:rsidR="00D66E07" w:rsidRPr="004B0338" w:rsidRDefault="00D66E07" w:rsidP="008C22AF">
            <w:pPr>
              <w:tabs>
                <w:tab w:val="center" w:pos="1065"/>
                <w:tab w:val="right" w:pos="213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  <w:r w:rsidRPr="004B0338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CARGO</w:t>
            </w:r>
          </w:p>
        </w:tc>
        <w:tc>
          <w:tcPr>
            <w:tcW w:w="2299" w:type="dxa"/>
            <w:shd w:val="clear" w:color="auto" w:fill="C6D9F1" w:themeFill="text2" w:themeFillTint="33"/>
          </w:tcPr>
          <w:p w:rsidR="00D66E07" w:rsidRPr="004B0338" w:rsidRDefault="00D66E07" w:rsidP="00B21FCA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  <w:r w:rsidRPr="004B0338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PERÍODO</w:t>
            </w:r>
          </w:p>
        </w:tc>
      </w:tr>
      <w:tr w:rsidR="00D66E07" w:rsidRPr="004B0338" w:rsidTr="00B21FCA">
        <w:tc>
          <w:tcPr>
            <w:tcW w:w="3227" w:type="dxa"/>
            <w:vAlign w:val="center"/>
          </w:tcPr>
          <w:p w:rsidR="00D66E07" w:rsidRPr="004B0338" w:rsidRDefault="00D66E07" w:rsidP="00B21FC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4B0338">
              <w:rPr>
                <w:rFonts w:ascii="Arial" w:eastAsia="Times New Roman" w:hAnsi="Arial" w:cs="Arial"/>
                <w:sz w:val="18"/>
                <w:szCs w:val="18"/>
              </w:rPr>
              <w:t>Edmilson Rodrigues de Vasconcelos</w:t>
            </w:r>
          </w:p>
        </w:tc>
        <w:tc>
          <w:tcPr>
            <w:tcW w:w="3685" w:type="dxa"/>
            <w:vAlign w:val="center"/>
          </w:tcPr>
          <w:p w:rsidR="00D66E07" w:rsidRPr="004B0338" w:rsidRDefault="00D66E07" w:rsidP="00B21FC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4B0338">
              <w:rPr>
                <w:rFonts w:ascii="Arial" w:hAnsi="Arial" w:cs="Arial"/>
                <w:sz w:val="18"/>
                <w:szCs w:val="18"/>
                <w:lang w:eastAsia="pt-BR"/>
              </w:rPr>
              <w:t>Coordenador Especial</w:t>
            </w:r>
          </w:p>
        </w:tc>
        <w:tc>
          <w:tcPr>
            <w:tcW w:w="2299" w:type="dxa"/>
            <w:vAlign w:val="center"/>
          </w:tcPr>
          <w:p w:rsidR="00D66E07" w:rsidRPr="004B0338" w:rsidRDefault="00161943" w:rsidP="00B21FC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4B0338">
              <w:rPr>
                <w:rFonts w:ascii="Arial" w:eastAsia="Times New Roman" w:hAnsi="Arial" w:cs="Arial"/>
                <w:sz w:val="18"/>
                <w:szCs w:val="18"/>
              </w:rPr>
              <w:t>26/01/2015</w:t>
            </w:r>
            <w:r w:rsidRPr="004B0338">
              <w:rPr>
                <w:rFonts w:ascii="Arial" w:hAnsi="Arial" w:cs="Arial"/>
                <w:sz w:val="18"/>
                <w:szCs w:val="18"/>
              </w:rPr>
              <w:t xml:space="preserve"> a 27/04/2015</w:t>
            </w:r>
          </w:p>
        </w:tc>
      </w:tr>
      <w:tr w:rsidR="00D66E07" w:rsidRPr="004B0338" w:rsidTr="00F93192">
        <w:trPr>
          <w:trHeight w:val="421"/>
        </w:trPr>
        <w:tc>
          <w:tcPr>
            <w:tcW w:w="3227" w:type="dxa"/>
            <w:shd w:val="clear" w:color="auto" w:fill="auto"/>
          </w:tcPr>
          <w:p w:rsidR="00D66E07" w:rsidRPr="004B0338" w:rsidRDefault="00D66E07" w:rsidP="00B21FC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4B0338">
              <w:rPr>
                <w:rFonts w:ascii="Arial" w:eastAsia="Times New Roman" w:hAnsi="Arial" w:cs="Arial"/>
                <w:sz w:val="18"/>
                <w:szCs w:val="18"/>
              </w:rPr>
              <w:t>Edmilson Rodrigues de Vasconcelos</w:t>
            </w:r>
          </w:p>
        </w:tc>
        <w:tc>
          <w:tcPr>
            <w:tcW w:w="3685" w:type="dxa"/>
            <w:shd w:val="clear" w:color="auto" w:fill="auto"/>
          </w:tcPr>
          <w:p w:rsidR="00D66E07" w:rsidRPr="004B0338" w:rsidRDefault="00D66E07" w:rsidP="00B21FC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0338">
              <w:rPr>
                <w:rFonts w:ascii="Arial" w:hAnsi="Arial" w:cs="Arial"/>
                <w:sz w:val="18"/>
                <w:szCs w:val="18"/>
              </w:rPr>
              <w:t>Superintendente de Planejamento, Orçamento, Finanças e Contabilidade</w:t>
            </w:r>
          </w:p>
          <w:p w:rsidR="00D66E07" w:rsidRPr="004B0338" w:rsidRDefault="00D66E07" w:rsidP="00B21FC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2299" w:type="dxa"/>
            <w:shd w:val="clear" w:color="auto" w:fill="auto"/>
          </w:tcPr>
          <w:p w:rsidR="00D66E07" w:rsidRPr="004B0338" w:rsidRDefault="00161943" w:rsidP="00B21FC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4B0338">
              <w:rPr>
                <w:rFonts w:ascii="Arial" w:eastAsia="Times New Roman" w:hAnsi="Arial" w:cs="Arial"/>
                <w:sz w:val="18"/>
                <w:szCs w:val="18"/>
              </w:rPr>
              <w:t>26/01/2015</w:t>
            </w:r>
            <w:r w:rsidRPr="004B0338">
              <w:rPr>
                <w:rFonts w:ascii="Arial" w:hAnsi="Arial" w:cs="Arial"/>
                <w:sz w:val="18"/>
                <w:szCs w:val="18"/>
              </w:rPr>
              <w:t xml:space="preserve"> a 27/04/201</w:t>
            </w:r>
            <w:r w:rsidR="00C41478"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4B0338" w:rsidRPr="004B0338" w:rsidTr="00F93192">
        <w:trPr>
          <w:trHeight w:val="70"/>
        </w:trPr>
        <w:tc>
          <w:tcPr>
            <w:tcW w:w="3227" w:type="dxa"/>
            <w:shd w:val="clear" w:color="auto" w:fill="C6D9F1" w:themeFill="text2" w:themeFillTint="33"/>
          </w:tcPr>
          <w:p w:rsidR="00D66E07" w:rsidRPr="004B0338" w:rsidRDefault="00D66E07" w:rsidP="00B21FC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</w:p>
        </w:tc>
        <w:tc>
          <w:tcPr>
            <w:tcW w:w="3685" w:type="dxa"/>
            <w:shd w:val="clear" w:color="auto" w:fill="C6D9F1" w:themeFill="text2" w:themeFillTint="33"/>
          </w:tcPr>
          <w:p w:rsidR="00D66E07" w:rsidRPr="004B0338" w:rsidRDefault="00D66E07" w:rsidP="00B21FC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2299" w:type="dxa"/>
            <w:shd w:val="clear" w:color="auto" w:fill="C6D9F1" w:themeFill="text2" w:themeFillTint="33"/>
          </w:tcPr>
          <w:p w:rsidR="00D66E07" w:rsidRPr="004B0338" w:rsidRDefault="00D66E07" w:rsidP="00B21FC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</w:tr>
    </w:tbl>
    <w:p w:rsidR="00B60A65" w:rsidRPr="00A802C2" w:rsidRDefault="00B60A65" w:rsidP="00061782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E509D4" w:rsidRPr="00A802C2" w:rsidRDefault="00B21FCA" w:rsidP="008C2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 w:rsidRPr="00A802C2">
        <w:rPr>
          <w:rFonts w:ascii="Arial" w:hAnsi="Arial" w:cs="Arial"/>
          <w:b/>
          <w:bCs/>
          <w:sz w:val="23"/>
          <w:szCs w:val="23"/>
        </w:rPr>
        <w:t>6</w:t>
      </w:r>
      <w:r w:rsidR="00E703E0" w:rsidRPr="00A802C2">
        <w:rPr>
          <w:rFonts w:ascii="Arial" w:hAnsi="Arial" w:cs="Arial"/>
          <w:b/>
          <w:bCs/>
          <w:sz w:val="23"/>
          <w:szCs w:val="23"/>
        </w:rPr>
        <w:t xml:space="preserve">. </w:t>
      </w:r>
      <w:r w:rsidRPr="00A802C2">
        <w:rPr>
          <w:rFonts w:ascii="Arial" w:hAnsi="Arial" w:cs="Arial"/>
          <w:b/>
          <w:bCs/>
          <w:sz w:val="23"/>
          <w:szCs w:val="23"/>
        </w:rPr>
        <w:t>MAPEAMENTO DA GESTÃO DO ÓRGÃO</w:t>
      </w:r>
    </w:p>
    <w:p w:rsidR="00E703E0" w:rsidRPr="00A802C2" w:rsidRDefault="00E703E0" w:rsidP="00247ED6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</w:p>
    <w:p w:rsidR="00E958CC" w:rsidRPr="00C50E5C" w:rsidRDefault="00E958CC" w:rsidP="00BB07FE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A802C2">
        <w:rPr>
          <w:rFonts w:ascii="Arial" w:hAnsi="Arial" w:cs="Arial"/>
          <w:sz w:val="23"/>
          <w:szCs w:val="23"/>
        </w:rPr>
        <w:t>Após</w:t>
      </w:r>
      <w:r w:rsidR="00BB07FE" w:rsidRPr="00A802C2">
        <w:rPr>
          <w:rFonts w:ascii="Arial" w:hAnsi="Arial" w:cs="Arial"/>
          <w:sz w:val="23"/>
          <w:szCs w:val="23"/>
        </w:rPr>
        <w:t xml:space="preserve"> a</w:t>
      </w:r>
      <w:r w:rsidRPr="00A802C2">
        <w:rPr>
          <w:rFonts w:ascii="Arial" w:hAnsi="Arial" w:cs="Arial"/>
          <w:sz w:val="23"/>
          <w:szCs w:val="23"/>
        </w:rPr>
        <w:t xml:space="preserve"> aná</w:t>
      </w:r>
      <w:r w:rsidR="00E509D4" w:rsidRPr="00A802C2">
        <w:rPr>
          <w:rFonts w:ascii="Arial" w:hAnsi="Arial" w:cs="Arial"/>
          <w:sz w:val="23"/>
          <w:szCs w:val="23"/>
        </w:rPr>
        <w:t>lis</w:t>
      </w:r>
      <w:r w:rsidR="00247ED6" w:rsidRPr="00A802C2">
        <w:rPr>
          <w:rFonts w:ascii="Arial" w:hAnsi="Arial" w:cs="Arial"/>
          <w:sz w:val="23"/>
          <w:szCs w:val="23"/>
        </w:rPr>
        <w:t xml:space="preserve">e </w:t>
      </w:r>
      <w:r w:rsidRPr="00A802C2">
        <w:rPr>
          <w:rFonts w:ascii="Arial" w:hAnsi="Arial" w:cs="Arial"/>
          <w:sz w:val="23"/>
          <w:szCs w:val="23"/>
        </w:rPr>
        <w:t>rea</w:t>
      </w:r>
      <w:r w:rsidRPr="00C50E5C">
        <w:rPr>
          <w:rFonts w:ascii="Arial" w:hAnsi="Arial" w:cs="Arial"/>
          <w:sz w:val="23"/>
          <w:szCs w:val="23"/>
        </w:rPr>
        <w:t xml:space="preserve">lizada, relativamente </w:t>
      </w:r>
      <w:r w:rsidR="00247ED6" w:rsidRPr="00C50E5C">
        <w:rPr>
          <w:rFonts w:ascii="Arial" w:hAnsi="Arial" w:cs="Arial"/>
          <w:sz w:val="23"/>
          <w:szCs w:val="23"/>
        </w:rPr>
        <w:t>ao</w:t>
      </w:r>
      <w:r w:rsidR="00A41449" w:rsidRPr="00C50E5C">
        <w:rPr>
          <w:rFonts w:ascii="Arial" w:hAnsi="Arial" w:cs="Arial"/>
          <w:sz w:val="23"/>
          <w:szCs w:val="23"/>
        </w:rPr>
        <w:t>s</w:t>
      </w:r>
      <w:r w:rsidR="00247ED6" w:rsidRPr="00C50E5C">
        <w:rPr>
          <w:rFonts w:ascii="Arial" w:hAnsi="Arial" w:cs="Arial"/>
          <w:sz w:val="23"/>
          <w:szCs w:val="23"/>
        </w:rPr>
        <w:t xml:space="preserve"> período</w:t>
      </w:r>
      <w:r w:rsidR="00A41449" w:rsidRPr="00C50E5C">
        <w:rPr>
          <w:rFonts w:ascii="Arial" w:hAnsi="Arial" w:cs="Arial"/>
          <w:sz w:val="23"/>
          <w:szCs w:val="23"/>
        </w:rPr>
        <w:t>s</w:t>
      </w:r>
      <w:r w:rsidR="00C41478">
        <w:rPr>
          <w:rFonts w:ascii="Arial" w:hAnsi="Arial" w:cs="Arial"/>
          <w:sz w:val="23"/>
          <w:szCs w:val="23"/>
        </w:rPr>
        <w:t xml:space="preserve"> </w:t>
      </w:r>
      <w:r w:rsidR="0050089D" w:rsidRPr="00C50E5C">
        <w:rPr>
          <w:rFonts w:ascii="Arial" w:hAnsi="Arial" w:cs="Arial"/>
          <w:sz w:val="23"/>
          <w:szCs w:val="23"/>
        </w:rPr>
        <w:t>citados anteriormente</w:t>
      </w:r>
      <w:r w:rsidR="00E509D4" w:rsidRPr="00C50E5C">
        <w:rPr>
          <w:rFonts w:ascii="Arial" w:hAnsi="Arial" w:cs="Arial"/>
          <w:sz w:val="23"/>
          <w:szCs w:val="23"/>
        </w:rPr>
        <w:t>, passamos a relatar</w:t>
      </w:r>
      <w:r w:rsidR="00BB07FE" w:rsidRPr="00C50E5C">
        <w:rPr>
          <w:rFonts w:ascii="Arial" w:hAnsi="Arial" w:cs="Arial"/>
          <w:sz w:val="23"/>
          <w:szCs w:val="23"/>
        </w:rPr>
        <w:t xml:space="preserve"> adiante, </w:t>
      </w:r>
      <w:r w:rsidR="00E509D4" w:rsidRPr="00C50E5C">
        <w:rPr>
          <w:rFonts w:ascii="Arial" w:hAnsi="Arial" w:cs="Arial"/>
          <w:sz w:val="23"/>
          <w:szCs w:val="23"/>
        </w:rPr>
        <w:t>alguns fatos merecedores de comentários</w:t>
      </w:r>
      <w:r w:rsidR="00BB07FE" w:rsidRPr="00C50E5C">
        <w:rPr>
          <w:rFonts w:ascii="Arial" w:hAnsi="Arial" w:cs="Arial"/>
          <w:sz w:val="23"/>
          <w:szCs w:val="23"/>
        </w:rPr>
        <w:t>.</w:t>
      </w:r>
    </w:p>
    <w:p w:rsidR="00485827" w:rsidRPr="00C50E5C" w:rsidRDefault="00485827" w:rsidP="00485827">
      <w:pPr>
        <w:spacing w:after="0" w:line="240" w:lineRule="auto"/>
        <w:rPr>
          <w:rFonts w:ascii="Arial" w:hAnsi="Arial" w:cs="Arial"/>
          <w:sz w:val="23"/>
          <w:szCs w:val="23"/>
        </w:rPr>
      </w:pPr>
    </w:p>
    <w:p w:rsidR="00485827" w:rsidRPr="00C50E5C" w:rsidRDefault="00B21FCA" w:rsidP="00E703E0">
      <w:pPr>
        <w:spacing w:after="0" w:line="240" w:lineRule="auto"/>
        <w:rPr>
          <w:rFonts w:ascii="Arial" w:hAnsi="Arial" w:cs="Arial"/>
          <w:b/>
          <w:sz w:val="23"/>
          <w:szCs w:val="23"/>
        </w:rPr>
      </w:pPr>
      <w:proofErr w:type="gramStart"/>
      <w:r w:rsidRPr="00C50E5C">
        <w:rPr>
          <w:rFonts w:ascii="Arial" w:hAnsi="Arial" w:cs="Arial"/>
          <w:b/>
          <w:bCs/>
          <w:sz w:val="23"/>
          <w:szCs w:val="23"/>
        </w:rPr>
        <w:t>6</w:t>
      </w:r>
      <w:r w:rsidR="00485827" w:rsidRPr="00C50E5C">
        <w:rPr>
          <w:rFonts w:ascii="Arial" w:hAnsi="Arial" w:cs="Arial"/>
          <w:b/>
          <w:bCs/>
          <w:sz w:val="23"/>
          <w:szCs w:val="23"/>
        </w:rPr>
        <w:t>.1</w:t>
      </w:r>
      <w:r w:rsidR="00C50E5C">
        <w:rPr>
          <w:rFonts w:ascii="Arial" w:hAnsi="Arial" w:cs="Arial"/>
          <w:b/>
          <w:bCs/>
          <w:sz w:val="23"/>
          <w:szCs w:val="23"/>
        </w:rPr>
        <w:t xml:space="preserve"> -</w:t>
      </w:r>
      <w:r w:rsidR="00485827" w:rsidRPr="00C50E5C">
        <w:rPr>
          <w:rFonts w:ascii="Arial" w:hAnsi="Arial" w:cs="Arial"/>
          <w:b/>
          <w:bCs/>
          <w:sz w:val="23"/>
          <w:szCs w:val="23"/>
        </w:rPr>
        <w:t xml:space="preserve"> G</w:t>
      </w:r>
      <w:r w:rsidR="00485827" w:rsidRPr="00C50E5C">
        <w:rPr>
          <w:rFonts w:ascii="Arial" w:hAnsi="Arial" w:cs="Arial"/>
          <w:b/>
          <w:sz w:val="23"/>
          <w:szCs w:val="23"/>
        </w:rPr>
        <w:t>ESTÃO</w:t>
      </w:r>
      <w:proofErr w:type="gramEnd"/>
      <w:r w:rsidR="00485827" w:rsidRPr="00C50E5C">
        <w:rPr>
          <w:rFonts w:ascii="Arial" w:hAnsi="Arial" w:cs="Arial"/>
          <w:b/>
          <w:sz w:val="23"/>
          <w:szCs w:val="23"/>
        </w:rPr>
        <w:t xml:space="preserve"> ORÇAMENTÁRIA</w:t>
      </w:r>
    </w:p>
    <w:p w:rsidR="00485827" w:rsidRPr="00C50E5C" w:rsidRDefault="00485827" w:rsidP="00485827">
      <w:pPr>
        <w:spacing w:after="0" w:line="360" w:lineRule="auto"/>
        <w:rPr>
          <w:rFonts w:ascii="Arial" w:hAnsi="Arial" w:cs="Arial"/>
          <w:bCs/>
          <w:sz w:val="23"/>
          <w:szCs w:val="23"/>
        </w:rPr>
      </w:pPr>
    </w:p>
    <w:p w:rsidR="00485827" w:rsidRPr="00C50E5C" w:rsidRDefault="001D1C52" w:rsidP="000323D6">
      <w:pPr>
        <w:spacing w:after="0" w:line="360" w:lineRule="auto"/>
        <w:ind w:firstLine="708"/>
        <w:jc w:val="both"/>
        <w:rPr>
          <w:rFonts w:ascii="Arial" w:hAnsi="Arial" w:cs="Arial"/>
          <w:bCs/>
          <w:sz w:val="23"/>
          <w:szCs w:val="23"/>
        </w:rPr>
      </w:pPr>
      <w:r w:rsidRPr="00C50E5C">
        <w:rPr>
          <w:rFonts w:ascii="Arial" w:hAnsi="Arial" w:cs="Arial"/>
          <w:bCs/>
          <w:sz w:val="23"/>
          <w:szCs w:val="23"/>
        </w:rPr>
        <w:t>O objetivo deste tópico</w:t>
      </w:r>
      <w:r w:rsidR="00485827" w:rsidRPr="00C50E5C">
        <w:rPr>
          <w:rFonts w:ascii="Arial" w:hAnsi="Arial" w:cs="Arial"/>
          <w:bCs/>
          <w:sz w:val="23"/>
          <w:szCs w:val="23"/>
        </w:rPr>
        <w:t xml:space="preserve"> é identificar o resultado e o nível de execução orçamentária, de modo a conhecer as despesas do órgão e selecionar a amostra a ser auditada, considerando os critérios de materialidade, relevância e criticidade. </w:t>
      </w:r>
    </w:p>
    <w:p w:rsidR="00485827" w:rsidRPr="00C50E5C" w:rsidRDefault="00485827" w:rsidP="000323D6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C50E5C">
        <w:rPr>
          <w:rFonts w:ascii="Arial" w:hAnsi="Arial" w:cs="Arial"/>
          <w:sz w:val="23"/>
          <w:szCs w:val="23"/>
        </w:rPr>
        <w:t>Também é objetivo deste aspecto, avaliar o cumprimento das disposições legais, no que se refere à execução do orçamento.</w:t>
      </w:r>
    </w:p>
    <w:p w:rsidR="00F6324A" w:rsidRPr="00C50E5C" w:rsidRDefault="00485827" w:rsidP="000323D6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C50E5C">
        <w:rPr>
          <w:rFonts w:ascii="Arial" w:hAnsi="Arial" w:cs="Arial"/>
          <w:sz w:val="23"/>
          <w:szCs w:val="23"/>
        </w:rPr>
        <w:t>Nessa perspectiva, aferiu-se que a SEADES executou o percentual de 84,2%</w:t>
      </w:r>
      <w:r w:rsidR="00F70761" w:rsidRPr="00C50E5C">
        <w:rPr>
          <w:rFonts w:ascii="Arial" w:hAnsi="Arial" w:cs="Arial"/>
          <w:sz w:val="23"/>
          <w:szCs w:val="23"/>
        </w:rPr>
        <w:t xml:space="preserve"> e 71,4%</w:t>
      </w:r>
      <w:proofErr w:type="gramStart"/>
      <w:r w:rsidR="00B56964" w:rsidRPr="00C50E5C">
        <w:rPr>
          <w:rFonts w:ascii="Arial" w:hAnsi="Arial" w:cs="Arial"/>
          <w:sz w:val="23"/>
          <w:szCs w:val="23"/>
        </w:rPr>
        <w:t>,</w:t>
      </w:r>
      <w:proofErr w:type="gramEnd"/>
      <w:r w:rsidR="00B56964" w:rsidRPr="00C50E5C">
        <w:rPr>
          <w:rFonts w:ascii="Arial" w:hAnsi="Arial" w:cs="Arial"/>
          <w:sz w:val="23"/>
          <w:szCs w:val="23"/>
        </w:rPr>
        <w:t>respectivamente,</w:t>
      </w:r>
      <w:r w:rsidRPr="00C50E5C">
        <w:rPr>
          <w:rFonts w:ascii="Arial" w:hAnsi="Arial" w:cs="Arial"/>
          <w:sz w:val="23"/>
          <w:szCs w:val="23"/>
        </w:rPr>
        <w:t>do orçamento previsto para 2015</w:t>
      </w:r>
      <w:r w:rsidR="00B56964" w:rsidRPr="00C50E5C">
        <w:rPr>
          <w:rFonts w:ascii="Arial" w:hAnsi="Arial" w:cs="Arial"/>
          <w:sz w:val="23"/>
          <w:szCs w:val="23"/>
        </w:rPr>
        <w:t xml:space="preserve"> e de janeiro a março/2016</w:t>
      </w:r>
      <w:r w:rsidR="00F6324A" w:rsidRPr="00C50E5C">
        <w:rPr>
          <w:rFonts w:ascii="Arial" w:hAnsi="Arial" w:cs="Arial"/>
          <w:sz w:val="23"/>
          <w:szCs w:val="23"/>
        </w:rPr>
        <w:t>.</w:t>
      </w:r>
    </w:p>
    <w:p w:rsidR="00414CBE" w:rsidRPr="00C50E5C" w:rsidRDefault="00F6324A" w:rsidP="00B56964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C50E5C">
        <w:rPr>
          <w:rFonts w:ascii="Arial" w:hAnsi="Arial" w:cs="Arial"/>
          <w:sz w:val="23"/>
          <w:szCs w:val="23"/>
        </w:rPr>
        <w:t>E</w:t>
      </w:r>
      <w:r w:rsidR="00485827" w:rsidRPr="00C50E5C">
        <w:rPr>
          <w:rFonts w:ascii="Arial" w:hAnsi="Arial" w:cs="Arial"/>
          <w:sz w:val="23"/>
          <w:szCs w:val="23"/>
        </w:rPr>
        <w:t>nquanto que o FEAS executou</w:t>
      </w:r>
      <w:r w:rsidR="0057794D">
        <w:rPr>
          <w:rFonts w:ascii="Arial" w:hAnsi="Arial" w:cs="Arial"/>
          <w:sz w:val="23"/>
          <w:szCs w:val="23"/>
        </w:rPr>
        <w:t xml:space="preserve"> </w:t>
      </w:r>
      <w:r w:rsidR="00485827" w:rsidRPr="00C50E5C">
        <w:rPr>
          <w:rFonts w:ascii="Arial" w:hAnsi="Arial" w:cs="Arial"/>
          <w:sz w:val="23"/>
          <w:szCs w:val="23"/>
        </w:rPr>
        <w:t>11,1%</w:t>
      </w:r>
      <w:r w:rsidRPr="00C50E5C">
        <w:rPr>
          <w:rFonts w:ascii="Arial" w:hAnsi="Arial" w:cs="Arial"/>
          <w:sz w:val="23"/>
          <w:szCs w:val="23"/>
        </w:rPr>
        <w:t xml:space="preserve"> e 5,2, em 2015 e de janeiro a março de 2016,</w:t>
      </w:r>
      <w:r w:rsidR="00845B40" w:rsidRPr="00C50E5C">
        <w:rPr>
          <w:rFonts w:ascii="Arial" w:hAnsi="Arial" w:cs="Arial"/>
          <w:sz w:val="23"/>
          <w:szCs w:val="23"/>
        </w:rPr>
        <w:t xml:space="preserve"> respectivamente,</w:t>
      </w:r>
      <w:r w:rsidR="00CB7B30">
        <w:rPr>
          <w:rFonts w:ascii="Arial" w:hAnsi="Arial" w:cs="Arial"/>
          <w:sz w:val="23"/>
          <w:szCs w:val="23"/>
        </w:rPr>
        <w:t xml:space="preserve"> </w:t>
      </w:r>
      <w:r w:rsidR="00485827" w:rsidRPr="00C50E5C">
        <w:rPr>
          <w:rFonts w:ascii="Arial" w:hAnsi="Arial" w:cs="Arial"/>
          <w:sz w:val="23"/>
          <w:szCs w:val="23"/>
        </w:rPr>
        <w:t>do orçamento, conforme demonstra</w:t>
      </w:r>
      <w:r w:rsidR="00CB7B30">
        <w:rPr>
          <w:rFonts w:ascii="Arial" w:hAnsi="Arial" w:cs="Arial"/>
          <w:sz w:val="23"/>
          <w:szCs w:val="23"/>
        </w:rPr>
        <w:t xml:space="preserve"> </w:t>
      </w:r>
      <w:r w:rsidR="00485827" w:rsidRPr="00C50E5C">
        <w:rPr>
          <w:rFonts w:ascii="Arial" w:hAnsi="Arial" w:cs="Arial"/>
          <w:sz w:val="23"/>
          <w:szCs w:val="23"/>
        </w:rPr>
        <w:t xml:space="preserve">o quadro a seguir: </w:t>
      </w:r>
    </w:p>
    <w:p w:rsidR="00414CBE" w:rsidRPr="00C50E5C" w:rsidRDefault="00414CBE" w:rsidP="00485827">
      <w:pPr>
        <w:spacing w:after="0" w:line="240" w:lineRule="auto"/>
        <w:ind w:firstLine="709"/>
        <w:rPr>
          <w:rFonts w:ascii="Arial" w:hAnsi="Arial" w:cs="Arial"/>
          <w:b/>
          <w:sz w:val="23"/>
          <w:szCs w:val="23"/>
        </w:rPr>
      </w:pPr>
    </w:p>
    <w:p w:rsidR="000071A7" w:rsidRPr="00C50E5C" w:rsidRDefault="000071A7" w:rsidP="00266A1D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C50E5C">
        <w:rPr>
          <w:rFonts w:ascii="Arial" w:hAnsi="Arial" w:cs="Arial"/>
          <w:b/>
          <w:sz w:val="23"/>
          <w:szCs w:val="23"/>
        </w:rPr>
        <w:t>TABELA 01 – CONTROLE DO ORÇAMENTO - SEADES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36"/>
        <w:gridCol w:w="2246"/>
        <w:gridCol w:w="2397"/>
      </w:tblGrid>
      <w:tr w:rsidR="000071A7" w:rsidRPr="00C50E5C" w:rsidTr="008C22AF">
        <w:tc>
          <w:tcPr>
            <w:tcW w:w="4536" w:type="dxa"/>
            <w:shd w:val="clear" w:color="auto" w:fill="C6D9F1" w:themeFill="text2" w:themeFillTint="33"/>
            <w:vAlign w:val="center"/>
          </w:tcPr>
          <w:p w:rsidR="000071A7" w:rsidRPr="00C50E5C" w:rsidRDefault="000071A7" w:rsidP="00143076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50E5C">
              <w:rPr>
                <w:rFonts w:ascii="Arial" w:hAnsi="Arial" w:cs="Arial"/>
                <w:b/>
                <w:sz w:val="20"/>
                <w:szCs w:val="20"/>
              </w:rPr>
              <w:t>ITEM</w:t>
            </w:r>
          </w:p>
        </w:tc>
        <w:tc>
          <w:tcPr>
            <w:tcW w:w="2246" w:type="dxa"/>
            <w:shd w:val="clear" w:color="auto" w:fill="C6D9F1" w:themeFill="text2" w:themeFillTint="33"/>
            <w:vAlign w:val="center"/>
          </w:tcPr>
          <w:p w:rsidR="000071A7" w:rsidRPr="00C50E5C" w:rsidRDefault="000071A7" w:rsidP="00143076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50E5C">
              <w:rPr>
                <w:rFonts w:ascii="Arial" w:hAnsi="Arial" w:cs="Arial"/>
                <w:b/>
                <w:sz w:val="20"/>
                <w:szCs w:val="20"/>
              </w:rPr>
              <w:t xml:space="preserve">VALOR </w:t>
            </w:r>
          </w:p>
          <w:p w:rsidR="000071A7" w:rsidRPr="00C50E5C" w:rsidRDefault="000071A7" w:rsidP="00143076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50E5C">
              <w:rPr>
                <w:rFonts w:ascii="Arial" w:hAnsi="Arial" w:cs="Arial"/>
                <w:b/>
                <w:sz w:val="20"/>
                <w:szCs w:val="20"/>
              </w:rPr>
              <w:t>JAN A DEZ/2015 (R$)</w:t>
            </w:r>
          </w:p>
        </w:tc>
        <w:tc>
          <w:tcPr>
            <w:tcW w:w="2397" w:type="dxa"/>
            <w:shd w:val="clear" w:color="auto" w:fill="C6D9F1" w:themeFill="text2" w:themeFillTint="33"/>
          </w:tcPr>
          <w:p w:rsidR="000071A7" w:rsidRPr="00C50E5C" w:rsidRDefault="000071A7" w:rsidP="00143076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50E5C">
              <w:rPr>
                <w:rFonts w:ascii="Arial" w:hAnsi="Arial" w:cs="Arial"/>
                <w:b/>
                <w:sz w:val="20"/>
                <w:szCs w:val="20"/>
              </w:rPr>
              <w:t xml:space="preserve">VALOR </w:t>
            </w:r>
          </w:p>
          <w:p w:rsidR="000071A7" w:rsidRPr="00C50E5C" w:rsidRDefault="000071A7" w:rsidP="00143076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50E5C">
              <w:rPr>
                <w:rFonts w:ascii="Arial" w:hAnsi="Arial" w:cs="Arial"/>
                <w:b/>
                <w:sz w:val="20"/>
                <w:szCs w:val="20"/>
              </w:rPr>
              <w:t>JAN A MAR/2016 (R$)</w:t>
            </w:r>
          </w:p>
        </w:tc>
      </w:tr>
      <w:tr w:rsidR="000071A7" w:rsidRPr="00C50E5C" w:rsidTr="00143076">
        <w:tc>
          <w:tcPr>
            <w:tcW w:w="4536" w:type="dxa"/>
          </w:tcPr>
          <w:p w:rsidR="000071A7" w:rsidRPr="00C50E5C" w:rsidRDefault="000071A7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DOTAÇÃO INICIAL</w:t>
            </w:r>
          </w:p>
        </w:tc>
        <w:tc>
          <w:tcPr>
            <w:tcW w:w="2246" w:type="dxa"/>
          </w:tcPr>
          <w:p w:rsidR="000071A7" w:rsidRPr="00C50E5C" w:rsidRDefault="000071A7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6.080.133,00</w:t>
            </w:r>
          </w:p>
        </w:tc>
        <w:tc>
          <w:tcPr>
            <w:tcW w:w="2397" w:type="dxa"/>
          </w:tcPr>
          <w:p w:rsidR="000071A7" w:rsidRPr="00C50E5C" w:rsidRDefault="000071A7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1.378.617,00</w:t>
            </w:r>
          </w:p>
        </w:tc>
      </w:tr>
      <w:tr w:rsidR="000071A7" w:rsidRPr="00C50E5C" w:rsidTr="00143076">
        <w:tc>
          <w:tcPr>
            <w:tcW w:w="4536" w:type="dxa"/>
          </w:tcPr>
          <w:p w:rsidR="000071A7" w:rsidRPr="00C50E5C" w:rsidRDefault="000071A7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SUPLEMENTAÇÕES</w:t>
            </w:r>
          </w:p>
        </w:tc>
        <w:tc>
          <w:tcPr>
            <w:tcW w:w="2246" w:type="dxa"/>
          </w:tcPr>
          <w:p w:rsidR="000071A7" w:rsidRPr="00C50E5C" w:rsidRDefault="000071A7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4.087.198,60</w:t>
            </w:r>
          </w:p>
        </w:tc>
        <w:tc>
          <w:tcPr>
            <w:tcW w:w="2397" w:type="dxa"/>
          </w:tcPr>
          <w:p w:rsidR="000071A7" w:rsidRPr="00C50E5C" w:rsidRDefault="000071A7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600.000,00</w:t>
            </w:r>
          </w:p>
        </w:tc>
      </w:tr>
      <w:tr w:rsidR="000071A7" w:rsidRPr="00C50E5C" w:rsidTr="00143076">
        <w:tc>
          <w:tcPr>
            <w:tcW w:w="4536" w:type="dxa"/>
          </w:tcPr>
          <w:p w:rsidR="000071A7" w:rsidRPr="00C50E5C" w:rsidRDefault="000071A7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REDUÇÕES</w:t>
            </w:r>
          </w:p>
        </w:tc>
        <w:tc>
          <w:tcPr>
            <w:tcW w:w="2246" w:type="dxa"/>
          </w:tcPr>
          <w:p w:rsidR="000071A7" w:rsidRPr="00C50E5C" w:rsidRDefault="000071A7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- 4.248.792,43</w:t>
            </w:r>
          </w:p>
        </w:tc>
        <w:tc>
          <w:tcPr>
            <w:tcW w:w="2397" w:type="dxa"/>
          </w:tcPr>
          <w:p w:rsidR="000071A7" w:rsidRPr="00C50E5C" w:rsidRDefault="000071A7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600.000,00</w:t>
            </w:r>
          </w:p>
        </w:tc>
      </w:tr>
      <w:tr w:rsidR="000071A7" w:rsidRPr="00C50E5C" w:rsidTr="00143076">
        <w:tc>
          <w:tcPr>
            <w:tcW w:w="4536" w:type="dxa"/>
          </w:tcPr>
          <w:p w:rsidR="000071A7" w:rsidRPr="00C50E5C" w:rsidRDefault="000071A7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DOTAÇÃO ATUALIZADA</w:t>
            </w:r>
          </w:p>
        </w:tc>
        <w:tc>
          <w:tcPr>
            <w:tcW w:w="2246" w:type="dxa"/>
          </w:tcPr>
          <w:p w:rsidR="000071A7" w:rsidRPr="00C50E5C" w:rsidRDefault="000071A7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5.918.539,17</w:t>
            </w:r>
          </w:p>
        </w:tc>
        <w:tc>
          <w:tcPr>
            <w:tcW w:w="2397" w:type="dxa"/>
          </w:tcPr>
          <w:p w:rsidR="000071A7" w:rsidRPr="00C50E5C" w:rsidRDefault="000071A7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1.378.617,00</w:t>
            </w:r>
          </w:p>
        </w:tc>
      </w:tr>
      <w:tr w:rsidR="000071A7" w:rsidRPr="00C50E5C" w:rsidTr="00143076">
        <w:tc>
          <w:tcPr>
            <w:tcW w:w="4536" w:type="dxa"/>
          </w:tcPr>
          <w:p w:rsidR="000071A7" w:rsidRPr="00C50E5C" w:rsidRDefault="000071A7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 xml:space="preserve">DESPESAS EMPENHADAS          </w:t>
            </w:r>
          </w:p>
        </w:tc>
        <w:tc>
          <w:tcPr>
            <w:tcW w:w="2246" w:type="dxa"/>
          </w:tcPr>
          <w:p w:rsidR="000071A7" w:rsidRPr="00C50E5C" w:rsidRDefault="000071A7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4.981.579,02</w:t>
            </w:r>
          </w:p>
        </w:tc>
        <w:tc>
          <w:tcPr>
            <w:tcW w:w="2397" w:type="dxa"/>
          </w:tcPr>
          <w:p w:rsidR="000071A7" w:rsidRPr="00C50E5C" w:rsidRDefault="000071A7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984.556,68</w:t>
            </w:r>
          </w:p>
        </w:tc>
      </w:tr>
      <w:tr w:rsidR="000071A7" w:rsidRPr="00C50E5C" w:rsidTr="00143076">
        <w:tc>
          <w:tcPr>
            <w:tcW w:w="4536" w:type="dxa"/>
          </w:tcPr>
          <w:p w:rsidR="000071A7" w:rsidRPr="00C50E5C" w:rsidRDefault="000071A7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DESPESAS LIQUIDADAS</w:t>
            </w:r>
          </w:p>
        </w:tc>
        <w:tc>
          <w:tcPr>
            <w:tcW w:w="2246" w:type="dxa"/>
          </w:tcPr>
          <w:p w:rsidR="000071A7" w:rsidRPr="00C50E5C" w:rsidRDefault="000071A7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4.981.579,02</w:t>
            </w:r>
          </w:p>
        </w:tc>
        <w:tc>
          <w:tcPr>
            <w:tcW w:w="2397" w:type="dxa"/>
          </w:tcPr>
          <w:p w:rsidR="000071A7" w:rsidRPr="00C50E5C" w:rsidRDefault="000071A7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984.556,68</w:t>
            </w:r>
          </w:p>
        </w:tc>
      </w:tr>
      <w:tr w:rsidR="000071A7" w:rsidRPr="00C50E5C" w:rsidTr="00143076">
        <w:tc>
          <w:tcPr>
            <w:tcW w:w="4536" w:type="dxa"/>
          </w:tcPr>
          <w:p w:rsidR="000071A7" w:rsidRPr="00C50E5C" w:rsidRDefault="00D624F7" w:rsidP="000071A7">
            <w:pPr>
              <w:pStyle w:val="PargrafodaLista"/>
              <w:shd w:val="clear" w:color="auto" w:fill="FFFFFF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DE</w:t>
            </w:r>
            <w:r w:rsidR="000071A7" w:rsidRPr="00C50E5C">
              <w:rPr>
                <w:rFonts w:ascii="Arial" w:hAnsi="Arial" w:cs="Arial"/>
                <w:sz w:val="20"/>
                <w:szCs w:val="20"/>
              </w:rPr>
              <w:t>SPESAS PAGAS</w:t>
            </w:r>
          </w:p>
        </w:tc>
        <w:tc>
          <w:tcPr>
            <w:tcW w:w="2246" w:type="dxa"/>
          </w:tcPr>
          <w:p w:rsidR="000071A7" w:rsidRPr="00C50E5C" w:rsidRDefault="000071A7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4.981.579,02</w:t>
            </w:r>
          </w:p>
        </w:tc>
        <w:tc>
          <w:tcPr>
            <w:tcW w:w="2397" w:type="dxa"/>
          </w:tcPr>
          <w:p w:rsidR="000071A7" w:rsidRPr="00C50E5C" w:rsidRDefault="000071A7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984.556,68</w:t>
            </w:r>
          </w:p>
        </w:tc>
      </w:tr>
      <w:tr w:rsidR="000071A7" w:rsidRPr="00C50E5C" w:rsidTr="00143076">
        <w:tc>
          <w:tcPr>
            <w:tcW w:w="4536" w:type="dxa"/>
          </w:tcPr>
          <w:p w:rsidR="000071A7" w:rsidRPr="00C50E5C" w:rsidRDefault="002D2A55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SALDO DA DOTAÇÃO</w:t>
            </w:r>
          </w:p>
        </w:tc>
        <w:tc>
          <w:tcPr>
            <w:tcW w:w="2246" w:type="dxa"/>
          </w:tcPr>
          <w:p w:rsidR="000071A7" w:rsidRPr="00C50E5C" w:rsidRDefault="000071A7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936.960,15</w:t>
            </w:r>
          </w:p>
        </w:tc>
        <w:tc>
          <w:tcPr>
            <w:tcW w:w="2397" w:type="dxa"/>
          </w:tcPr>
          <w:p w:rsidR="000071A7" w:rsidRPr="00C50E5C" w:rsidRDefault="000071A7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394.060,32</w:t>
            </w:r>
          </w:p>
        </w:tc>
      </w:tr>
      <w:tr w:rsidR="000071A7" w:rsidRPr="00C50E5C" w:rsidTr="00143076">
        <w:tc>
          <w:tcPr>
            <w:tcW w:w="4536" w:type="dxa"/>
          </w:tcPr>
          <w:p w:rsidR="000071A7" w:rsidRPr="00C50E5C" w:rsidRDefault="000071A7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PERCENTUAL DE EXECUÇÃO</w:t>
            </w:r>
          </w:p>
        </w:tc>
        <w:tc>
          <w:tcPr>
            <w:tcW w:w="2246" w:type="dxa"/>
          </w:tcPr>
          <w:p w:rsidR="000071A7" w:rsidRPr="00C50E5C" w:rsidRDefault="000071A7" w:rsidP="00143076">
            <w:pPr>
              <w:shd w:val="clear" w:color="auto" w:fill="FFFFFF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84,2%</w:t>
            </w:r>
          </w:p>
        </w:tc>
        <w:tc>
          <w:tcPr>
            <w:tcW w:w="2397" w:type="dxa"/>
          </w:tcPr>
          <w:p w:rsidR="000071A7" w:rsidRPr="00C50E5C" w:rsidRDefault="000071A7" w:rsidP="00143076">
            <w:pPr>
              <w:shd w:val="clear" w:color="auto" w:fill="FFFFFF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71,4%</w:t>
            </w:r>
          </w:p>
        </w:tc>
      </w:tr>
      <w:tr w:rsidR="00B21FCA" w:rsidRPr="00C50E5C" w:rsidTr="008C22AF">
        <w:tc>
          <w:tcPr>
            <w:tcW w:w="4536" w:type="dxa"/>
            <w:shd w:val="clear" w:color="auto" w:fill="C6D9F1" w:themeFill="text2" w:themeFillTint="33"/>
            <w:vAlign w:val="center"/>
          </w:tcPr>
          <w:p w:rsidR="00B21FCA" w:rsidRPr="00C50E5C" w:rsidRDefault="00B21FCA" w:rsidP="00BA22CE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  <w:shd w:val="clear" w:color="auto" w:fill="C6D9F1" w:themeFill="text2" w:themeFillTint="33"/>
            <w:vAlign w:val="center"/>
          </w:tcPr>
          <w:p w:rsidR="00B21FCA" w:rsidRPr="00C50E5C" w:rsidRDefault="00B21FCA" w:rsidP="00BA22CE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97" w:type="dxa"/>
            <w:shd w:val="clear" w:color="auto" w:fill="C6D9F1" w:themeFill="text2" w:themeFillTint="33"/>
          </w:tcPr>
          <w:p w:rsidR="00B21FCA" w:rsidRPr="00C50E5C" w:rsidRDefault="00B21FCA" w:rsidP="00BA22CE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0071A7" w:rsidRPr="00A802C2" w:rsidRDefault="00F02855" w:rsidP="00B56964">
      <w:pPr>
        <w:spacing w:after="0" w:line="240" w:lineRule="auto"/>
        <w:rPr>
          <w:rFonts w:ascii="Arial" w:hAnsi="Arial" w:cs="Arial"/>
          <w:sz w:val="23"/>
          <w:szCs w:val="23"/>
        </w:rPr>
      </w:pPr>
      <w:r w:rsidRPr="00C50E5C">
        <w:rPr>
          <w:rFonts w:ascii="Arial" w:hAnsi="Arial" w:cs="Arial"/>
          <w:b/>
          <w:sz w:val="23"/>
          <w:szCs w:val="23"/>
        </w:rPr>
        <w:t>F</w:t>
      </w:r>
      <w:r w:rsidR="001B2B7F">
        <w:rPr>
          <w:rFonts w:ascii="Arial" w:hAnsi="Arial" w:cs="Arial"/>
          <w:b/>
          <w:sz w:val="23"/>
          <w:szCs w:val="23"/>
        </w:rPr>
        <w:t>onte</w:t>
      </w:r>
      <w:r w:rsidRPr="00C50E5C">
        <w:rPr>
          <w:rFonts w:ascii="Arial" w:hAnsi="Arial" w:cs="Arial"/>
          <w:b/>
          <w:sz w:val="23"/>
          <w:szCs w:val="23"/>
        </w:rPr>
        <w:t xml:space="preserve">: </w:t>
      </w:r>
      <w:r w:rsidRPr="00A802C2">
        <w:rPr>
          <w:rFonts w:ascii="Arial" w:hAnsi="Arial" w:cs="Arial"/>
          <w:sz w:val="23"/>
          <w:szCs w:val="23"/>
        </w:rPr>
        <w:t>SIFAL/EXTRATOR</w:t>
      </w:r>
    </w:p>
    <w:p w:rsidR="00B56964" w:rsidRPr="00CB48B0" w:rsidRDefault="00B56964" w:rsidP="009259D5">
      <w:pPr>
        <w:spacing w:after="0" w:line="240" w:lineRule="auto"/>
        <w:rPr>
          <w:rFonts w:ascii="Arial" w:hAnsi="Arial" w:cs="Arial"/>
          <w:b/>
          <w:sz w:val="23"/>
          <w:szCs w:val="23"/>
        </w:rPr>
      </w:pPr>
    </w:p>
    <w:p w:rsidR="00A802C2" w:rsidRDefault="00A802C2" w:rsidP="00266A1D">
      <w:pPr>
        <w:spacing w:before="120" w:after="0" w:line="360" w:lineRule="auto"/>
        <w:jc w:val="center"/>
        <w:rPr>
          <w:rFonts w:ascii="Arial" w:hAnsi="Arial" w:cs="Arial"/>
          <w:b/>
          <w:sz w:val="23"/>
          <w:szCs w:val="23"/>
        </w:rPr>
      </w:pPr>
    </w:p>
    <w:p w:rsidR="00A802C2" w:rsidRDefault="00A802C2" w:rsidP="00266A1D">
      <w:pPr>
        <w:spacing w:before="120" w:after="0" w:line="360" w:lineRule="auto"/>
        <w:jc w:val="center"/>
        <w:rPr>
          <w:rFonts w:ascii="Arial" w:hAnsi="Arial" w:cs="Arial"/>
          <w:b/>
          <w:sz w:val="23"/>
          <w:szCs w:val="23"/>
        </w:rPr>
      </w:pPr>
    </w:p>
    <w:p w:rsidR="00A802C2" w:rsidRDefault="00A802C2" w:rsidP="00266A1D">
      <w:pPr>
        <w:spacing w:before="120" w:after="0" w:line="360" w:lineRule="auto"/>
        <w:jc w:val="center"/>
        <w:rPr>
          <w:rFonts w:ascii="Arial" w:hAnsi="Arial" w:cs="Arial"/>
          <w:b/>
          <w:sz w:val="23"/>
          <w:szCs w:val="23"/>
        </w:rPr>
      </w:pPr>
    </w:p>
    <w:p w:rsidR="00A802C2" w:rsidRDefault="00A802C2" w:rsidP="00266A1D">
      <w:pPr>
        <w:spacing w:before="120" w:after="0" w:line="360" w:lineRule="auto"/>
        <w:jc w:val="center"/>
        <w:rPr>
          <w:rFonts w:ascii="Arial" w:hAnsi="Arial" w:cs="Arial"/>
          <w:b/>
          <w:sz w:val="23"/>
          <w:szCs w:val="23"/>
        </w:rPr>
      </w:pPr>
    </w:p>
    <w:p w:rsidR="00D86E96" w:rsidRPr="00CB48B0" w:rsidRDefault="00D86E96" w:rsidP="00266A1D">
      <w:pPr>
        <w:spacing w:before="120"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CB48B0">
        <w:rPr>
          <w:rFonts w:ascii="Arial" w:hAnsi="Arial" w:cs="Arial"/>
          <w:b/>
          <w:sz w:val="23"/>
          <w:szCs w:val="23"/>
        </w:rPr>
        <w:lastRenderedPageBreak/>
        <w:t>TABELA 02 – CONTROLE DO ORÇAMENTO - FEAS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00"/>
        <w:gridCol w:w="2800"/>
        <w:gridCol w:w="2379"/>
      </w:tblGrid>
      <w:tr w:rsidR="00B56964" w:rsidRPr="00CB48B0" w:rsidTr="008C22AF">
        <w:tc>
          <w:tcPr>
            <w:tcW w:w="4000" w:type="dxa"/>
            <w:shd w:val="clear" w:color="auto" w:fill="C6D9F1" w:themeFill="text2" w:themeFillTint="33"/>
            <w:vAlign w:val="center"/>
          </w:tcPr>
          <w:p w:rsidR="00B56964" w:rsidRPr="00B21FCA" w:rsidRDefault="00B56964" w:rsidP="00143076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1FCA">
              <w:rPr>
                <w:rFonts w:ascii="Arial" w:hAnsi="Arial" w:cs="Arial"/>
                <w:b/>
                <w:sz w:val="20"/>
                <w:szCs w:val="20"/>
              </w:rPr>
              <w:t>ITEM</w:t>
            </w:r>
          </w:p>
        </w:tc>
        <w:tc>
          <w:tcPr>
            <w:tcW w:w="2800" w:type="dxa"/>
            <w:shd w:val="clear" w:color="auto" w:fill="C6D9F1" w:themeFill="text2" w:themeFillTint="33"/>
            <w:vAlign w:val="center"/>
          </w:tcPr>
          <w:p w:rsidR="00B56964" w:rsidRPr="00B21FCA" w:rsidRDefault="00B56964" w:rsidP="00263AFC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1FCA">
              <w:rPr>
                <w:rFonts w:ascii="Arial" w:hAnsi="Arial" w:cs="Arial"/>
                <w:b/>
                <w:sz w:val="20"/>
                <w:szCs w:val="20"/>
              </w:rPr>
              <w:t xml:space="preserve">VALOR </w:t>
            </w:r>
          </w:p>
          <w:p w:rsidR="00B56964" w:rsidRPr="00B21FCA" w:rsidRDefault="00B56964" w:rsidP="00B56964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1FCA">
              <w:rPr>
                <w:rFonts w:ascii="Arial" w:hAnsi="Arial" w:cs="Arial"/>
                <w:b/>
                <w:sz w:val="20"/>
                <w:szCs w:val="20"/>
              </w:rPr>
              <w:t>EXERCÍCIO/2015 (R$)</w:t>
            </w:r>
          </w:p>
        </w:tc>
        <w:tc>
          <w:tcPr>
            <w:tcW w:w="2379" w:type="dxa"/>
            <w:shd w:val="clear" w:color="auto" w:fill="C6D9F1" w:themeFill="text2" w:themeFillTint="33"/>
          </w:tcPr>
          <w:p w:rsidR="00B56964" w:rsidRPr="00B21FCA" w:rsidRDefault="00B56964" w:rsidP="00263AFC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1FCA">
              <w:rPr>
                <w:rFonts w:ascii="Arial" w:hAnsi="Arial" w:cs="Arial"/>
                <w:b/>
                <w:sz w:val="20"/>
                <w:szCs w:val="20"/>
              </w:rPr>
              <w:t xml:space="preserve">VALOR </w:t>
            </w:r>
          </w:p>
          <w:p w:rsidR="00B56964" w:rsidRPr="00B21FCA" w:rsidRDefault="00B56964" w:rsidP="00263AFC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1FCA">
              <w:rPr>
                <w:rFonts w:ascii="Arial" w:hAnsi="Arial" w:cs="Arial"/>
                <w:b/>
                <w:sz w:val="20"/>
                <w:szCs w:val="20"/>
              </w:rPr>
              <w:t>JAN A MAR/2016 (R$)</w:t>
            </w:r>
          </w:p>
        </w:tc>
      </w:tr>
      <w:tr w:rsidR="00B56964" w:rsidRPr="00CB48B0" w:rsidTr="00143076">
        <w:tc>
          <w:tcPr>
            <w:tcW w:w="4000" w:type="dxa"/>
          </w:tcPr>
          <w:p w:rsidR="00B56964" w:rsidRPr="00B21FCA" w:rsidRDefault="00B56964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21FCA">
              <w:rPr>
                <w:rFonts w:ascii="Arial" w:hAnsi="Arial" w:cs="Arial"/>
                <w:sz w:val="20"/>
                <w:szCs w:val="20"/>
              </w:rPr>
              <w:t>DOTAÇÃO INICIAL</w:t>
            </w:r>
          </w:p>
        </w:tc>
        <w:tc>
          <w:tcPr>
            <w:tcW w:w="2800" w:type="dxa"/>
          </w:tcPr>
          <w:p w:rsidR="00B56964" w:rsidRPr="00B21FCA" w:rsidRDefault="00B56964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21FCA">
              <w:rPr>
                <w:rFonts w:ascii="Arial" w:hAnsi="Arial" w:cs="Arial"/>
                <w:sz w:val="20"/>
                <w:szCs w:val="20"/>
              </w:rPr>
              <w:t>59.968.220,00</w:t>
            </w:r>
          </w:p>
        </w:tc>
        <w:tc>
          <w:tcPr>
            <w:tcW w:w="2379" w:type="dxa"/>
          </w:tcPr>
          <w:p w:rsidR="00B56964" w:rsidRPr="00B21FCA" w:rsidRDefault="00B56964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21FCA">
              <w:rPr>
                <w:rFonts w:ascii="Arial" w:hAnsi="Arial" w:cs="Arial"/>
                <w:sz w:val="20"/>
                <w:szCs w:val="20"/>
              </w:rPr>
              <w:t>8.216.952,00</w:t>
            </w:r>
          </w:p>
        </w:tc>
      </w:tr>
      <w:tr w:rsidR="00B56964" w:rsidRPr="00CB48B0" w:rsidTr="00143076">
        <w:tc>
          <w:tcPr>
            <w:tcW w:w="4000" w:type="dxa"/>
          </w:tcPr>
          <w:p w:rsidR="00B56964" w:rsidRPr="00B21FCA" w:rsidRDefault="00B56964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21FCA">
              <w:rPr>
                <w:rFonts w:ascii="Arial" w:hAnsi="Arial" w:cs="Arial"/>
                <w:sz w:val="20"/>
                <w:szCs w:val="20"/>
              </w:rPr>
              <w:t>SUPLEMENTAÇÕES</w:t>
            </w:r>
          </w:p>
        </w:tc>
        <w:tc>
          <w:tcPr>
            <w:tcW w:w="2800" w:type="dxa"/>
          </w:tcPr>
          <w:p w:rsidR="00B56964" w:rsidRPr="00B21FCA" w:rsidRDefault="00B56964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21FCA">
              <w:rPr>
                <w:rFonts w:ascii="Arial" w:hAnsi="Arial" w:cs="Arial"/>
                <w:sz w:val="20"/>
                <w:szCs w:val="20"/>
              </w:rPr>
              <w:t>2.773.446,86</w:t>
            </w:r>
          </w:p>
        </w:tc>
        <w:tc>
          <w:tcPr>
            <w:tcW w:w="2379" w:type="dxa"/>
          </w:tcPr>
          <w:p w:rsidR="00B56964" w:rsidRPr="00B21FCA" w:rsidRDefault="00B56964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21FCA">
              <w:rPr>
                <w:rFonts w:ascii="Arial" w:hAnsi="Arial" w:cs="Arial"/>
                <w:sz w:val="20"/>
                <w:szCs w:val="20"/>
              </w:rPr>
              <w:t>413.034,28</w:t>
            </w:r>
          </w:p>
        </w:tc>
      </w:tr>
      <w:tr w:rsidR="00B56964" w:rsidRPr="00CB48B0" w:rsidTr="00143076">
        <w:tc>
          <w:tcPr>
            <w:tcW w:w="4000" w:type="dxa"/>
          </w:tcPr>
          <w:p w:rsidR="00B56964" w:rsidRPr="00B21FCA" w:rsidRDefault="00B56964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21FCA">
              <w:rPr>
                <w:rFonts w:ascii="Arial" w:hAnsi="Arial" w:cs="Arial"/>
                <w:sz w:val="20"/>
                <w:szCs w:val="20"/>
              </w:rPr>
              <w:t>REDUÇÕES</w:t>
            </w:r>
          </w:p>
        </w:tc>
        <w:tc>
          <w:tcPr>
            <w:tcW w:w="2800" w:type="dxa"/>
          </w:tcPr>
          <w:p w:rsidR="00B56964" w:rsidRPr="00B21FCA" w:rsidRDefault="00B56964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21FCA">
              <w:rPr>
                <w:rFonts w:ascii="Arial" w:hAnsi="Arial" w:cs="Arial"/>
                <w:sz w:val="20"/>
                <w:szCs w:val="20"/>
              </w:rPr>
              <w:t>- 2.773.446,86</w:t>
            </w:r>
          </w:p>
        </w:tc>
        <w:tc>
          <w:tcPr>
            <w:tcW w:w="2379" w:type="dxa"/>
          </w:tcPr>
          <w:p w:rsidR="00B56964" w:rsidRPr="00B21FCA" w:rsidRDefault="00B56964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21FCA">
              <w:rPr>
                <w:rFonts w:ascii="Arial" w:hAnsi="Arial" w:cs="Arial"/>
                <w:sz w:val="20"/>
                <w:szCs w:val="20"/>
              </w:rPr>
              <w:t>413.034,28</w:t>
            </w:r>
          </w:p>
        </w:tc>
      </w:tr>
      <w:tr w:rsidR="00B56964" w:rsidRPr="00CB48B0" w:rsidTr="00143076">
        <w:tc>
          <w:tcPr>
            <w:tcW w:w="4000" w:type="dxa"/>
          </w:tcPr>
          <w:p w:rsidR="00B56964" w:rsidRPr="00B21FCA" w:rsidRDefault="00B56964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21FCA">
              <w:rPr>
                <w:rFonts w:ascii="Arial" w:hAnsi="Arial" w:cs="Arial"/>
                <w:sz w:val="20"/>
                <w:szCs w:val="20"/>
              </w:rPr>
              <w:t>DOTAÇÃO ATUALIZADA</w:t>
            </w:r>
          </w:p>
        </w:tc>
        <w:tc>
          <w:tcPr>
            <w:tcW w:w="2800" w:type="dxa"/>
          </w:tcPr>
          <w:p w:rsidR="00B56964" w:rsidRPr="00B21FCA" w:rsidRDefault="00B56964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21FCA">
              <w:rPr>
                <w:rFonts w:ascii="Arial" w:hAnsi="Arial" w:cs="Arial"/>
                <w:sz w:val="20"/>
                <w:szCs w:val="20"/>
              </w:rPr>
              <w:t>59.968.220,00</w:t>
            </w:r>
          </w:p>
        </w:tc>
        <w:tc>
          <w:tcPr>
            <w:tcW w:w="2379" w:type="dxa"/>
          </w:tcPr>
          <w:p w:rsidR="00B56964" w:rsidRPr="00B21FCA" w:rsidRDefault="00B56964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21FCA">
              <w:rPr>
                <w:rFonts w:ascii="Arial" w:hAnsi="Arial" w:cs="Arial"/>
                <w:sz w:val="20"/>
                <w:szCs w:val="20"/>
              </w:rPr>
              <w:t>8.216.952,00</w:t>
            </w:r>
          </w:p>
        </w:tc>
      </w:tr>
      <w:tr w:rsidR="00B56964" w:rsidRPr="00CB48B0" w:rsidTr="00143076">
        <w:tc>
          <w:tcPr>
            <w:tcW w:w="4000" w:type="dxa"/>
          </w:tcPr>
          <w:p w:rsidR="00B56964" w:rsidRPr="00B21FCA" w:rsidRDefault="00B56964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21FCA">
              <w:rPr>
                <w:rFonts w:ascii="Arial" w:hAnsi="Arial" w:cs="Arial"/>
                <w:sz w:val="20"/>
                <w:szCs w:val="20"/>
              </w:rPr>
              <w:t xml:space="preserve">DESPESAS EMPENHADAS          </w:t>
            </w:r>
          </w:p>
        </w:tc>
        <w:tc>
          <w:tcPr>
            <w:tcW w:w="2800" w:type="dxa"/>
          </w:tcPr>
          <w:p w:rsidR="00B56964" w:rsidRPr="00B21FCA" w:rsidRDefault="00B56964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21FC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6.633.857,34</w:t>
            </w:r>
          </w:p>
        </w:tc>
        <w:tc>
          <w:tcPr>
            <w:tcW w:w="2379" w:type="dxa"/>
          </w:tcPr>
          <w:p w:rsidR="00B56964" w:rsidRPr="00B21FCA" w:rsidRDefault="00B56964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1FC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432.751,33</w:t>
            </w:r>
          </w:p>
        </w:tc>
      </w:tr>
      <w:tr w:rsidR="00B56964" w:rsidRPr="00CB48B0" w:rsidTr="00143076">
        <w:tc>
          <w:tcPr>
            <w:tcW w:w="4000" w:type="dxa"/>
          </w:tcPr>
          <w:p w:rsidR="00B56964" w:rsidRPr="00B21FCA" w:rsidRDefault="00B56964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21FCA">
              <w:rPr>
                <w:rFonts w:ascii="Arial" w:hAnsi="Arial" w:cs="Arial"/>
                <w:sz w:val="20"/>
                <w:szCs w:val="20"/>
              </w:rPr>
              <w:t>DESPESAS LIQUIDADAS</w:t>
            </w:r>
          </w:p>
        </w:tc>
        <w:tc>
          <w:tcPr>
            <w:tcW w:w="2800" w:type="dxa"/>
          </w:tcPr>
          <w:p w:rsidR="00B56964" w:rsidRPr="00B21FCA" w:rsidRDefault="00B56964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21FC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6.633.857,34</w:t>
            </w:r>
          </w:p>
        </w:tc>
        <w:tc>
          <w:tcPr>
            <w:tcW w:w="2379" w:type="dxa"/>
          </w:tcPr>
          <w:p w:rsidR="00B56964" w:rsidRPr="00B21FCA" w:rsidRDefault="00B56964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1FC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428.219,13</w:t>
            </w:r>
          </w:p>
        </w:tc>
      </w:tr>
      <w:tr w:rsidR="00B56964" w:rsidRPr="00CB48B0" w:rsidTr="00143076">
        <w:tc>
          <w:tcPr>
            <w:tcW w:w="4000" w:type="dxa"/>
          </w:tcPr>
          <w:p w:rsidR="00B56964" w:rsidRPr="00B21FCA" w:rsidRDefault="00B56964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21FCA">
              <w:rPr>
                <w:rFonts w:ascii="Arial" w:hAnsi="Arial" w:cs="Arial"/>
                <w:sz w:val="20"/>
                <w:szCs w:val="20"/>
              </w:rPr>
              <w:t>DESPESAS PAGAS</w:t>
            </w:r>
          </w:p>
        </w:tc>
        <w:tc>
          <w:tcPr>
            <w:tcW w:w="2800" w:type="dxa"/>
          </w:tcPr>
          <w:p w:rsidR="00B56964" w:rsidRPr="00B21FCA" w:rsidRDefault="00B56964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21FC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6.333.979,88</w:t>
            </w:r>
          </w:p>
        </w:tc>
        <w:tc>
          <w:tcPr>
            <w:tcW w:w="2379" w:type="dxa"/>
          </w:tcPr>
          <w:p w:rsidR="00B56964" w:rsidRPr="00B21FCA" w:rsidRDefault="00B56964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1FC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426.718,57</w:t>
            </w:r>
          </w:p>
        </w:tc>
      </w:tr>
      <w:tr w:rsidR="00B56964" w:rsidRPr="00CB48B0" w:rsidTr="00143076">
        <w:tc>
          <w:tcPr>
            <w:tcW w:w="4000" w:type="dxa"/>
          </w:tcPr>
          <w:p w:rsidR="00B56964" w:rsidRPr="00B21FCA" w:rsidRDefault="00B56964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21FCA">
              <w:rPr>
                <w:rFonts w:ascii="Arial" w:hAnsi="Arial" w:cs="Arial"/>
                <w:sz w:val="20"/>
                <w:szCs w:val="20"/>
              </w:rPr>
              <w:t xml:space="preserve">SALDO DA DOTAÇÃO </w:t>
            </w:r>
          </w:p>
        </w:tc>
        <w:tc>
          <w:tcPr>
            <w:tcW w:w="2800" w:type="dxa"/>
          </w:tcPr>
          <w:p w:rsidR="00B56964" w:rsidRPr="00B21FCA" w:rsidRDefault="00B56964" w:rsidP="00D86E9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21FCA">
              <w:rPr>
                <w:rFonts w:ascii="Arial" w:hAnsi="Arial" w:cs="Arial"/>
                <w:sz w:val="20"/>
                <w:szCs w:val="20"/>
              </w:rPr>
              <w:t>53.334.362,66</w:t>
            </w:r>
          </w:p>
        </w:tc>
        <w:tc>
          <w:tcPr>
            <w:tcW w:w="2379" w:type="dxa"/>
          </w:tcPr>
          <w:p w:rsidR="00B56964" w:rsidRPr="00B21FCA" w:rsidRDefault="00B56964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21FCA">
              <w:rPr>
                <w:rFonts w:ascii="Arial" w:hAnsi="Arial" w:cs="Arial"/>
                <w:sz w:val="20"/>
                <w:szCs w:val="20"/>
              </w:rPr>
              <w:t>7.784.200,67</w:t>
            </w:r>
          </w:p>
        </w:tc>
      </w:tr>
      <w:tr w:rsidR="00B56964" w:rsidRPr="00CB48B0" w:rsidTr="00143076">
        <w:tc>
          <w:tcPr>
            <w:tcW w:w="4000" w:type="dxa"/>
          </w:tcPr>
          <w:p w:rsidR="00B56964" w:rsidRPr="00B21FCA" w:rsidRDefault="00B56964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21FCA">
              <w:rPr>
                <w:rFonts w:ascii="Arial" w:hAnsi="Arial" w:cs="Arial"/>
                <w:sz w:val="20"/>
                <w:szCs w:val="20"/>
              </w:rPr>
              <w:t>PERCENTUAL DE EXECUÇÃO</w:t>
            </w:r>
          </w:p>
        </w:tc>
        <w:tc>
          <w:tcPr>
            <w:tcW w:w="2800" w:type="dxa"/>
          </w:tcPr>
          <w:p w:rsidR="00B56964" w:rsidRPr="00B21FCA" w:rsidRDefault="00B56964" w:rsidP="00143076">
            <w:pPr>
              <w:shd w:val="clear" w:color="auto" w:fill="FFFFFF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21FCA">
              <w:rPr>
                <w:rFonts w:ascii="Arial" w:hAnsi="Arial" w:cs="Arial"/>
                <w:sz w:val="20"/>
                <w:szCs w:val="20"/>
              </w:rPr>
              <w:t>11,1%</w:t>
            </w:r>
          </w:p>
        </w:tc>
        <w:tc>
          <w:tcPr>
            <w:tcW w:w="2379" w:type="dxa"/>
          </w:tcPr>
          <w:p w:rsidR="00B56964" w:rsidRPr="00B21FCA" w:rsidRDefault="00B56964" w:rsidP="00143076">
            <w:pPr>
              <w:shd w:val="clear" w:color="auto" w:fill="FFFFFF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21FCA">
              <w:rPr>
                <w:rFonts w:ascii="Arial" w:hAnsi="Arial" w:cs="Arial"/>
                <w:sz w:val="20"/>
                <w:szCs w:val="20"/>
              </w:rPr>
              <w:t>5,2%</w:t>
            </w:r>
          </w:p>
        </w:tc>
      </w:tr>
      <w:tr w:rsidR="00B21FCA" w:rsidRPr="00CB48B0" w:rsidTr="008C22AF">
        <w:tc>
          <w:tcPr>
            <w:tcW w:w="4000" w:type="dxa"/>
            <w:shd w:val="clear" w:color="auto" w:fill="C6D9F1" w:themeFill="text2" w:themeFillTint="33"/>
            <w:vAlign w:val="center"/>
          </w:tcPr>
          <w:p w:rsidR="00B21FCA" w:rsidRPr="00B21FCA" w:rsidRDefault="00B21FCA" w:rsidP="00BA22CE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00" w:type="dxa"/>
            <w:shd w:val="clear" w:color="auto" w:fill="C6D9F1" w:themeFill="text2" w:themeFillTint="33"/>
            <w:vAlign w:val="center"/>
          </w:tcPr>
          <w:p w:rsidR="00B21FCA" w:rsidRPr="00B21FCA" w:rsidRDefault="00B21FCA" w:rsidP="00BA22CE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79" w:type="dxa"/>
            <w:shd w:val="clear" w:color="auto" w:fill="C6D9F1" w:themeFill="text2" w:themeFillTint="33"/>
          </w:tcPr>
          <w:p w:rsidR="00B21FCA" w:rsidRPr="00B21FCA" w:rsidRDefault="00B21FCA" w:rsidP="00BA22CE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D86E96" w:rsidRPr="00A802C2" w:rsidRDefault="00F02855" w:rsidP="00B56964">
      <w:pPr>
        <w:spacing w:after="0" w:line="240" w:lineRule="auto"/>
        <w:rPr>
          <w:rFonts w:ascii="Arial" w:hAnsi="Arial" w:cs="Arial"/>
          <w:sz w:val="23"/>
          <w:szCs w:val="23"/>
        </w:rPr>
      </w:pPr>
      <w:r w:rsidRPr="00C50E5C">
        <w:rPr>
          <w:rFonts w:ascii="Arial" w:hAnsi="Arial" w:cs="Arial"/>
          <w:b/>
          <w:sz w:val="23"/>
          <w:szCs w:val="23"/>
        </w:rPr>
        <w:t>F</w:t>
      </w:r>
      <w:r w:rsidR="001B2B7F">
        <w:rPr>
          <w:rFonts w:ascii="Arial" w:hAnsi="Arial" w:cs="Arial"/>
          <w:b/>
          <w:sz w:val="23"/>
          <w:szCs w:val="23"/>
        </w:rPr>
        <w:t>onte</w:t>
      </w:r>
      <w:r w:rsidRPr="00C50E5C">
        <w:rPr>
          <w:rFonts w:ascii="Arial" w:hAnsi="Arial" w:cs="Arial"/>
          <w:b/>
          <w:sz w:val="23"/>
          <w:szCs w:val="23"/>
        </w:rPr>
        <w:t xml:space="preserve">: </w:t>
      </w:r>
      <w:r w:rsidRPr="00A802C2">
        <w:rPr>
          <w:rFonts w:ascii="Arial" w:hAnsi="Arial" w:cs="Arial"/>
          <w:sz w:val="23"/>
          <w:szCs w:val="23"/>
        </w:rPr>
        <w:t>SIFAL/EXTRATOR</w:t>
      </w:r>
    </w:p>
    <w:p w:rsidR="00D86E96" w:rsidRPr="00A802C2" w:rsidRDefault="00D86E96" w:rsidP="00061782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FF2B8C" w:rsidRPr="00CB48B0" w:rsidRDefault="00C50E5C" w:rsidP="00E703E0">
      <w:pPr>
        <w:spacing w:after="0" w:line="240" w:lineRule="auto"/>
        <w:rPr>
          <w:rFonts w:ascii="Arial" w:hAnsi="Arial" w:cs="Arial"/>
          <w:b/>
          <w:sz w:val="23"/>
          <w:szCs w:val="23"/>
        </w:rPr>
      </w:pPr>
      <w:proofErr w:type="gramStart"/>
      <w:r>
        <w:rPr>
          <w:rFonts w:ascii="Arial" w:hAnsi="Arial" w:cs="Arial"/>
          <w:b/>
          <w:bCs/>
          <w:sz w:val="23"/>
          <w:szCs w:val="23"/>
        </w:rPr>
        <w:t>6</w:t>
      </w:r>
      <w:r w:rsidR="00247ED6" w:rsidRPr="00CB48B0">
        <w:rPr>
          <w:rFonts w:ascii="Arial" w:hAnsi="Arial" w:cs="Arial"/>
          <w:b/>
          <w:bCs/>
          <w:sz w:val="23"/>
          <w:szCs w:val="23"/>
        </w:rPr>
        <w:t>.2</w:t>
      </w:r>
      <w:r>
        <w:rPr>
          <w:rFonts w:ascii="Arial" w:hAnsi="Arial" w:cs="Arial"/>
          <w:b/>
          <w:bCs/>
          <w:sz w:val="23"/>
          <w:szCs w:val="23"/>
        </w:rPr>
        <w:t xml:space="preserve"> -</w:t>
      </w:r>
      <w:r w:rsidR="00FF2B8C" w:rsidRPr="00CB48B0">
        <w:rPr>
          <w:rFonts w:ascii="Arial" w:hAnsi="Arial" w:cs="Arial"/>
          <w:b/>
          <w:bCs/>
          <w:sz w:val="23"/>
          <w:szCs w:val="23"/>
        </w:rPr>
        <w:t xml:space="preserve"> G</w:t>
      </w:r>
      <w:r w:rsidR="00FF2B8C" w:rsidRPr="00CB48B0">
        <w:rPr>
          <w:rFonts w:ascii="Arial" w:hAnsi="Arial" w:cs="Arial"/>
          <w:b/>
          <w:sz w:val="23"/>
          <w:szCs w:val="23"/>
        </w:rPr>
        <w:t>ESTÃO</w:t>
      </w:r>
      <w:proofErr w:type="gramEnd"/>
      <w:r w:rsidR="00FF2B8C" w:rsidRPr="00CB48B0">
        <w:rPr>
          <w:rFonts w:ascii="Arial" w:hAnsi="Arial" w:cs="Arial"/>
          <w:b/>
          <w:sz w:val="23"/>
          <w:szCs w:val="23"/>
        </w:rPr>
        <w:t xml:space="preserve"> FINANCEIRA</w:t>
      </w:r>
    </w:p>
    <w:p w:rsidR="00FF2B8C" w:rsidRPr="00CB48B0" w:rsidRDefault="00FF2B8C" w:rsidP="00061782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BA659E" w:rsidRPr="00CB48B0" w:rsidRDefault="00BA659E" w:rsidP="009E4AF5">
      <w:pPr>
        <w:spacing w:after="0" w:line="360" w:lineRule="auto"/>
        <w:ind w:firstLine="567"/>
        <w:jc w:val="both"/>
        <w:rPr>
          <w:rStyle w:val="nfase"/>
          <w:rFonts w:ascii="Arial" w:hAnsi="Arial" w:cs="Arial"/>
          <w:i w:val="0"/>
          <w:sz w:val="23"/>
          <w:szCs w:val="23"/>
        </w:rPr>
      </w:pPr>
      <w:r w:rsidRPr="00CB48B0">
        <w:rPr>
          <w:rStyle w:val="nfase"/>
          <w:rFonts w:ascii="Arial" w:hAnsi="Arial" w:cs="Arial"/>
          <w:i w:val="0"/>
          <w:sz w:val="23"/>
          <w:szCs w:val="23"/>
        </w:rPr>
        <w:t>Em análise aos demonstrativos contábeis do órgão, observa-se que no</w:t>
      </w:r>
      <w:r w:rsidR="009E4AF5" w:rsidRPr="00CB48B0">
        <w:rPr>
          <w:rStyle w:val="nfase"/>
          <w:rFonts w:ascii="Arial" w:hAnsi="Arial" w:cs="Arial"/>
          <w:i w:val="0"/>
          <w:sz w:val="23"/>
          <w:szCs w:val="23"/>
        </w:rPr>
        <w:t>s períodos de janeiro a dezembro/2015 e de janeiro a março/2016</w:t>
      </w:r>
      <w:r w:rsidR="00D422BD" w:rsidRPr="00CB48B0">
        <w:rPr>
          <w:rStyle w:val="nfase"/>
          <w:rFonts w:ascii="Arial" w:hAnsi="Arial" w:cs="Arial"/>
          <w:i w:val="0"/>
          <w:sz w:val="23"/>
          <w:szCs w:val="23"/>
        </w:rPr>
        <w:t>,</w:t>
      </w:r>
      <w:r w:rsidRPr="00CB48B0">
        <w:rPr>
          <w:rStyle w:val="nfase"/>
          <w:rFonts w:ascii="Arial" w:hAnsi="Arial" w:cs="Arial"/>
          <w:i w:val="0"/>
          <w:sz w:val="23"/>
          <w:szCs w:val="23"/>
        </w:rPr>
        <w:t xml:space="preserve"> a SEADES teve um total de </w:t>
      </w:r>
      <w:r w:rsidR="00555FEE" w:rsidRPr="00CB48B0">
        <w:rPr>
          <w:rStyle w:val="nfase"/>
          <w:rFonts w:ascii="Arial" w:hAnsi="Arial" w:cs="Arial"/>
          <w:b/>
          <w:i w:val="0"/>
          <w:sz w:val="23"/>
          <w:szCs w:val="23"/>
        </w:rPr>
        <w:t>R$</w:t>
      </w:r>
      <w:r w:rsidRPr="00CB48B0">
        <w:rPr>
          <w:rStyle w:val="nfase"/>
          <w:rFonts w:ascii="Arial" w:hAnsi="Arial" w:cs="Arial"/>
          <w:b/>
          <w:i w:val="0"/>
          <w:sz w:val="23"/>
          <w:szCs w:val="23"/>
        </w:rPr>
        <w:t>4.981.579,02</w:t>
      </w:r>
      <w:r w:rsidRPr="00CB48B0">
        <w:rPr>
          <w:rStyle w:val="nfase"/>
          <w:rFonts w:ascii="Arial" w:hAnsi="Arial" w:cs="Arial"/>
          <w:i w:val="0"/>
          <w:sz w:val="23"/>
          <w:szCs w:val="23"/>
        </w:rPr>
        <w:t xml:space="preserve"> (</w:t>
      </w:r>
      <w:r w:rsidR="008003D9">
        <w:rPr>
          <w:rStyle w:val="nfase"/>
          <w:rFonts w:ascii="Arial" w:hAnsi="Arial" w:cs="Arial"/>
          <w:i w:val="0"/>
          <w:sz w:val="23"/>
          <w:szCs w:val="23"/>
        </w:rPr>
        <w:t>q</w:t>
      </w:r>
      <w:r w:rsidR="004A181A" w:rsidRPr="00CB48B0">
        <w:rPr>
          <w:rStyle w:val="nfase"/>
          <w:rFonts w:ascii="Arial" w:hAnsi="Arial" w:cs="Arial"/>
          <w:i w:val="0"/>
          <w:sz w:val="23"/>
          <w:szCs w:val="23"/>
        </w:rPr>
        <w:t>uatro milhões, novecentos e oitenta e um mil, quinhentos e setenta e nove reais e dois centavos</w:t>
      </w:r>
      <w:r w:rsidRPr="00CB48B0">
        <w:rPr>
          <w:rStyle w:val="nfase"/>
          <w:rFonts w:ascii="Arial" w:hAnsi="Arial" w:cs="Arial"/>
          <w:i w:val="0"/>
          <w:sz w:val="23"/>
          <w:szCs w:val="23"/>
        </w:rPr>
        <w:t xml:space="preserve">) </w:t>
      </w:r>
      <w:r w:rsidR="009E4AF5" w:rsidRPr="00CB48B0">
        <w:rPr>
          <w:rStyle w:val="nfase"/>
          <w:rFonts w:ascii="Arial" w:hAnsi="Arial" w:cs="Arial"/>
          <w:i w:val="0"/>
          <w:sz w:val="23"/>
          <w:szCs w:val="23"/>
        </w:rPr>
        <w:t xml:space="preserve">e </w:t>
      </w:r>
      <w:r w:rsidR="009E4AF5" w:rsidRPr="00CB48B0">
        <w:rPr>
          <w:rStyle w:val="nfase"/>
          <w:rFonts w:ascii="Arial" w:hAnsi="Arial" w:cs="Arial"/>
          <w:b/>
          <w:i w:val="0"/>
          <w:sz w:val="23"/>
          <w:szCs w:val="23"/>
        </w:rPr>
        <w:t>R$</w:t>
      </w:r>
      <w:r w:rsidR="00755DD6" w:rsidRPr="00CB48B0">
        <w:rPr>
          <w:rFonts w:ascii="Arial" w:hAnsi="Arial" w:cs="Arial"/>
          <w:b/>
          <w:color w:val="000000"/>
          <w:sz w:val="23"/>
          <w:szCs w:val="23"/>
        </w:rPr>
        <w:t xml:space="preserve">984.556,68 </w:t>
      </w:r>
      <w:r w:rsidR="008003D9">
        <w:rPr>
          <w:rFonts w:ascii="Arial" w:hAnsi="Arial" w:cs="Arial"/>
          <w:color w:val="000000"/>
          <w:sz w:val="23"/>
          <w:szCs w:val="23"/>
        </w:rPr>
        <w:t>(n</w:t>
      </w:r>
      <w:r w:rsidR="00755DD6" w:rsidRPr="00CB48B0">
        <w:rPr>
          <w:rFonts w:ascii="Arial" w:hAnsi="Arial" w:cs="Arial"/>
          <w:color w:val="000000"/>
          <w:sz w:val="23"/>
          <w:szCs w:val="23"/>
        </w:rPr>
        <w:t xml:space="preserve">ovecentos e oitenta e quatro mil, quinhentos e </w:t>
      </w:r>
      <w:r w:rsidR="00D63C0C" w:rsidRPr="00CB48B0">
        <w:rPr>
          <w:rFonts w:ascii="Arial" w:hAnsi="Arial" w:cs="Arial"/>
          <w:color w:val="000000"/>
          <w:sz w:val="23"/>
          <w:szCs w:val="23"/>
        </w:rPr>
        <w:t>cinquenta</w:t>
      </w:r>
      <w:r w:rsidR="00755DD6" w:rsidRPr="00CB48B0">
        <w:rPr>
          <w:rFonts w:ascii="Arial" w:hAnsi="Arial" w:cs="Arial"/>
          <w:color w:val="000000"/>
          <w:sz w:val="23"/>
          <w:szCs w:val="23"/>
        </w:rPr>
        <w:t xml:space="preserve"> e seis reais e sessenta e oito centavos)</w:t>
      </w:r>
      <w:r w:rsidR="009E4AF5" w:rsidRPr="00CB48B0">
        <w:rPr>
          <w:rStyle w:val="nfase"/>
          <w:rFonts w:ascii="Arial" w:hAnsi="Arial" w:cs="Arial"/>
          <w:i w:val="0"/>
          <w:color w:val="000000"/>
          <w:sz w:val="23"/>
          <w:szCs w:val="23"/>
        </w:rPr>
        <w:t xml:space="preserve"> respectivamente, </w:t>
      </w:r>
      <w:r w:rsidRPr="00CB48B0">
        <w:rPr>
          <w:rStyle w:val="nfase"/>
          <w:rFonts w:ascii="Arial" w:hAnsi="Arial" w:cs="Arial"/>
          <w:i w:val="0"/>
          <w:color w:val="000000"/>
          <w:sz w:val="23"/>
          <w:szCs w:val="23"/>
        </w:rPr>
        <w:t xml:space="preserve">em despesas com pessoal. </w:t>
      </w:r>
      <w:r w:rsidR="009E4AF5" w:rsidRPr="00CB48B0">
        <w:rPr>
          <w:rStyle w:val="nfase"/>
          <w:rFonts w:ascii="Arial" w:hAnsi="Arial" w:cs="Arial"/>
          <w:i w:val="0"/>
          <w:color w:val="000000"/>
          <w:sz w:val="23"/>
          <w:szCs w:val="23"/>
        </w:rPr>
        <w:t>Enquanto o</w:t>
      </w:r>
      <w:r w:rsidRPr="00CB48B0">
        <w:rPr>
          <w:rStyle w:val="nfase"/>
          <w:rFonts w:ascii="Arial" w:hAnsi="Arial" w:cs="Arial"/>
          <w:i w:val="0"/>
          <w:color w:val="000000"/>
          <w:sz w:val="23"/>
          <w:szCs w:val="23"/>
        </w:rPr>
        <w:t xml:space="preserve"> FEAS desembolsou um</w:t>
      </w:r>
      <w:r w:rsidR="009E4AF5" w:rsidRPr="00CB48B0">
        <w:rPr>
          <w:rStyle w:val="nfase"/>
          <w:rFonts w:ascii="Arial" w:hAnsi="Arial" w:cs="Arial"/>
          <w:i w:val="0"/>
          <w:color w:val="000000"/>
          <w:sz w:val="23"/>
          <w:szCs w:val="23"/>
        </w:rPr>
        <w:t xml:space="preserve"> montante</w:t>
      </w:r>
      <w:r w:rsidRPr="00CB48B0">
        <w:rPr>
          <w:rStyle w:val="nfase"/>
          <w:rFonts w:ascii="Arial" w:hAnsi="Arial" w:cs="Arial"/>
          <w:i w:val="0"/>
          <w:color w:val="000000"/>
          <w:sz w:val="23"/>
          <w:szCs w:val="23"/>
        </w:rPr>
        <w:t xml:space="preserve"> de </w:t>
      </w:r>
      <w:r w:rsidR="00555FEE" w:rsidRPr="00CB48B0">
        <w:rPr>
          <w:rStyle w:val="nfase"/>
          <w:rFonts w:ascii="Arial" w:hAnsi="Arial" w:cs="Arial"/>
          <w:b/>
          <w:i w:val="0"/>
          <w:color w:val="000000"/>
          <w:sz w:val="23"/>
          <w:szCs w:val="23"/>
        </w:rPr>
        <w:t>R$</w:t>
      </w:r>
      <w:r w:rsidRPr="00CB48B0">
        <w:rPr>
          <w:rStyle w:val="nfase"/>
          <w:rFonts w:ascii="Arial" w:hAnsi="Arial" w:cs="Arial"/>
          <w:b/>
          <w:i w:val="0"/>
          <w:color w:val="000000"/>
          <w:sz w:val="23"/>
          <w:szCs w:val="23"/>
        </w:rPr>
        <w:t>6.333.979,88</w:t>
      </w:r>
      <w:r w:rsidRPr="00CB48B0">
        <w:rPr>
          <w:rStyle w:val="nfase"/>
          <w:rFonts w:ascii="Arial" w:hAnsi="Arial" w:cs="Arial"/>
          <w:i w:val="0"/>
          <w:color w:val="000000"/>
          <w:sz w:val="23"/>
          <w:szCs w:val="23"/>
        </w:rPr>
        <w:t xml:space="preserve"> (</w:t>
      </w:r>
      <w:r w:rsidR="008003D9">
        <w:rPr>
          <w:rStyle w:val="nfase"/>
          <w:rFonts w:ascii="Arial" w:hAnsi="Arial" w:cs="Arial"/>
          <w:i w:val="0"/>
          <w:color w:val="000000"/>
          <w:sz w:val="23"/>
          <w:szCs w:val="23"/>
        </w:rPr>
        <w:t>s</w:t>
      </w:r>
      <w:r w:rsidR="004A181A" w:rsidRPr="00CB48B0">
        <w:rPr>
          <w:rStyle w:val="nfase"/>
          <w:rFonts w:ascii="Arial" w:hAnsi="Arial" w:cs="Arial"/>
          <w:i w:val="0"/>
          <w:color w:val="000000"/>
          <w:sz w:val="23"/>
          <w:szCs w:val="23"/>
        </w:rPr>
        <w:t>eis milhões, trezentos e trinta e três mil, novecentos e setenta e nove reais e oitenta e oito centavos</w:t>
      </w:r>
      <w:r w:rsidRPr="00CB48B0">
        <w:rPr>
          <w:rStyle w:val="nfase"/>
          <w:rFonts w:ascii="Arial" w:hAnsi="Arial" w:cs="Arial"/>
          <w:i w:val="0"/>
          <w:color w:val="000000"/>
          <w:sz w:val="23"/>
          <w:szCs w:val="23"/>
        </w:rPr>
        <w:t>)</w:t>
      </w:r>
      <w:r w:rsidR="009E4AF5" w:rsidRPr="00CB48B0">
        <w:rPr>
          <w:rStyle w:val="nfase"/>
          <w:rFonts w:ascii="Arial" w:hAnsi="Arial" w:cs="Arial"/>
          <w:i w:val="0"/>
          <w:color w:val="000000"/>
          <w:sz w:val="23"/>
          <w:szCs w:val="23"/>
        </w:rPr>
        <w:t xml:space="preserve"> no exercício de 2015 e </w:t>
      </w:r>
      <w:r w:rsidR="009E4AF5" w:rsidRPr="00CB48B0">
        <w:rPr>
          <w:rStyle w:val="nfase"/>
          <w:rFonts w:ascii="Arial" w:hAnsi="Arial" w:cs="Arial"/>
          <w:b/>
          <w:i w:val="0"/>
          <w:color w:val="000000"/>
          <w:sz w:val="23"/>
          <w:szCs w:val="23"/>
        </w:rPr>
        <w:t>R$</w:t>
      </w:r>
      <w:r w:rsidR="00755DD6" w:rsidRPr="00CB48B0">
        <w:rPr>
          <w:rFonts w:ascii="Arial" w:eastAsia="Times New Roman" w:hAnsi="Arial" w:cs="Arial"/>
          <w:b/>
          <w:color w:val="000000"/>
          <w:sz w:val="23"/>
          <w:szCs w:val="23"/>
          <w:lang w:eastAsia="pt-BR"/>
        </w:rPr>
        <w:t xml:space="preserve">426.718,57 </w:t>
      </w:r>
      <w:r w:rsidR="00755DD6" w:rsidRPr="00CB48B0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(quatrocentos e vinte e seis mil, setecentos e dezoito reais e </w:t>
      </w:r>
      <w:r w:rsidR="00D63C0C" w:rsidRPr="00CB48B0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cinquenta</w:t>
      </w:r>
      <w:r w:rsidR="00755DD6" w:rsidRPr="00CB48B0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e sete centavos)</w:t>
      </w:r>
      <w:r w:rsidR="0057794D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r w:rsidR="009E4AF5" w:rsidRPr="00CB48B0">
        <w:rPr>
          <w:rStyle w:val="nfase"/>
          <w:rFonts w:ascii="Arial" w:hAnsi="Arial" w:cs="Arial"/>
          <w:i w:val="0"/>
          <w:color w:val="000000"/>
          <w:sz w:val="23"/>
          <w:szCs w:val="23"/>
        </w:rPr>
        <w:t>no período de janeir</w:t>
      </w:r>
      <w:r w:rsidR="009E4AF5" w:rsidRPr="00CB48B0">
        <w:rPr>
          <w:rStyle w:val="nfase"/>
          <w:rFonts w:ascii="Arial" w:hAnsi="Arial" w:cs="Arial"/>
          <w:i w:val="0"/>
          <w:sz w:val="23"/>
          <w:szCs w:val="23"/>
        </w:rPr>
        <w:t>o a março/2016</w:t>
      </w:r>
      <w:r w:rsidR="00D305E3" w:rsidRPr="00CB48B0">
        <w:rPr>
          <w:rStyle w:val="nfase"/>
          <w:rFonts w:ascii="Arial" w:hAnsi="Arial" w:cs="Arial"/>
          <w:i w:val="0"/>
          <w:sz w:val="23"/>
          <w:szCs w:val="23"/>
        </w:rPr>
        <w:t>,</w:t>
      </w:r>
      <w:r w:rsidRPr="00CB48B0">
        <w:rPr>
          <w:rStyle w:val="nfase"/>
          <w:rFonts w:ascii="Arial" w:hAnsi="Arial" w:cs="Arial"/>
          <w:i w:val="0"/>
          <w:sz w:val="23"/>
          <w:szCs w:val="23"/>
        </w:rPr>
        <w:t xml:space="preserve"> em despesas com custeio.</w:t>
      </w:r>
    </w:p>
    <w:p w:rsidR="00BA659E" w:rsidRPr="00CB48B0" w:rsidRDefault="00BA659E" w:rsidP="004A181A">
      <w:pPr>
        <w:spacing w:after="0" w:line="360" w:lineRule="auto"/>
        <w:ind w:firstLine="567"/>
        <w:jc w:val="both"/>
        <w:rPr>
          <w:rStyle w:val="nfase"/>
          <w:rFonts w:ascii="Arial" w:hAnsi="Arial" w:cs="Arial"/>
          <w:i w:val="0"/>
          <w:sz w:val="23"/>
          <w:szCs w:val="23"/>
        </w:rPr>
      </w:pPr>
      <w:r w:rsidRPr="00CB48B0">
        <w:rPr>
          <w:rStyle w:val="nfase"/>
          <w:rFonts w:ascii="Arial" w:hAnsi="Arial" w:cs="Arial"/>
          <w:i w:val="0"/>
          <w:sz w:val="23"/>
          <w:szCs w:val="23"/>
        </w:rPr>
        <w:t xml:space="preserve">O objetivo deste aspecto é avaliar o cumprimento das disposições legais e a eficácia dos procedimentos de controle, dos registros de recebimentos, pagamentos, direitos e obrigações financeiras, bem como da movimentação dos fluxos financeiros e da geração de informações contábeis e financeiras de cunho legal e gerencial. </w:t>
      </w:r>
    </w:p>
    <w:p w:rsidR="00461505" w:rsidRPr="00CB48B0" w:rsidRDefault="00BA659E" w:rsidP="00266A1D">
      <w:pPr>
        <w:spacing w:after="0" w:line="360" w:lineRule="auto"/>
        <w:ind w:firstLine="567"/>
        <w:jc w:val="both"/>
        <w:rPr>
          <w:rStyle w:val="nfase"/>
          <w:rFonts w:ascii="Arial" w:hAnsi="Arial" w:cs="Arial"/>
          <w:i w:val="0"/>
          <w:sz w:val="23"/>
          <w:szCs w:val="23"/>
        </w:rPr>
      </w:pPr>
      <w:r w:rsidRPr="00CB48B0">
        <w:rPr>
          <w:rStyle w:val="nfase"/>
          <w:rFonts w:ascii="Arial" w:hAnsi="Arial" w:cs="Arial"/>
          <w:i w:val="0"/>
          <w:sz w:val="23"/>
          <w:szCs w:val="23"/>
        </w:rPr>
        <w:t>Nas tabela</w:t>
      </w:r>
      <w:r w:rsidR="00461505" w:rsidRPr="00CB48B0">
        <w:rPr>
          <w:rStyle w:val="nfase"/>
          <w:rFonts w:ascii="Arial" w:hAnsi="Arial" w:cs="Arial"/>
          <w:i w:val="0"/>
          <w:sz w:val="23"/>
          <w:szCs w:val="23"/>
        </w:rPr>
        <w:t xml:space="preserve">s 03 e 04 </w:t>
      </w:r>
      <w:r w:rsidRPr="00CB48B0">
        <w:rPr>
          <w:rStyle w:val="nfase"/>
          <w:rFonts w:ascii="Arial" w:hAnsi="Arial" w:cs="Arial"/>
          <w:i w:val="0"/>
          <w:sz w:val="23"/>
          <w:szCs w:val="23"/>
        </w:rPr>
        <w:t>a seguir, apresentam-se os principais gastos com despesas correntes e de capital no exercício de 2015</w:t>
      </w:r>
      <w:r w:rsidR="00D305E3" w:rsidRPr="00CB48B0">
        <w:rPr>
          <w:rStyle w:val="nfase"/>
          <w:rFonts w:ascii="Arial" w:hAnsi="Arial" w:cs="Arial"/>
          <w:i w:val="0"/>
          <w:sz w:val="23"/>
          <w:szCs w:val="23"/>
        </w:rPr>
        <w:t xml:space="preserve"> e no período de jan</w:t>
      </w:r>
      <w:r w:rsidR="005F61DB" w:rsidRPr="00CB48B0">
        <w:rPr>
          <w:rStyle w:val="nfase"/>
          <w:rFonts w:ascii="Arial" w:hAnsi="Arial" w:cs="Arial"/>
          <w:i w:val="0"/>
          <w:sz w:val="23"/>
          <w:szCs w:val="23"/>
        </w:rPr>
        <w:t>eiro</w:t>
      </w:r>
      <w:r w:rsidR="00D305E3" w:rsidRPr="00CB48B0">
        <w:rPr>
          <w:rStyle w:val="nfase"/>
          <w:rFonts w:ascii="Arial" w:hAnsi="Arial" w:cs="Arial"/>
          <w:i w:val="0"/>
          <w:sz w:val="23"/>
          <w:szCs w:val="23"/>
        </w:rPr>
        <w:t xml:space="preserve"> a mar</w:t>
      </w:r>
      <w:r w:rsidR="005F61DB" w:rsidRPr="00CB48B0">
        <w:rPr>
          <w:rStyle w:val="nfase"/>
          <w:rFonts w:ascii="Arial" w:hAnsi="Arial" w:cs="Arial"/>
          <w:i w:val="0"/>
          <w:sz w:val="23"/>
          <w:szCs w:val="23"/>
        </w:rPr>
        <w:t xml:space="preserve">ço de </w:t>
      </w:r>
      <w:r w:rsidR="00D305E3" w:rsidRPr="00CB48B0">
        <w:rPr>
          <w:rStyle w:val="nfase"/>
          <w:rFonts w:ascii="Arial" w:hAnsi="Arial" w:cs="Arial"/>
          <w:i w:val="0"/>
          <w:sz w:val="23"/>
          <w:szCs w:val="23"/>
        </w:rPr>
        <w:t>2016</w:t>
      </w:r>
      <w:r w:rsidRPr="00CB48B0">
        <w:rPr>
          <w:rStyle w:val="nfase"/>
          <w:rFonts w:ascii="Arial" w:hAnsi="Arial" w:cs="Arial"/>
          <w:i w:val="0"/>
          <w:sz w:val="23"/>
          <w:szCs w:val="23"/>
        </w:rPr>
        <w:t>:</w:t>
      </w:r>
    </w:p>
    <w:p w:rsidR="00FC7BB2" w:rsidRDefault="00FC7BB2" w:rsidP="00266A1D">
      <w:pPr>
        <w:spacing w:after="0" w:line="360" w:lineRule="auto"/>
        <w:ind w:firstLine="709"/>
        <w:jc w:val="center"/>
        <w:rPr>
          <w:rFonts w:ascii="Arial" w:hAnsi="Arial" w:cs="Arial"/>
          <w:b/>
          <w:sz w:val="23"/>
          <w:szCs w:val="23"/>
        </w:rPr>
      </w:pPr>
    </w:p>
    <w:p w:rsidR="00A802C2" w:rsidRDefault="00A802C2" w:rsidP="00266A1D">
      <w:pPr>
        <w:spacing w:after="0" w:line="360" w:lineRule="auto"/>
        <w:ind w:firstLine="709"/>
        <w:jc w:val="center"/>
        <w:rPr>
          <w:rFonts w:ascii="Arial" w:hAnsi="Arial" w:cs="Arial"/>
          <w:b/>
          <w:sz w:val="23"/>
          <w:szCs w:val="23"/>
        </w:rPr>
      </w:pPr>
    </w:p>
    <w:p w:rsidR="00A802C2" w:rsidRDefault="00A802C2" w:rsidP="00266A1D">
      <w:pPr>
        <w:spacing w:after="0" w:line="360" w:lineRule="auto"/>
        <w:ind w:firstLine="709"/>
        <w:jc w:val="center"/>
        <w:rPr>
          <w:rFonts w:ascii="Arial" w:hAnsi="Arial" w:cs="Arial"/>
          <w:b/>
          <w:sz w:val="23"/>
          <w:szCs w:val="23"/>
        </w:rPr>
      </w:pPr>
    </w:p>
    <w:p w:rsidR="00A802C2" w:rsidRDefault="00A802C2" w:rsidP="00266A1D">
      <w:pPr>
        <w:spacing w:after="0" w:line="360" w:lineRule="auto"/>
        <w:ind w:firstLine="709"/>
        <w:jc w:val="center"/>
        <w:rPr>
          <w:rFonts w:ascii="Arial" w:hAnsi="Arial" w:cs="Arial"/>
          <w:b/>
          <w:sz w:val="23"/>
          <w:szCs w:val="23"/>
        </w:rPr>
      </w:pPr>
    </w:p>
    <w:p w:rsidR="00133F04" w:rsidRPr="00C50E5C" w:rsidRDefault="00133F04" w:rsidP="00266A1D">
      <w:pPr>
        <w:spacing w:after="0" w:line="360" w:lineRule="auto"/>
        <w:ind w:firstLine="709"/>
        <w:jc w:val="center"/>
        <w:rPr>
          <w:rFonts w:ascii="Arial" w:hAnsi="Arial" w:cs="Arial"/>
          <w:b/>
          <w:sz w:val="23"/>
          <w:szCs w:val="23"/>
        </w:rPr>
      </w:pPr>
      <w:r w:rsidRPr="00C50E5C">
        <w:rPr>
          <w:rFonts w:ascii="Arial" w:hAnsi="Arial" w:cs="Arial"/>
          <w:b/>
          <w:sz w:val="23"/>
          <w:szCs w:val="23"/>
        </w:rPr>
        <w:t xml:space="preserve">TABELA </w:t>
      </w:r>
      <w:r w:rsidR="005F61DB" w:rsidRPr="00C50E5C">
        <w:rPr>
          <w:rFonts w:ascii="Arial" w:hAnsi="Arial" w:cs="Arial"/>
          <w:b/>
          <w:sz w:val="23"/>
          <w:szCs w:val="23"/>
        </w:rPr>
        <w:t xml:space="preserve">Nº </w:t>
      </w:r>
      <w:r w:rsidR="008E0C94" w:rsidRPr="00C50E5C">
        <w:rPr>
          <w:rFonts w:ascii="Arial" w:hAnsi="Arial" w:cs="Arial"/>
          <w:b/>
          <w:sz w:val="23"/>
          <w:szCs w:val="23"/>
        </w:rPr>
        <w:t>03</w:t>
      </w:r>
      <w:r w:rsidR="00031BFF" w:rsidRPr="00C50E5C">
        <w:rPr>
          <w:rFonts w:ascii="Arial" w:hAnsi="Arial" w:cs="Arial"/>
          <w:b/>
          <w:sz w:val="23"/>
          <w:szCs w:val="23"/>
        </w:rPr>
        <w:t xml:space="preserve"> - </w:t>
      </w:r>
      <w:r w:rsidRPr="00C50E5C">
        <w:rPr>
          <w:rFonts w:ascii="Arial" w:hAnsi="Arial" w:cs="Arial"/>
          <w:b/>
          <w:sz w:val="23"/>
          <w:szCs w:val="23"/>
        </w:rPr>
        <w:t xml:space="preserve">DESPESAS </w:t>
      </w:r>
      <w:r w:rsidR="008E0C94" w:rsidRPr="00C50E5C">
        <w:rPr>
          <w:rFonts w:ascii="Arial" w:hAnsi="Arial" w:cs="Arial"/>
          <w:b/>
          <w:sz w:val="23"/>
          <w:szCs w:val="23"/>
        </w:rPr>
        <w:t xml:space="preserve">DA </w:t>
      </w:r>
      <w:r w:rsidRPr="00C50E5C">
        <w:rPr>
          <w:rFonts w:ascii="Arial" w:hAnsi="Arial" w:cs="Arial"/>
          <w:b/>
          <w:sz w:val="23"/>
          <w:szCs w:val="23"/>
        </w:rPr>
        <w:t>SEADES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393"/>
        <w:gridCol w:w="3188"/>
        <w:gridCol w:w="2706"/>
      </w:tblGrid>
      <w:tr w:rsidR="00D305E3" w:rsidRPr="00C50E5C" w:rsidTr="00BC180D">
        <w:trPr>
          <w:jc w:val="center"/>
        </w:trPr>
        <w:tc>
          <w:tcPr>
            <w:tcW w:w="3393" w:type="dxa"/>
            <w:shd w:val="clear" w:color="auto" w:fill="C6D9F1" w:themeFill="text2" w:themeFillTint="33"/>
          </w:tcPr>
          <w:p w:rsidR="00D305E3" w:rsidRPr="00C50E5C" w:rsidRDefault="00D305E3" w:rsidP="00520B8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50E5C">
              <w:rPr>
                <w:rFonts w:ascii="Arial" w:hAnsi="Arial" w:cs="Arial"/>
                <w:b/>
                <w:sz w:val="20"/>
                <w:szCs w:val="20"/>
              </w:rPr>
              <w:t>NATUREZA DA DESPESA</w:t>
            </w:r>
          </w:p>
        </w:tc>
        <w:tc>
          <w:tcPr>
            <w:tcW w:w="3188" w:type="dxa"/>
            <w:shd w:val="clear" w:color="auto" w:fill="C6D9F1" w:themeFill="text2" w:themeFillTint="33"/>
          </w:tcPr>
          <w:p w:rsidR="00D305E3" w:rsidRPr="00C50E5C" w:rsidRDefault="00D305E3" w:rsidP="00520B8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50E5C">
              <w:rPr>
                <w:rFonts w:ascii="Arial" w:hAnsi="Arial" w:cs="Arial"/>
                <w:b/>
                <w:sz w:val="20"/>
                <w:szCs w:val="20"/>
              </w:rPr>
              <w:t>DESPESA ACUMULADA</w:t>
            </w:r>
          </w:p>
          <w:p w:rsidR="00D305E3" w:rsidRPr="00C50E5C" w:rsidRDefault="00D305E3" w:rsidP="00520B8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50E5C">
              <w:rPr>
                <w:rFonts w:ascii="Arial" w:hAnsi="Arial" w:cs="Arial"/>
                <w:b/>
                <w:sz w:val="20"/>
                <w:szCs w:val="20"/>
              </w:rPr>
              <w:t>EXERCÍCIO 2015 (R$)</w:t>
            </w:r>
          </w:p>
        </w:tc>
        <w:tc>
          <w:tcPr>
            <w:tcW w:w="2706" w:type="dxa"/>
            <w:shd w:val="clear" w:color="auto" w:fill="C6D9F1" w:themeFill="text2" w:themeFillTint="33"/>
          </w:tcPr>
          <w:p w:rsidR="00D305E3" w:rsidRPr="00C50E5C" w:rsidRDefault="00D305E3" w:rsidP="00D305E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50E5C">
              <w:rPr>
                <w:rFonts w:ascii="Arial" w:hAnsi="Arial" w:cs="Arial"/>
                <w:b/>
                <w:sz w:val="20"/>
                <w:szCs w:val="20"/>
              </w:rPr>
              <w:t>DESPESA ACUMULADA</w:t>
            </w:r>
          </w:p>
          <w:p w:rsidR="00D305E3" w:rsidRPr="00C50E5C" w:rsidRDefault="00D305E3" w:rsidP="00D305E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50E5C">
              <w:rPr>
                <w:rFonts w:ascii="Arial" w:hAnsi="Arial" w:cs="Arial"/>
                <w:b/>
                <w:sz w:val="20"/>
                <w:szCs w:val="20"/>
              </w:rPr>
              <w:t>JAN A MAR/2016 (R$)</w:t>
            </w:r>
          </w:p>
        </w:tc>
      </w:tr>
      <w:tr w:rsidR="00461505" w:rsidRPr="00C50E5C" w:rsidTr="00D305E3">
        <w:trPr>
          <w:jc w:val="center"/>
        </w:trPr>
        <w:tc>
          <w:tcPr>
            <w:tcW w:w="3393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Outros Benefícios Previdenciários</w:t>
            </w:r>
          </w:p>
        </w:tc>
        <w:tc>
          <w:tcPr>
            <w:tcW w:w="3188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1.974,88</w:t>
            </w:r>
          </w:p>
        </w:tc>
        <w:tc>
          <w:tcPr>
            <w:tcW w:w="2706" w:type="dxa"/>
          </w:tcPr>
          <w:p w:rsidR="00461505" w:rsidRPr="00C50E5C" w:rsidRDefault="00461505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1.232,91</w:t>
            </w:r>
          </w:p>
        </w:tc>
      </w:tr>
      <w:tr w:rsidR="00461505" w:rsidRPr="00C50E5C" w:rsidTr="00FA7A1B">
        <w:trPr>
          <w:jc w:val="center"/>
        </w:trPr>
        <w:tc>
          <w:tcPr>
            <w:tcW w:w="3393" w:type="dxa"/>
            <w:vAlign w:val="center"/>
          </w:tcPr>
          <w:p w:rsidR="00461505" w:rsidRPr="00C50E5C" w:rsidRDefault="00A377DD" w:rsidP="00520B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Vencimentos</w:t>
            </w:r>
            <w:r w:rsidR="00461505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</w:t>
            </w:r>
            <w:proofErr w:type="spellEnd"/>
            <w:r w:rsidR="00461505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Vantagens Fixas - Pessoal Civil</w:t>
            </w:r>
          </w:p>
        </w:tc>
        <w:tc>
          <w:tcPr>
            <w:tcW w:w="3188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4.430.109,67</w:t>
            </w:r>
          </w:p>
        </w:tc>
        <w:tc>
          <w:tcPr>
            <w:tcW w:w="2706" w:type="dxa"/>
            <w:vAlign w:val="center"/>
          </w:tcPr>
          <w:p w:rsidR="00461505" w:rsidRPr="00C50E5C" w:rsidRDefault="00461505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2.193.919,90</w:t>
            </w:r>
          </w:p>
        </w:tc>
      </w:tr>
      <w:tr w:rsidR="00461505" w:rsidRPr="00C50E5C" w:rsidTr="00D305E3">
        <w:trPr>
          <w:jc w:val="center"/>
        </w:trPr>
        <w:tc>
          <w:tcPr>
            <w:tcW w:w="3393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Obrigações Patronais</w:t>
            </w:r>
          </w:p>
        </w:tc>
        <w:tc>
          <w:tcPr>
            <w:tcW w:w="3188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453.802,30</w:t>
            </w:r>
          </w:p>
        </w:tc>
        <w:tc>
          <w:tcPr>
            <w:tcW w:w="2706" w:type="dxa"/>
          </w:tcPr>
          <w:p w:rsidR="00461505" w:rsidRPr="00C50E5C" w:rsidRDefault="00461505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0,00</w:t>
            </w:r>
          </w:p>
        </w:tc>
      </w:tr>
      <w:tr w:rsidR="00461505" w:rsidRPr="00C50E5C" w:rsidTr="00D305E3">
        <w:trPr>
          <w:jc w:val="center"/>
        </w:trPr>
        <w:tc>
          <w:tcPr>
            <w:tcW w:w="3393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Despesas de Exercícios Anteriores</w:t>
            </w:r>
          </w:p>
        </w:tc>
        <w:tc>
          <w:tcPr>
            <w:tcW w:w="3188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12.985,31</w:t>
            </w:r>
          </w:p>
        </w:tc>
        <w:tc>
          <w:tcPr>
            <w:tcW w:w="2706" w:type="dxa"/>
          </w:tcPr>
          <w:p w:rsidR="00461505" w:rsidRPr="00C50E5C" w:rsidRDefault="00461505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0,00</w:t>
            </w:r>
          </w:p>
        </w:tc>
      </w:tr>
      <w:tr w:rsidR="00461505" w:rsidRPr="00C50E5C" w:rsidTr="00FA7A1B">
        <w:trPr>
          <w:jc w:val="center"/>
        </w:trPr>
        <w:tc>
          <w:tcPr>
            <w:tcW w:w="3393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Obrigações Patronais - Op. Intra Orçamentária</w:t>
            </w:r>
          </w:p>
        </w:tc>
        <w:tc>
          <w:tcPr>
            <w:tcW w:w="3188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82.706,86</w:t>
            </w:r>
          </w:p>
        </w:tc>
        <w:tc>
          <w:tcPr>
            <w:tcW w:w="2706" w:type="dxa"/>
            <w:vAlign w:val="center"/>
          </w:tcPr>
          <w:p w:rsidR="00461505" w:rsidRPr="00C50E5C" w:rsidRDefault="00461505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257.857,04</w:t>
            </w:r>
          </w:p>
        </w:tc>
      </w:tr>
      <w:tr w:rsidR="00461505" w:rsidRPr="00C50E5C" w:rsidTr="00BC180D">
        <w:trPr>
          <w:jc w:val="center"/>
        </w:trPr>
        <w:tc>
          <w:tcPr>
            <w:tcW w:w="3393" w:type="dxa"/>
            <w:shd w:val="clear" w:color="auto" w:fill="C6D9F1" w:themeFill="text2" w:themeFillTint="33"/>
            <w:vAlign w:val="center"/>
          </w:tcPr>
          <w:p w:rsidR="00461505" w:rsidRPr="00C50E5C" w:rsidRDefault="00461505" w:rsidP="00520B8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50E5C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3188" w:type="dxa"/>
            <w:shd w:val="clear" w:color="auto" w:fill="C6D9F1" w:themeFill="text2" w:themeFillTint="33"/>
            <w:vAlign w:val="center"/>
          </w:tcPr>
          <w:p w:rsidR="00461505" w:rsidRPr="00C50E5C" w:rsidRDefault="00461505" w:rsidP="00520B8A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50E5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4.981.579,02</w:t>
            </w:r>
          </w:p>
        </w:tc>
        <w:tc>
          <w:tcPr>
            <w:tcW w:w="2706" w:type="dxa"/>
            <w:shd w:val="clear" w:color="auto" w:fill="C6D9F1" w:themeFill="text2" w:themeFillTint="33"/>
          </w:tcPr>
          <w:p w:rsidR="00461505" w:rsidRPr="00C50E5C" w:rsidRDefault="00461505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C50E5C">
              <w:rPr>
                <w:rFonts w:ascii="Arial" w:hAnsi="Arial" w:cs="Arial"/>
                <w:b/>
                <w:sz w:val="20"/>
                <w:szCs w:val="20"/>
              </w:rPr>
              <w:t>2.453.009,85</w:t>
            </w:r>
          </w:p>
        </w:tc>
      </w:tr>
    </w:tbl>
    <w:p w:rsidR="00FC7BB2" w:rsidRPr="00C50E5C" w:rsidRDefault="00F02855" w:rsidP="00FC7BB2">
      <w:pPr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C50E5C">
        <w:rPr>
          <w:rFonts w:ascii="Arial" w:hAnsi="Arial" w:cs="Arial"/>
          <w:b/>
          <w:sz w:val="23"/>
          <w:szCs w:val="23"/>
        </w:rPr>
        <w:t>F</w:t>
      </w:r>
      <w:r w:rsidR="001B2B7F">
        <w:rPr>
          <w:rFonts w:ascii="Arial" w:hAnsi="Arial" w:cs="Arial"/>
          <w:b/>
          <w:sz w:val="23"/>
          <w:szCs w:val="23"/>
        </w:rPr>
        <w:t>onte</w:t>
      </w:r>
      <w:r w:rsidRPr="00C50E5C">
        <w:rPr>
          <w:rFonts w:ascii="Arial" w:hAnsi="Arial" w:cs="Arial"/>
          <w:b/>
          <w:sz w:val="23"/>
          <w:szCs w:val="23"/>
        </w:rPr>
        <w:t xml:space="preserve">: </w:t>
      </w:r>
      <w:r w:rsidRPr="00A802C2">
        <w:rPr>
          <w:rFonts w:ascii="Arial" w:hAnsi="Arial" w:cs="Arial"/>
          <w:sz w:val="23"/>
          <w:szCs w:val="23"/>
        </w:rPr>
        <w:t>SIFAL/EXTRATOR</w:t>
      </w:r>
    </w:p>
    <w:p w:rsidR="009259D5" w:rsidRPr="00C50E5C" w:rsidRDefault="009259D5" w:rsidP="00133F04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FC7BB2" w:rsidRPr="00C50E5C" w:rsidRDefault="00FC7BB2" w:rsidP="008E0C94">
      <w:pPr>
        <w:spacing w:after="0" w:line="240" w:lineRule="auto"/>
        <w:ind w:firstLine="709"/>
        <w:jc w:val="center"/>
        <w:rPr>
          <w:rFonts w:ascii="Arial" w:hAnsi="Arial" w:cs="Arial"/>
          <w:b/>
          <w:sz w:val="23"/>
          <w:szCs w:val="23"/>
        </w:rPr>
      </w:pPr>
    </w:p>
    <w:p w:rsidR="00EC6A1A" w:rsidRPr="00C50E5C" w:rsidRDefault="008E0C94" w:rsidP="008E0C94">
      <w:pPr>
        <w:spacing w:after="0" w:line="240" w:lineRule="auto"/>
        <w:ind w:firstLine="709"/>
        <w:jc w:val="center"/>
        <w:rPr>
          <w:rFonts w:ascii="Arial" w:hAnsi="Arial" w:cs="Arial"/>
          <w:b/>
          <w:sz w:val="23"/>
          <w:szCs w:val="23"/>
        </w:rPr>
      </w:pPr>
      <w:r w:rsidRPr="00C50E5C">
        <w:rPr>
          <w:rFonts w:ascii="Arial" w:hAnsi="Arial" w:cs="Arial"/>
          <w:b/>
          <w:sz w:val="23"/>
          <w:szCs w:val="23"/>
        </w:rPr>
        <w:t xml:space="preserve"> TABELA </w:t>
      </w:r>
      <w:r w:rsidR="00E11B75" w:rsidRPr="00C50E5C">
        <w:rPr>
          <w:rFonts w:ascii="Arial" w:hAnsi="Arial" w:cs="Arial"/>
          <w:b/>
          <w:sz w:val="23"/>
          <w:szCs w:val="23"/>
        </w:rPr>
        <w:t xml:space="preserve">Nº </w:t>
      </w:r>
      <w:r w:rsidRPr="00C50E5C">
        <w:rPr>
          <w:rFonts w:ascii="Arial" w:hAnsi="Arial" w:cs="Arial"/>
          <w:b/>
          <w:sz w:val="23"/>
          <w:szCs w:val="23"/>
        </w:rPr>
        <w:t>04</w:t>
      </w:r>
      <w:r w:rsidR="00FC7BB2" w:rsidRPr="00C50E5C">
        <w:rPr>
          <w:rFonts w:ascii="Arial" w:hAnsi="Arial" w:cs="Arial"/>
          <w:b/>
          <w:sz w:val="23"/>
          <w:szCs w:val="23"/>
        </w:rPr>
        <w:t xml:space="preserve"> - </w:t>
      </w:r>
      <w:r w:rsidRPr="00C50E5C">
        <w:rPr>
          <w:rFonts w:ascii="Arial" w:hAnsi="Arial" w:cs="Arial"/>
          <w:b/>
          <w:sz w:val="23"/>
          <w:szCs w:val="23"/>
        </w:rPr>
        <w:t>DESPESAS DO FEAS</w:t>
      </w:r>
    </w:p>
    <w:p w:rsidR="00FC7BB2" w:rsidRPr="00C50E5C" w:rsidRDefault="00FC7BB2" w:rsidP="008E0C94">
      <w:pPr>
        <w:spacing w:after="0" w:line="240" w:lineRule="auto"/>
        <w:ind w:firstLine="709"/>
        <w:jc w:val="center"/>
        <w:rPr>
          <w:rFonts w:ascii="Arial" w:hAnsi="Arial" w:cs="Arial"/>
          <w:b/>
          <w:sz w:val="23"/>
          <w:szCs w:val="23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370"/>
        <w:gridCol w:w="3197"/>
        <w:gridCol w:w="2720"/>
      </w:tblGrid>
      <w:tr w:rsidR="00D305E3" w:rsidRPr="00C50E5C" w:rsidTr="00BC180D">
        <w:trPr>
          <w:jc w:val="center"/>
        </w:trPr>
        <w:tc>
          <w:tcPr>
            <w:tcW w:w="3370" w:type="dxa"/>
            <w:shd w:val="clear" w:color="auto" w:fill="C6D9F1" w:themeFill="text2" w:themeFillTint="33"/>
          </w:tcPr>
          <w:p w:rsidR="00D305E3" w:rsidRPr="00C50E5C" w:rsidRDefault="00D305E3" w:rsidP="00520B8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50E5C">
              <w:rPr>
                <w:rFonts w:ascii="Arial" w:hAnsi="Arial" w:cs="Arial"/>
                <w:b/>
                <w:sz w:val="20"/>
                <w:szCs w:val="20"/>
              </w:rPr>
              <w:t>NATUREZA DA DESPESA</w:t>
            </w:r>
          </w:p>
        </w:tc>
        <w:tc>
          <w:tcPr>
            <w:tcW w:w="3197" w:type="dxa"/>
            <w:shd w:val="clear" w:color="auto" w:fill="C6D9F1" w:themeFill="text2" w:themeFillTint="33"/>
          </w:tcPr>
          <w:p w:rsidR="00D305E3" w:rsidRPr="00C50E5C" w:rsidRDefault="00D305E3" w:rsidP="009F389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50E5C">
              <w:rPr>
                <w:rFonts w:ascii="Arial" w:hAnsi="Arial" w:cs="Arial"/>
                <w:b/>
                <w:sz w:val="20"/>
                <w:szCs w:val="20"/>
              </w:rPr>
              <w:t>DESPESA ACUMULADA</w:t>
            </w:r>
          </w:p>
          <w:p w:rsidR="00D305E3" w:rsidRPr="00C50E5C" w:rsidRDefault="00D305E3" w:rsidP="009F389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50E5C">
              <w:rPr>
                <w:rFonts w:ascii="Arial" w:hAnsi="Arial" w:cs="Arial"/>
                <w:b/>
                <w:sz w:val="20"/>
                <w:szCs w:val="20"/>
              </w:rPr>
              <w:t>EXERCÍCIO 2015 (R$)</w:t>
            </w:r>
          </w:p>
        </w:tc>
        <w:tc>
          <w:tcPr>
            <w:tcW w:w="2720" w:type="dxa"/>
            <w:shd w:val="clear" w:color="auto" w:fill="C6D9F1" w:themeFill="text2" w:themeFillTint="33"/>
          </w:tcPr>
          <w:p w:rsidR="00D305E3" w:rsidRPr="00C50E5C" w:rsidRDefault="00D305E3" w:rsidP="009F389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50E5C">
              <w:rPr>
                <w:rFonts w:ascii="Arial" w:hAnsi="Arial" w:cs="Arial"/>
                <w:b/>
                <w:sz w:val="20"/>
                <w:szCs w:val="20"/>
              </w:rPr>
              <w:t>DESPESA ACUMULADA</w:t>
            </w:r>
          </w:p>
          <w:p w:rsidR="00D305E3" w:rsidRPr="00C50E5C" w:rsidRDefault="00D305E3" w:rsidP="009F389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50E5C">
              <w:rPr>
                <w:rFonts w:ascii="Arial" w:hAnsi="Arial" w:cs="Arial"/>
                <w:b/>
                <w:sz w:val="20"/>
                <w:szCs w:val="20"/>
              </w:rPr>
              <w:t>JAN A MAR/2016 (R$)</w:t>
            </w:r>
          </w:p>
        </w:tc>
      </w:tr>
      <w:tr w:rsidR="00461505" w:rsidRPr="00C50E5C" w:rsidTr="00D305E3">
        <w:trPr>
          <w:jc w:val="center"/>
        </w:trPr>
        <w:tc>
          <w:tcPr>
            <w:tcW w:w="3370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Indenizações e Restituições</w:t>
            </w:r>
          </w:p>
        </w:tc>
        <w:tc>
          <w:tcPr>
            <w:tcW w:w="3197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820.368,31</w:t>
            </w:r>
          </w:p>
        </w:tc>
        <w:tc>
          <w:tcPr>
            <w:tcW w:w="2720" w:type="dxa"/>
          </w:tcPr>
          <w:p w:rsidR="00461505" w:rsidRPr="00C50E5C" w:rsidRDefault="00461505" w:rsidP="00FA7A1B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0,00</w:t>
            </w:r>
          </w:p>
        </w:tc>
      </w:tr>
      <w:tr w:rsidR="00461505" w:rsidRPr="00C50E5C" w:rsidTr="00D305E3">
        <w:trPr>
          <w:jc w:val="center"/>
        </w:trPr>
        <w:tc>
          <w:tcPr>
            <w:tcW w:w="3370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Contribuições</w:t>
            </w:r>
          </w:p>
        </w:tc>
        <w:tc>
          <w:tcPr>
            <w:tcW w:w="3197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1.992.000,00</w:t>
            </w:r>
          </w:p>
        </w:tc>
        <w:tc>
          <w:tcPr>
            <w:tcW w:w="2720" w:type="dxa"/>
          </w:tcPr>
          <w:p w:rsidR="00461505" w:rsidRPr="00C50E5C" w:rsidRDefault="00461505" w:rsidP="00FA7A1B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0,00</w:t>
            </w:r>
          </w:p>
        </w:tc>
      </w:tr>
      <w:tr w:rsidR="00461505" w:rsidRPr="00C50E5C" w:rsidTr="00D305E3">
        <w:trPr>
          <w:jc w:val="center"/>
        </w:trPr>
        <w:tc>
          <w:tcPr>
            <w:tcW w:w="3370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Diárias - Pessoal Civil</w:t>
            </w:r>
          </w:p>
        </w:tc>
        <w:tc>
          <w:tcPr>
            <w:tcW w:w="3197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112.820,00</w:t>
            </w:r>
          </w:p>
        </w:tc>
        <w:tc>
          <w:tcPr>
            <w:tcW w:w="2720" w:type="dxa"/>
          </w:tcPr>
          <w:p w:rsidR="00461505" w:rsidRPr="00C50E5C" w:rsidRDefault="00461505" w:rsidP="00FA7A1B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68.435,00</w:t>
            </w:r>
          </w:p>
        </w:tc>
      </w:tr>
      <w:tr w:rsidR="00461505" w:rsidRPr="00C50E5C" w:rsidTr="00D305E3">
        <w:trPr>
          <w:jc w:val="center"/>
        </w:trPr>
        <w:tc>
          <w:tcPr>
            <w:tcW w:w="3370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Material de Consumo</w:t>
            </w:r>
          </w:p>
        </w:tc>
        <w:tc>
          <w:tcPr>
            <w:tcW w:w="3197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69.589,24</w:t>
            </w:r>
          </w:p>
        </w:tc>
        <w:tc>
          <w:tcPr>
            <w:tcW w:w="2720" w:type="dxa"/>
          </w:tcPr>
          <w:p w:rsidR="00461505" w:rsidRPr="00C50E5C" w:rsidRDefault="00461505" w:rsidP="00FA7A1B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9.557,00</w:t>
            </w:r>
          </w:p>
        </w:tc>
      </w:tr>
      <w:tr w:rsidR="00461505" w:rsidRPr="00C50E5C" w:rsidTr="00FA7A1B">
        <w:trPr>
          <w:jc w:val="center"/>
        </w:trPr>
        <w:tc>
          <w:tcPr>
            <w:tcW w:w="3370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Mate</w:t>
            </w:r>
            <w:r w:rsidR="00A377DD" w:rsidRPr="00C50E5C">
              <w:rPr>
                <w:rFonts w:ascii="Arial" w:hAnsi="Arial" w:cs="Arial"/>
                <w:sz w:val="20"/>
                <w:szCs w:val="20"/>
              </w:rPr>
              <w:t>rial, Bem ou Serviço para Distribuição</w:t>
            </w:r>
            <w:r w:rsidR="005779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50E5C">
              <w:rPr>
                <w:rFonts w:ascii="Arial" w:hAnsi="Arial" w:cs="Arial"/>
                <w:sz w:val="20"/>
                <w:szCs w:val="20"/>
              </w:rPr>
              <w:t>Gratuita</w:t>
            </w:r>
          </w:p>
        </w:tc>
        <w:tc>
          <w:tcPr>
            <w:tcW w:w="3197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14.200,00</w:t>
            </w:r>
          </w:p>
        </w:tc>
        <w:tc>
          <w:tcPr>
            <w:tcW w:w="2720" w:type="dxa"/>
            <w:vAlign w:val="center"/>
          </w:tcPr>
          <w:p w:rsidR="00461505" w:rsidRPr="00C50E5C" w:rsidRDefault="00461505" w:rsidP="00FA7A1B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2.250,00</w:t>
            </w:r>
          </w:p>
        </w:tc>
      </w:tr>
      <w:tr w:rsidR="00461505" w:rsidRPr="00C50E5C" w:rsidTr="00FA7A1B">
        <w:trPr>
          <w:jc w:val="center"/>
        </w:trPr>
        <w:tc>
          <w:tcPr>
            <w:tcW w:w="3370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Passagens e Despesas com Locomoção</w:t>
            </w:r>
          </w:p>
        </w:tc>
        <w:tc>
          <w:tcPr>
            <w:tcW w:w="3197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188.631,05</w:t>
            </w:r>
          </w:p>
        </w:tc>
        <w:tc>
          <w:tcPr>
            <w:tcW w:w="2720" w:type="dxa"/>
            <w:vAlign w:val="center"/>
          </w:tcPr>
          <w:p w:rsidR="00461505" w:rsidRPr="00C50E5C" w:rsidRDefault="00461505" w:rsidP="00FA7A1B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61.468,12</w:t>
            </w:r>
          </w:p>
        </w:tc>
      </w:tr>
      <w:tr w:rsidR="00461505" w:rsidRPr="00C50E5C" w:rsidTr="00FA7A1B">
        <w:trPr>
          <w:jc w:val="center"/>
        </w:trPr>
        <w:tc>
          <w:tcPr>
            <w:tcW w:w="3370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Outros Serviços de Terceiros - Pessoa Física</w:t>
            </w:r>
          </w:p>
        </w:tc>
        <w:tc>
          <w:tcPr>
            <w:tcW w:w="3197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26.700,00</w:t>
            </w:r>
          </w:p>
        </w:tc>
        <w:tc>
          <w:tcPr>
            <w:tcW w:w="2720" w:type="dxa"/>
            <w:vAlign w:val="center"/>
          </w:tcPr>
          <w:p w:rsidR="00461505" w:rsidRPr="00C50E5C" w:rsidRDefault="00461505" w:rsidP="00FA7A1B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0,00</w:t>
            </w:r>
          </w:p>
        </w:tc>
      </w:tr>
      <w:tr w:rsidR="00461505" w:rsidRPr="00C50E5C" w:rsidTr="00D305E3">
        <w:trPr>
          <w:jc w:val="center"/>
        </w:trPr>
        <w:tc>
          <w:tcPr>
            <w:tcW w:w="3370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Locação de Mão-De-Obra</w:t>
            </w:r>
          </w:p>
        </w:tc>
        <w:tc>
          <w:tcPr>
            <w:tcW w:w="3197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439.571,07</w:t>
            </w:r>
          </w:p>
        </w:tc>
        <w:tc>
          <w:tcPr>
            <w:tcW w:w="2720" w:type="dxa"/>
          </w:tcPr>
          <w:p w:rsidR="00461505" w:rsidRPr="00C50E5C" w:rsidRDefault="00461505" w:rsidP="00FA7A1B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198.867,88</w:t>
            </w:r>
          </w:p>
        </w:tc>
      </w:tr>
      <w:tr w:rsidR="00461505" w:rsidRPr="00C50E5C" w:rsidTr="00FA7A1B">
        <w:trPr>
          <w:jc w:val="center"/>
        </w:trPr>
        <w:tc>
          <w:tcPr>
            <w:tcW w:w="3370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50E5C">
              <w:rPr>
                <w:rFonts w:ascii="Arial" w:hAnsi="Arial" w:cs="Arial"/>
                <w:sz w:val="20"/>
                <w:szCs w:val="20"/>
              </w:rPr>
              <w:t>Outros Serviços de Terceiros - Pessoa Jurídica</w:t>
            </w:r>
            <w:proofErr w:type="gramEnd"/>
          </w:p>
        </w:tc>
        <w:tc>
          <w:tcPr>
            <w:tcW w:w="3197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2.664.772,03</w:t>
            </w:r>
          </w:p>
        </w:tc>
        <w:tc>
          <w:tcPr>
            <w:tcW w:w="2720" w:type="dxa"/>
            <w:vAlign w:val="center"/>
          </w:tcPr>
          <w:p w:rsidR="00461505" w:rsidRPr="00C50E5C" w:rsidRDefault="00461505" w:rsidP="00FA7A1B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678.261,79</w:t>
            </w:r>
          </w:p>
        </w:tc>
      </w:tr>
      <w:tr w:rsidR="00461505" w:rsidRPr="00C50E5C" w:rsidTr="00FA7A1B">
        <w:trPr>
          <w:jc w:val="center"/>
        </w:trPr>
        <w:tc>
          <w:tcPr>
            <w:tcW w:w="3370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50E5C">
              <w:rPr>
                <w:rFonts w:ascii="Arial" w:hAnsi="Arial" w:cs="Arial"/>
                <w:sz w:val="20"/>
                <w:szCs w:val="20"/>
              </w:rPr>
              <w:t>Obrigações Tributarias</w:t>
            </w:r>
            <w:proofErr w:type="gramEnd"/>
            <w:r w:rsidRPr="00C50E5C">
              <w:rPr>
                <w:rFonts w:ascii="Arial" w:hAnsi="Arial" w:cs="Arial"/>
                <w:sz w:val="20"/>
                <w:szCs w:val="20"/>
              </w:rPr>
              <w:t xml:space="preserve"> e Contributivas</w:t>
            </w:r>
          </w:p>
        </w:tc>
        <w:tc>
          <w:tcPr>
            <w:tcW w:w="3197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219,18</w:t>
            </w:r>
          </w:p>
        </w:tc>
        <w:tc>
          <w:tcPr>
            <w:tcW w:w="2720" w:type="dxa"/>
            <w:vAlign w:val="center"/>
          </w:tcPr>
          <w:p w:rsidR="00461505" w:rsidRPr="00C50E5C" w:rsidRDefault="00461505" w:rsidP="00FA7A1B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219,25</w:t>
            </w:r>
          </w:p>
        </w:tc>
      </w:tr>
      <w:tr w:rsidR="00461505" w:rsidRPr="00C50E5C" w:rsidTr="00FA7A1B">
        <w:trPr>
          <w:jc w:val="center"/>
        </w:trPr>
        <w:tc>
          <w:tcPr>
            <w:tcW w:w="3370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Outros Auxílios Financeiros a Pessoa Física</w:t>
            </w:r>
          </w:p>
        </w:tc>
        <w:tc>
          <w:tcPr>
            <w:tcW w:w="3197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1.576,00</w:t>
            </w:r>
          </w:p>
        </w:tc>
        <w:tc>
          <w:tcPr>
            <w:tcW w:w="2720" w:type="dxa"/>
            <w:vAlign w:val="center"/>
          </w:tcPr>
          <w:p w:rsidR="00461505" w:rsidRPr="00C50E5C" w:rsidRDefault="00461505" w:rsidP="00FA7A1B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0,00</w:t>
            </w:r>
          </w:p>
        </w:tc>
      </w:tr>
      <w:tr w:rsidR="00461505" w:rsidRPr="00C50E5C" w:rsidTr="00FA7A1B">
        <w:trPr>
          <w:jc w:val="center"/>
        </w:trPr>
        <w:tc>
          <w:tcPr>
            <w:tcW w:w="3370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Equipamentos e Material Permanente</w:t>
            </w:r>
          </w:p>
        </w:tc>
        <w:tc>
          <w:tcPr>
            <w:tcW w:w="3197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3.533,00</w:t>
            </w:r>
          </w:p>
        </w:tc>
        <w:tc>
          <w:tcPr>
            <w:tcW w:w="2720" w:type="dxa"/>
            <w:vAlign w:val="center"/>
          </w:tcPr>
          <w:p w:rsidR="00461505" w:rsidRPr="00C50E5C" w:rsidRDefault="00461505" w:rsidP="00FA7A1B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0,00</w:t>
            </w:r>
          </w:p>
        </w:tc>
      </w:tr>
      <w:tr w:rsidR="00461505" w:rsidRPr="00C50E5C" w:rsidTr="00BC180D">
        <w:trPr>
          <w:jc w:val="center"/>
        </w:trPr>
        <w:tc>
          <w:tcPr>
            <w:tcW w:w="3370" w:type="dxa"/>
            <w:shd w:val="clear" w:color="auto" w:fill="C6D9F1" w:themeFill="text2" w:themeFillTint="33"/>
            <w:vAlign w:val="center"/>
          </w:tcPr>
          <w:p w:rsidR="00461505" w:rsidRPr="00C50E5C" w:rsidRDefault="00461505" w:rsidP="00520B8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50E5C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3197" w:type="dxa"/>
            <w:shd w:val="clear" w:color="auto" w:fill="C6D9F1" w:themeFill="text2" w:themeFillTint="33"/>
            <w:vAlign w:val="center"/>
          </w:tcPr>
          <w:p w:rsidR="00461505" w:rsidRPr="00C50E5C" w:rsidRDefault="00461505" w:rsidP="00520B8A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50E5C">
              <w:rPr>
                <w:rFonts w:ascii="Arial" w:hAnsi="Arial" w:cs="Arial"/>
                <w:b/>
                <w:sz w:val="20"/>
                <w:szCs w:val="20"/>
              </w:rPr>
              <w:t>6.333.979,88</w:t>
            </w:r>
          </w:p>
        </w:tc>
        <w:tc>
          <w:tcPr>
            <w:tcW w:w="2720" w:type="dxa"/>
            <w:shd w:val="clear" w:color="auto" w:fill="C6D9F1" w:themeFill="text2" w:themeFillTint="33"/>
          </w:tcPr>
          <w:p w:rsidR="00461505" w:rsidRPr="00C50E5C" w:rsidRDefault="00461505" w:rsidP="00FA7A1B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50E5C">
              <w:rPr>
                <w:rFonts w:ascii="Arial" w:hAnsi="Arial" w:cs="Arial"/>
                <w:b/>
                <w:sz w:val="20"/>
                <w:szCs w:val="20"/>
              </w:rPr>
              <w:t>1.019.059,04</w:t>
            </w:r>
          </w:p>
        </w:tc>
      </w:tr>
    </w:tbl>
    <w:p w:rsidR="00FC7BB2" w:rsidRPr="00A802C2" w:rsidRDefault="00F02855" w:rsidP="00FC7BB2">
      <w:pPr>
        <w:spacing w:after="0" w:line="240" w:lineRule="auto"/>
        <w:rPr>
          <w:rFonts w:ascii="Arial" w:hAnsi="Arial" w:cs="Arial"/>
          <w:sz w:val="23"/>
          <w:szCs w:val="23"/>
        </w:rPr>
      </w:pPr>
      <w:r w:rsidRPr="00C50E5C">
        <w:rPr>
          <w:rFonts w:ascii="Arial" w:hAnsi="Arial" w:cs="Arial"/>
          <w:b/>
          <w:sz w:val="23"/>
          <w:szCs w:val="23"/>
        </w:rPr>
        <w:t>F</w:t>
      </w:r>
      <w:r w:rsidR="001B2B7F">
        <w:rPr>
          <w:rFonts w:ascii="Arial" w:hAnsi="Arial" w:cs="Arial"/>
          <w:b/>
          <w:sz w:val="23"/>
          <w:szCs w:val="23"/>
        </w:rPr>
        <w:t>onte</w:t>
      </w:r>
      <w:r w:rsidRPr="00C50E5C">
        <w:rPr>
          <w:rFonts w:ascii="Arial" w:hAnsi="Arial" w:cs="Arial"/>
          <w:b/>
          <w:sz w:val="23"/>
          <w:szCs w:val="23"/>
        </w:rPr>
        <w:t xml:space="preserve">: </w:t>
      </w:r>
      <w:r w:rsidRPr="00A802C2">
        <w:rPr>
          <w:rFonts w:ascii="Arial" w:hAnsi="Arial" w:cs="Arial"/>
          <w:sz w:val="23"/>
          <w:szCs w:val="23"/>
        </w:rPr>
        <w:t>SIFAL/EXTRATOR</w:t>
      </w:r>
    </w:p>
    <w:p w:rsidR="00A61E78" w:rsidRPr="00A802C2" w:rsidRDefault="00A61E78" w:rsidP="00247ED6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0323D6" w:rsidRPr="00CB48B0" w:rsidRDefault="00C50E5C" w:rsidP="00212E47">
      <w:pPr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6</w:t>
      </w:r>
      <w:r w:rsidR="00247ED6" w:rsidRPr="00CB48B0">
        <w:rPr>
          <w:rFonts w:ascii="Arial" w:hAnsi="Arial" w:cs="Arial"/>
          <w:b/>
          <w:sz w:val="23"/>
          <w:szCs w:val="23"/>
        </w:rPr>
        <w:t>.2</w:t>
      </w:r>
      <w:r w:rsidR="008B0343" w:rsidRPr="00CB48B0">
        <w:rPr>
          <w:rFonts w:ascii="Arial" w:hAnsi="Arial" w:cs="Arial"/>
          <w:b/>
          <w:sz w:val="23"/>
          <w:szCs w:val="23"/>
        </w:rPr>
        <w:t>.1</w:t>
      </w:r>
      <w:r>
        <w:rPr>
          <w:rFonts w:ascii="Arial" w:hAnsi="Arial" w:cs="Arial"/>
          <w:b/>
          <w:sz w:val="23"/>
          <w:szCs w:val="23"/>
        </w:rPr>
        <w:t xml:space="preserve"> -</w:t>
      </w:r>
      <w:r w:rsidR="00212E47" w:rsidRPr="00CB48B0">
        <w:rPr>
          <w:rFonts w:ascii="Arial" w:hAnsi="Arial" w:cs="Arial"/>
          <w:b/>
          <w:sz w:val="23"/>
          <w:szCs w:val="23"/>
        </w:rPr>
        <w:t xml:space="preserve"> OUTROS SERVIÇOS DE TERCEIROS – PESSOA JURÍDICA</w:t>
      </w:r>
    </w:p>
    <w:p w:rsidR="000323D6" w:rsidRPr="00CB48B0" w:rsidRDefault="000323D6" w:rsidP="00061782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083F1E" w:rsidRPr="00CB48B0" w:rsidRDefault="00EC4594" w:rsidP="00350EF8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CB48B0">
        <w:rPr>
          <w:rFonts w:ascii="Arial" w:hAnsi="Arial" w:cs="Arial"/>
          <w:sz w:val="23"/>
          <w:szCs w:val="23"/>
        </w:rPr>
        <w:t xml:space="preserve">No exercício de 2015, </w:t>
      </w:r>
      <w:r w:rsidR="00976B7B" w:rsidRPr="00CB48B0">
        <w:rPr>
          <w:rFonts w:ascii="Arial" w:hAnsi="Arial" w:cs="Arial"/>
          <w:sz w:val="23"/>
          <w:szCs w:val="23"/>
        </w:rPr>
        <w:t xml:space="preserve">as despesas </w:t>
      </w:r>
      <w:r w:rsidR="00030508" w:rsidRPr="00CB48B0">
        <w:rPr>
          <w:rFonts w:ascii="Arial" w:hAnsi="Arial" w:cs="Arial"/>
          <w:sz w:val="23"/>
          <w:szCs w:val="23"/>
        </w:rPr>
        <w:t>relativas à</w:t>
      </w:r>
      <w:r w:rsidR="00976B7B" w:rsidRPr="00CB48B0">
        <w:rPr>
          <w:rFonts w:ascii="Arial" w:hAnsi="Arial" w:cs="Arial"/>
          <w:sz w:val="23"/>
          <w:szCs w:val="23"/>
        </w:rPr>
        <w:t xml:space="preserve"> prestaç</w:t>
      </w:r>
      <w:r w:rsidR="00605702" w:rsidRPr="00CB48B0">
        <w:rPr>
          <w:rFonts w:ascii="Arial" w:hAnsi="Arial" w:cs="Arial"/>
          <w:sz w:val="23"/>
          <w:szCs w:val="23"/>
        </w:rPr>
        <w:t>ão de serviços</w:t>
      </w:r>
      <w:r w:rsidR="00030508" w:rsidRPr="00CB48B0">
        <w:rPr>
          <w:rFonts w:ascii="Arial" w:hAnsi="Arial" w:cs="Arial"/>
          <w:sz w:val="23"/>
          <w:szCs w:val="23"/>
        </w:rPr>
        <w:t>,</w:t>
      </w:r>
      <w:r w:rsidR="00CB7B30">
        <w:rPr>
          <w:rFonts w:ascii="Arial" w:hAnsi="Arial" w:cs="Arial"/>
          <w:sz w:val="23"/>
          <w:szCs w:val="23"/>
        </w:rPr>
        <w:t xml:space="preserve"> </w:t>
      </w:r>
      <w:r w:rsidR="00030508" w:rsidRPr="00CB48B0">
        <w:rPr>
          <w:rFonts w:ascii="Arial" w:hAnsi="Arial" w:cs="Arial"/>
          <w:sz w:val="23"/>
          <w:szCs w:val="23"/>
        </w:rPr>
        <w:t>contratadas de</w:t>
      </w:r>
      <w:r w:rsidR="00976B7B" w:rsidRPr="00CB48B0">
        <w:rPr>
          <w:rFonts w:ascii="Arial" w:hAnsi="Arial" w:cs="Arial"/>
          <w:sz w:val="23"/>
          <w:szCs w:val="23"/>
        </w:rPr>
        <w:t xml:space="preserve"> pessoas juríd</w:t>
      </w:r>
      <w:r w:rsidR="006377A7" w:rsidRPr="00CB48B0">
        <w:rPr>
          <w:rFonts w:ascii="Arial" w:hAnsi="Arial" w:cs="Arial"/>
          <w:sz w:val="23"/>
          <w:szCs w:val="23"/>
        </w:rPr>
        <w:t>icas</w:t>
      </w:r>
      <w:r w:rsidR="00030508" w:rsidRPr="00CB48B0">
        <w:rPr>
          <w:rFonts w:ascii="Arial" w:hAnsi="Arial" w:cs="Arial"/>
          <w:sz w:val="23"/>
          <w:szCs w:val="23"/>
        </w:rPr>
        <w:t>,</w:t>
      </w:r>
      <w:r w:rsidR="006377A7" w:rsidRPr="00CB48B0">
        <w:rPr>
          <w:rFonts w:ascii="Arial" w:hAnsi="Arial" w:cs="Arial"/>
          <w:sz w:val="23"/>
          <w:szCs w:val="23"/>
        </w:rPr>
        <w:t xml:space="preserve"> atingiram o montante de </w:t>
      </w:r>
      <w:r w:rsidR="006377A7" w:rsidRPr="00CB48B0">
        <w:rPr>
          <w:rFonts w:ascii="Arial" w:hAnsi="Arial" w:cs="Arial"/>
          <w:b/>
          <w:sz w:val="23"/>
          <w:szCs w:val="23"/>
        </w:rPr>
        <w:t>R$</w:t>
      </w:r>
      <w:r w:rsidR="00976B7B" w:rsidRPr="00CB48B0">
        <w:rPr>
          <w:rFonts w:ascii="Arial" w:hAnsi="Arial" w:cs="Arial"/>
          <w:b/>
          <w:sz w:val="23"/>
          <w:szCs w:val="23"/>
        </w:rPr>
        <w:t>2.664.772,03</w:t>
      </w:r>
      <w:r w:rsidR="00976B7B" w:rsidRPr="00CB48B0">
        <w:rPr>
          <w:rFonts w:ascii="Arial" w:hAnsi="Arial" w:cs="Arial"/>
          <w:sz w:val="23"/>
          <w:szCs w:val="23"/>
        </w:rPr>
        <w:t xml:space="preserve"> (</w:t>
      </w:r>
      <w:r w:rsidR="008003D9">
        <w:rPr>
          <w:rFonts w:ascii="Arial" w:hAnsi="Arial" w:cs="Arial"/>
          <w:sz w:val="23"/>
          <w:szCs w:val="23"/>
        </w:rPr>
        <w:t>d</w:t>
      </w:r>
      <w:r w:rsidR="004A181A" w:rsidRPr="00CB48B0">
        <w:rPr>
          <w:rFonts w:ascii="Arial" w:hAnsi="Arial" w:cs="Arial"/>
          <w:sz w:val="23"/>
          <w:szCs w:val="23"/>
        </w:rPr>
        <w:t>ois milhões, seiscentos e sessenta e quatro mil, setecentos e setenta e dois reais e três centavos)</w:t>
      </w:r>
      <w:r w:rsidR="00D305E3" w:rsidRPr="00CB48B0">
        <w:rPr>
          <w:rFonts w:ascii="Arial" w:hAnsi="Arial" w:cs="Arial"/>
          <w:sz w:val="23"/>
          <w:szCs w:val="23"/>
        </w:rPr>
        <w:t xml:space="preserve"> e</w:t>
      </w:r>
      <w:r w:rsidR="00030508" w:rsidRPr="00CB48B0">
        <w:rPr>
          <w:rFonts w:ascii="Arial" w:hAnsi="Arial" w:cs="Arial"/>
          <w:sz w:val="23"/>
          <w:szCs w:val="23"/>
        </w:rPr>
        <w:t>,</w:t>
      </w:r>
      <w:r w:rsidR="00CB7B30">
        <w:rPr>
          <w:rFonts w:ascii="Arial" w:hAnsi="Arial" w:cs="Arial"/>
          <w:sz w:val="23"/>
          <w:szCs w:val="23"/>
        </w:rPr>
        <w:t xml:space="preserve"> </w:t>
      </w:r>
      <w:r w:rsidR="00D305E3" w:rsidRPr="00CB48B0">
        <w:rPr>
          <w:rFonts w:ascii="Arial" w:hAnsi="Arial" w:cs="Arial"/>
          <w:sz w:val="23"/>
          <w:szCs w:val="23"/>
        </w:rPr>
        <w:t xml:space="preserve">no período </w:t>
      </w:r>
      <w:r w:rsidR="00D305E3" w:rsidRPr="00CB48B0">
        <w:rPr>
          <w:rFonts w:ascii="Arial" w:hAnsi="Arial" w:cs="Arial"/>
          <w:sz w:val="23"/>
          <w:szCs w:val="23"/>
        </w:rPr>
        <w:lastRenderedPageBreak/>
        <w:t>de janeiro a março/2016</w:t>
      </w:r>
      <w:r w:rsidR="00030508" w:rsidRPr="00CB48B0">
        <w:rPr>
          <w:rFonts w:ascii="Arial" w:hAnsi="Arial" w:cs="Arial"/>
          <w:sz w:val="23"/>
          <w:szCs w:val="23"/>
        </w:rPr>
        <w:t>,</w:t>
      </w:r>
      <w:r w:rsidR="00D305E3" w:rsidRPr="00CB48B0">
        <w:rPr>
          <w:rFonts w:ascii="Arial" w:hAnsi="Arial" w:cs="Arial"/>
          <w:sz w:val="23"/>
          <w:szCs w:val="23"/>
        </w:rPr>
        <w:t xml:space="preserve"> o total </w:t>
      </w:r>
      <w:r w:rsidR="00605702" w:rsidRPr="00CB48B0">
        <w:rPr>
          <w:rFonts w:ascii="Arial" w:hAnsi="Arial" w:cs="Arial"/>
          <w:sz w:val="23"/>
          <w:szCs w:val="23"/>
        </w:rPr>
        <w:t xml:space="preserve">foi </w:t>
      </w:r>
      <w:r w:rsidR="00D305E3" w:rsidRPr="00CB48B0">
        <w:rPr>
          <w:rFonts w:ascii="Arial" w:hAnsi="Arial" w:cs="Arial"/>
          <w:sz w:val="23"/>
          <w:szCs w:val="23"/>
        </w:rPr>
        <w:t xml:space="preserve">de </w:t>
      </w:r>
      <w:r w:rsidR="00D61BD0" w:rsidRPr="00CB48B0">
        <w:rPr>
          <w:rFonts w:ascii="Arial" w:hAnsi="Arial" w:cs="Arial"/>
          <w:b/>
          <w:sz w:val="23"/>
          <w:szCs w:val="23"/>
        </w:rPr>
        <w:t>R$</w:t>
      </w:r>
      <w:r w:rsidR="002261BA" w:rsidRPr="00CB48B0">
        <w:rPr>
          <w:rFonts w:ascii="Arial" w:hAnsi="Arial" w:cs="Arial"/>
          <w:b/>
          <w:sz w:val="23"/>
          <w:szCs w:val="23"/>
        </w:rPr>
        <w:t>333.282,73</w:t>
      </w:r>
      <w:r w:rsidR="00CB7B30">
        <w:rPr>
          <w:rFonts w:ascii="Arial" w:hAnsi="Arial" w:cs="Arial"/>
          <w:b/>
          <w:sz w:val="23"/>
          <w:szCs w:val="23"/>
        </w:rPr>
        <w:t xml:space="preserve"> </w:t>
      </w:r>
      <w:r w:rsidR="00461505" w:rsidRPr="00CB48B0">
        <w:rPr>
          <w:rFonts w:ascii="Arial" w:hAnsi="Arial" w:cs="Arial"/>
          <w:sz w:val="23"/>
          <w:szCs w:val="23"/>
        </w:rPr>
        <w:t>(</w:t>
      </w:r>
      <w:r w:rsidR="008003D9">
        <w:rPr>
          <w:rFonts w:ascii="Arial" w:hAnsi="Arial" w:cs="Arial"/>
          <w:sz w:val="23"/>
          <w:szCs w:val="23"/>
        </w:rPr>
        <w:t>t</w:t>
      </w:r>
      <w:r w:rsidR="002261BA" w:rsidRPr="00CB48B0">
        <w:rPr>
          <w:rFonts w:ascii="Arial" w:hAnsi="Arial" w:cs="Arial"/>
          <w:sz w:val="23"/>
          <w:szCs w:val="23"/>
        </w:rPr>
        <w:t>rezentos e trinta e três mil, duzentos e oitenta e dois reais e setenta e três</w:t>
      </w:r>
      <w:r w:rsidR="00461505" w:rsidRPr="00CB48B0">
        <w:rPr>
          <w:rFonts w:ascii="Arial" w:hAnsi="Arial" w:cs="Arial"/>
          <w:sz w:val="23"/>
          <w:szCs w:val="23"/>
        </w:rPr>
        <w:t xml:space="preserve"> centavos)</w:t>
      </w:r>
      <w:r w:rsidR="00976B7B" w:rsidRPr="00CB48B0">
        <w:rPr>
          <w:rFonts w:ascii="Arial" w:hAnsi="Arial" w:cs="Arial"/>
          <w:sz w:val="23"/>
          <w:szCs w:val="23"/>
        </w:rPr>
        <w:t>, conforme demonstrado a seguir:</w:t>
      </w:r>
    </w:p>
    <w:p w:rsidR="00083F1E" w:rsidRPr="00CB48B0" w:rsidRDefault="00083F1E" w:rsidP="00690EFE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083F1E" w:rsidRPr="00C50E5C" w:rsidRDefault="00A61E78" w:rsidP="00266A1D">
      <w:pPr>
        <w:spacing w:after="0" w:line="360" w:lineRule="auto"/>
        <w:ind w:firstLine="709"/>
        <w:jc w:val="center"/>
        <w:rPr>
          <w:rFonts w:ascii="Arial" w:hAnsi="Arial" w:cs="Arial"/>
          <w:b/>
          <w:sz w:val="23"/>
          <w:szCs w:val="23"/>
        </w:rPr>
      </w:pPr>
      <w:r w:rsidRPr="00C50E5C">
        <w:rPr>
          <w:rFonts w:ascii="Arial" w:hAnsi="Arial" w:cs="Arial"/>
          <w:b/>
          <w:sz w:val="23"/>
          <w:szCs w:val="23"/>
        </w:rPr>
        <w:t>TABELA Nº</w:t>
      </w:r>
      <w:r w:rsidR="0057794D">
        <w:rPr>
          <w:rFonts w:ascii="Arial" w:hAnsi="Arial" w:cs="Arial"/>
          <w:b/>
          <w:sz w:val="23"/>
          <w:szCs w:val="23"/>
        </w:rPr>
        <w:t xml:space="preserve"> </w:t>
      </w:r>
      <w:r w:rsidRPr="00C50E5C">
        <w:rPr>
          <w:rFonts w:ascii="Arial" w:hAnsi="Arial" w:cs="Arial"/>
          <w:b/>
          <w:sz w:val="23"/>
          <w:szCs w:val="23"/>
        </w:rPr>
        <w:t>05</w:t>
      </w:r>
      <w:r w:rsidR="00FC7BB2" w:rsidRPr="00C50E5C">
        <w:rPr>
          <w:rFonts w:ascii="Arial" w:hAnsi="Arial" w:cs="Arial"/>
          <w:b/>
          <w:sz w:val="23"/>
          <w:szCs w:val="23"/>
        </w:rPr>
        <w:t xml:space="preserve"> - </w:t>
      </w:r>
      <w:r w:rsidRPr="00C50E5C">
        <w:rPr>
          <w:rFonts w:ascii="Arial" w:hAnsi="Arial" w:cs="Arial"/>
          <w:b/>
          <w:sz w:val="23"/>
          <w:szCs w:val="23"/>
        </w:rPr>
        <w:t>DESPESAS PESSOAS JURIDICA</w:t>
      </w:r>
    </w:p>
    <w:tbl>
      <w:tblPr>
        <w:tblW w:w="8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291"/>
        <w:gridCol w:w="3918"/>
        <w:gridCol w:w="1933"/>
        <w:gridCol w:w="1752"/>
      </w:tblGrid>
      <w:tr w:rsidR="00D305E3" w:rsidRPr="00C50E5C" w:rsidTr="00BC180D">
        <w:trPr>
          <w:trHeight w:val="300"/>
          <w:jc w:val="center"/>
        </w:trPr>
        <w:tc>
          <w:tcPr>
            <w:tcW w:w="1291" w:type="dxa"/>
            <w:shd w:val="clear" w:color="auto" w:fill="C6D9F1" w:themeFill="text2" w:themeFillTint="33"/>
            <w:noWrap/>
            <w:vAlign w:val="center"/>
            <w:hideMark/>
          </w:tcPr>
          <w:p w:rsidR="00D305E3" w:rsidRPr="00C50E5C" w:rsidRDefault="00D305E3" w:rsidP="00B70D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NATUREZA</w:t>
            </w:r>
          </w:p>
        </w:tc>
        <w:tc>
          <w:tcPr>
            <w:tcW w:w="3918" w:type="dxa"/>
            <w:shd w:val="clear" w:color="auto" w:fill="C6D9F1" w:themeFill="text2" w:themeFillTint="33"/>
            <w:noWrap/>
            <w:vAlign w:val="center"/>
            <w:hideMark/>
          </w:tcPr>
          <w:p w:rsidR="00D305E3" w:rsidRPr="00C50E5C" w:rsidRDefault="00D305E3" w:rsidP="00B70D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</w:p>
          <w:p w:rsidR="00AD3FC8" w:rsidRPr="00C50E5C" w:rsidRDefault="00AD3FC8" w:rsidP="00B70D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</w:p>
        </w:tc>
        <w:tc>
          <w:tcPr>
            <w:tcW w:w="1933" w:type="dxa"/>
            <w:shd w:val="clear" w:color="auto" w:fill="C6D9F1" w:themeFill="text2" w:themeFillTint="33"/>
            <w:noWrap/>
            <w:vAlign w:val="center"/>
            <w:hideMark/>
          </w:tcPr>
          <w:p w:rsidR="00D305E3" w:rsidRPr="00C50E5C" w:rsidRDefault="00D305E3" w:rsidP="00B70D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VALOR PAGO</w:t>
            </w:r>
          </w:p>
          <w:p w:rsidR="00D305E3" w:rsidRPr="00C50E5C" w:rsidRDefault="00D305E3" w:rsidP="00B70D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C50E5C">
              <w:rPr>
                <w:rFonts w:ascii="Arial" w:hAnsi="Arial" w:cs="Arial"/>
                <w:b/>
                <w:sz w:val="20"/>
                <w:szCs w:val="20"/>
              </w:rPr>
              <w:t xml:space="preserve">EXERCÍCIO 2015 </w:t>
            </w:r>
            <w:r w:rsidRPr="00C50E5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(R$)</w:t>
            </w:r>
          </w:p>
        </w:tc>
        <w:tc>
          <w:tcPr>
            <w:tcW w:w="1752" w:type="dxa"/>
            <w:shd w:val="clear" w:color="auto" w:fill="C6D9F1" w:themeFill="text2" w:themeFillTint="33"/>
            <w:vAlign w:val="center"/>
          </w:tcPr>
          <w:p w:rsidR="00D305E3" w:rsidRPr="00C50E5C" w:rsidRDefault="00D305E3" w:rsidP="00D305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VALOR PAGO</w:t>
            </w:r>
          </w:p>
          <w:p w:rsidR="00D305E3" w:rsidRPr="00C50E5C" w:rsidRDefault="00D305E3" w:rsidP="00D305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C50E5C">
              <w:rPr>
                <w:rFonts w:ascii="Arial" w:hAnsi="Arial" w:cs="Arial"/>
                <w:b/>
                <w:sz w:val="20"/>
                <w:szCs w:val="20"/>
              </w:rPr>
              <w:t xml:space="preserve">JAN A MAR/2016 </w:t>
            </w:r>
            <w:r w:rsidRPr="00C50E5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(R$)</w:t>
            </w:r>
          </w:p>
        </w:tc>
      </w:tr>
      <w:tr w:rsidR="00350EF8" w:rsidRPr="00C50E5C" w:rsidTr="00350EF8">
        <w:trPr>
          <w:trHeight w:val="199"/>
          <w:jc w:val="center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177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  <w:r w:rsidR="00177849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3903901</w:t>
            </w:r>
          </w:p>
        </w:tc>
        <w:tc>
          <w:tcPr>
            <w:tcW w:w="3918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Assinatura de Periódicos </w:t>
            </w:r>
            <w:r w:rsidR="00AB131F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</w:t>
            </w: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Anuidades</w:t>
            </w: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12.973,90</w:t>
            </w:r>
          </w:p>
        </w:tc>
        <w:tc>
          <w:tcPr>
            <w:tcW w:w="1752" w:type="dxa"/>
            <w:vAlign w:val="center"/>
          </w:tcPr>
          <w:p w:rsidR="00350EF8" w:rsidRPr="00C50E5C" w:rsidRDefault="00350EF8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0,00</w:t>
            </w:r>
          </w:p>
        </w:tc>
      </w:tr>
      <w:tr w:rsidR="00350EF8" w:rsidRPr="00C50E5C" w:rsidTr="00350EF8">
        <w:trPr>
          <w:trHeight w:val="199"/>
          <w:jc w:val="center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333903912</w:t>
            </w:r>
          </w:p>
        </w:tc>
        <w:tc>
          <w:tcPr>
            <w:tcW w:w="3918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Locação </w:t>
            </w:r>
            <w:r w:rsidR="00177849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</w:t>
            </w:r>
            <w:r w:rsidR="00B56964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M</w:t>
            </w:r>
            <w:r w:rsidR="00177849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aquinas </w:t>
            </w:r>
            <w:r w:rsidR="00B56964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</w:t>
            </w:r>
            <w:r w:rsidR="00177849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quipamentos</w:t>
            </w: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10.771,90</w:t>
            </w:r>
          </w:p>
        </w:tc>
        <w:tc>
          <w:tcPr>
            <w:tcW w:w="1752" w:type="dxa"/>
            <w:vAlign w:val="center"/>
          </w:tcPr>
          <w:p w:rsidR="00350EF8" w:rsidRPr="00C50E5C" w:rsidRDefault="00350EF8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0,00</w:t>
            </w:r>
          </w:p>
        </w:tc>
      </w:tr>
      <w:tr w:rsidR="00350EF8" w:rsidRPr="00C50E5C" w:rsidTr="00350EF8">
        <w:trPr>
          <w:trHeight w:val="199"/>
          <w:jc w:val="center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333903917</w:t>
            </w:r>
          </w:p>
        </w:tc>
        <w:tc>
          <w:tcPr>
            <w:tcW w:w="3918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Manutenção </w:t>
            </w:r>
            <w:r w:rsidR="00B56964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</w:t>
            </w: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Conserva </w:t>
            </w:r>
            <w:r w:rsidR="00B56964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</w:t>
            </w: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e Maq. </w:t>
            </w:r>
            <w:r w:rsidR="00B56964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</w:t>
            </w: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Equipamentos</w:t>
            </w: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20.431,40</w:t>
            </w:r>
          </w:p>
        </w:tc>
        <w:tc>
          <w:tcPr>
            <w:tcW w:w="1752" w:type="dxa"/>
            <w:vAlign w:val="center"/>
          </w:tcPr>
          <w:p w:rsidR="00350EF8" w:rsidRPr="00C50E5C" w:rsidRDefault="00350EF8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9.030,40</w:t>
            </w:r>
          </w:p>
        </w:tc>
      </w:tr>
      <w:tr w:rsidR="00350EF8" w:rsidRPr="00C50E5C" w:rsidTr="00350EF8">
        <w:trPr>
          <w:trHeight w:val="199"/>
          <w:jc w:val="center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333903919</w:t>
            </w:r>
          </w:p>
        </w:tc>
        <w:tc>
          <w:tcPr>
            <w:tcW w:w="3918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Manutenção </w:t>
            </w:r>
            <w:r w:rsidR="00B56964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</w:t>
            </w: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Conservação </w:t>
            </w:r>
            <w:r w:rsidR="00B56964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</w:t>
            </w: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 Veículos</w:t>
            </w: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4.670,40</w:t>
            </w:r>
          </w:p>
        </w:tc>
        <w:tc>
          <w:tcPr>
            <w:tcW w:w="1752" w:type="dxa"/>
            <w:vAlign w:val="center"/>
          </w:tcPr>
          <w:p w:rsidR="00350EF8" w:rsidRPr="00C50E5C" w:rsidRDefault="00350EF8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0,00</w:t>
            </w:r>
          </w:p>
        </w:tc>
      </w:tr>
      <w:tr w:rsidR="00350EF8" w:rsidRPr="00C50E5C" w:rsidTr="00350EF8">
        <w:trPr>
          <w:trHeight w:val="199"/>
          <w:jc w:val="center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333903922</w:t>
            </w:r>
          </w:p>
        </w:tc>
        <w:tc>
          <w:tcPr>
            <w:tcW w:w="3918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Exposições, Congressos e Conferencias</w:t>
            </w: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405.520,00</w:t>
            </w:r>
          </w:p>
        </w:tc>
        <w:tc>
          <w:tcPr>
            <w:tcW w:w="1752" w:type="dxa"/>
            <w:vAlign w:val="center"/>
          </w:tcPr>
          <w:p w:rsidR="00350EF8" w:rsidRPr="00C50E5C" w:rsidRDefault="00350EF8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0,00</w:t>
            </w:r>
          </w:p>
        </w:tc>
      </w:tr>
      <w:tr w:rsidR="00350EF8" w:rsidRPr="00C50E5C" w:rsidTr="00350EF8">
        <w:trPr>
          <w:trHeight w:val="199"/>
          <w:jc w:val="center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333903924</w:t>
            </w:r>
          </w:p>
        </w:tc>
        <w:tc>
          <w:tcPr>
            <w:tcW w:w="3918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Locação </w:t>
            </w:r>
            <w:r w:rsidR="00B56964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</w:t>
            </w: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 Veículos</w:t>
            </w: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262.035,99</w:t>
            </w:r>
          </w:p>
        </w:tc>
        <w:tc>
          <w:tcPr>
            <w:tcW w:w="1752" w:type="dxa"/>
            <w:vAlign w:val="center"/>
          </w:tcPr>
          <w:p w:rsidR="00350EF8" w:rsidRPr="00C50E5C" w:rsidRDefault="00350EF8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29.589,56</w:t>
            </w:r>
          </w:p>
        </w:tc>
      </w:tr>
      <w:tr w:rsidR="00350EF8" w:rsidRPr="00C50E5C" w:rsidTr="00350EF8">
        <w:trPr>
          <w:trHeight w:val="199"/>
          <w:jc w:val="center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333903941</w:t>
            </w:r>
          </w:p>
        </w:tc>
        <w:tc>
          <w:tcPr>
            <w:tcW w:w="3918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Fornecimento </w:t>
            </w:r>
            <w:r w:rsidR="00B56964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</w:t>
            </w: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 Alimentação</w:t>
            </w: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1.748.184,90</w:t>
            </w:r>
          </w:p>
        </w:tc>
        <w:tc>
          <w:tcPr>
            <w:tcW w:w="1752" w:type="dxa"/>
            <w:vAlign w:val="center"/>
          </w:tcPr>
          <w:p w:rsidR="00350EF8" w:rsidRPr="00C50E5C" w:rsidRDefault="00350EF8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263.300,60</w:t>
            </w:r>
          </w:p>
        </w:tc>
      </w:tr>
      <w:tr w:rsidR="00350EF8" w:rsidRPr="00C50E5C" w:rsidTr="00350EF8">
        <w:trPr>
          <w:trHeight w:val="199"/>
          <w:jc w:val="center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333903943</w:t>
            </w:r>
          </w:p>
        </w:tc>
        <w:tc>
          <w:tcPr>
            <w:tcW w:w="3918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Serviços de Energia Elétrica</w:t>
            </w: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59.687,56</w:t>
            </w:r>
          </w:p>
        </w:tc>
        <w:tc>
          <w:tcPr>
            <w:tcW w:w="1752" w:type="dxa"/>
            <w:vAlign w:val="center"/>
          </w:tcPr>
          <w:p w:rsidR="00350EF8" w:rsidRPr="00C50E5C" w:rsidRDefault="00350EF8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18.558,88</w:t>
            </w:r>
          </w:p>
        </w:tc>
      </w:tr>
      <w:tr w:rsidR="00350EF8" w:rsidRPr="00C50E5C" w:rsidTr="00350EF8">
        <w:trPr>
          <w:trHeight w:val="199"/>
          <w:jc w:val="center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333903947</w:t>
            </w:r>
          </w:p>
        </w:tc>
        <w:tc>
          <w:tcPr>
            <w:tcW w:w="3918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Serviços </w:t>
            </w:r>
            <w:r w:rsidR="00B56964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</w:t>
            </w: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e Comunicação </w:t>
            </w:r>
            <w:r w:rsidR="00B56964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</w:t>
            </w: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 Geral</w:t>
            </w: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998,57</w:t>
            </w:r>
          </w:p>
        </w:tc>
        <w:tc>
          <w:tcPr>
            <w:tcW w:w="1752" w:type="dxa"/>
            <w:vAlign w:val="center"/>
          </w:tcPr>
          <w:p w:rsidR="00350EF8" w:rsidRPr="00C50E5C" w:rsidRDefault="00350EF8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774,76</w:t>
            </w:r>
          </w:p>
        </w:tc>
      </w:tr>
      <w:tr w:rsidR="00350EF8" w:rsidRPr="00C50E5C" w:rsidTr="00350EF8">
        <w:trPr>
          <w:trHeight w:val="199"/>
          <w:jc w:val="center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333903948</w:t>
            </w:r>
          </w:p>
        </w:tc>
        <w:tc>
          <w:tcPr>
            <w:tcW w:w="3918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Serviços </w:t>
            </w:r>
            <w:r w:rsidR="00B56964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</w:t>
            </w: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e Seleção </w:t>
            </w:r>
            <w:r w:rsidR="00B56964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</w:t>
            </w: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Treinamento</w:t>
            </w: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10.980,00</w:t>
            </w:r>
          </w:p>
        </w:tc>
        <w:tc>
          <w:tcPr>
            <w:tcW w:w="1752" w:type="dxa"/>
            <w:vAlign w:val="center"/>
          </w:tcPr>
          <w:p w:rsidR="00350EF8" w:rsidRPr="00C50E5C" w:rsidRDefault="00350EF8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0,00</w:t>
            </w:r>
          </w:p>
        </w:tc>
      </w:tr>
      <w:tr w:rsidR="00350EF8" w:rsidRPr="00C50E5C" w:rsidTr="00350EF8">
        <w:trPr>
          <w:trHeight w:val="199"/>
          <w:jc w:val="center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333903955</w:t>
            </w:r>
          </w:p>
        </w:tc>
        <w:tc>
          <w:tcPr>
            <w:tcW w:w="3918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Serviço </w:t>
            </w:r>
            <w:r w:rsidR="00B56964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</w:t>
            </w: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 Telefonia Móvel</w:t>
            </w: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15.145,14</w:t>
            </w:r>
          </w:p>
        </w:tc>
        <w:tc>
          <w:tcPr>
            <w:tcW w:w="1752" w:type="dxa"/>
            <w:vAlign w:val="center"/>
          </w:tcPr>
          <w:p w:rsidR="00350EF8" w:rsidRPr="00C50E5C" w:rsidRDefault="00350EF8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237,93</w:t>
            </w:r>
          </w:p>
        </w:tc>
      </w:tr>
      <w:tr w:rsidR="00350EF8" w:rsidRPr="00C50E5C" w:rsidTr="00350EF8">
        <w:trPr>
          <w:trHeight w:val="199"/>
          <w:jc w:val="center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333903956</w:t>
            </w:r>
          </w:p>
        </w:tc>
        <w:tc>
          <w:tcPr>
            <w:tcW w:w="3918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Serviço </w:t>
            </w:r>
            <w:r w:rsidR="00B56964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</w:t>
            </w: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 Telefonia Fixa</w:t>
            </w: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25.038,58</w:t>
            </w:r>
          </w:p>
        </w:tc>
        <w:tc>
          <w:tcPr>
            <w:tcW w:w="1752" w:type="dxa"/>
            <w:vAlign w:val="center"/>
          </w:tcPr>
          <w:p w:rsidR="00350EF8" w:rsidRPr="00C50E5C" w:rsidRDefault="00350EF8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7.967,60</w:t>
            </w:r>
          </w:p>
        </w:tc>
      </w:tr>
      <w:tr w:rsidR="00350EF8" w:rsidRPr="00C50E5C" w:rsidTr="00350EF8">
        <w:trPr>
          <w:trHeight w:val="199"/>
          <w:jc w:val="center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333903957</w:t>
            </w:r>
          </w:p>
        </w:tc>
        <w:tc>
          <w:tcPr>
            <w:tcW w:w="3918" w:type="dxa"/>
            <w:shd w:val="clear" w:color="auto" w:fill="auto"/>
            <w:noWrap/>
            <w:vAlign w:val="center"/>
            <w:hideMark/>
          </w:tcPr>
          <w:p w:rsidR="00350EF8" w:rsidRPr="00C50E5C" w:rsidRDefault="00690EFE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Serviços </w:t>
            </w:r>
            <w:r w:rsidR="00B56964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</w:t>
            </w: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 Processamento d</w:t>
            </w:r>
            <w:r w:rsidR="00350EF8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 Dados</w:t>
            </w: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22,36</w:t>
            </w:r>
          </w:p>
        </w:tc>
        <w:tc>
          <w:tcPr>
            <w:tcW w:w="1752" w:type="dxa"/>
            <w:vAlign w:val="center"/>
          </w:tcPr>
          <w:p w:rsidR="00350EF8" w:rsidRPr="00C50E5C" w:rsidRDefault="00350EF8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0,00</w:t>
            </w:r>
          </w:p>
        </w:tc>
      </w:tr>
      <w:tr w:rsidR="00350EF8" w:rsidRPr="00C50E5C" w:rsidTr="00350EF8">
        <w:trPr>
          <w:trHeight w:val="199"/>
          <w:jc w:val="center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333903958</w:t>
            </w:r>
          </w:p>
        </w:tc>
        <w:tc>
          <w:tcPr>
            <w:tcW w:w="3918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Serviços </w:t>
            </w:r>
            <w:r w:rsidR="00B56964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</w:t>
            </w: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 Telecomunicações</w:t>
            </w: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110,37</w:t>
            </w:r>
          </w:p>
        </w:tc>
        <w:tc>
          <w:tcPr>
            <w:tcW w:w="1752" w:type="dxa"/>
            <w:vAlign w:val="center"/>
          </w:tcPr>
          <w:p w:rsidR="00350EF8" w:rsidRPr="00C50E5C" w:rsidRDefault="00350EF8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0,00</w:t>
            </w:r>
          </w:p>
        </w:tc>
      </w:tr>
      <w:tr w:rsidR="00350EF8" w:rsidRPr="00C50E5C" w:rsidTr="00350EF8">
        <w:trPr>
          <w:trHeight w:val="199"/>
          <w:jc w:val="center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333903963</w:t>
            </w:r>
          </w:p>
        </w:tc>
        <w:tc>
          <w:tcPr>
            <w:tcW w:w="3918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</w:t>
            </w:r>
            <w:r w:rsidR="00AB131F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rviços Gráficos</w:t>
            </w: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57.714,16</w:t>
            </w:r>
          </w:p>
        </w:tc>
        <w:tc>
          <w:tcPr>
            <w:tcW w:w="1752" w:type="dxa"/>
            <w:vAlign w:val="center"/>
          </w:tcPr>
          <w:p w:rsidR="00350EF8" w:rsidRPr="00C50E5C" w:rsidRDefault="00350EF8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3.823,00</w:t>
            </w:r>
          </w:p>
        </w:tc>
      </w:tr>
      <w:tr w:rsidR="00350EF8" w:rsidRPr="00C50E5C" w:rsidTr="00350EF8">
        <w:trPr>
          <w:trHeight w:val="199"/>
          <w:jc w:val="center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333903969</w:t>
            </w:r>
          </w:p>
        </w:tc>
        <w:tc>
          <w:tcPr>
            <w:tcW w:w="3918" w:type="dxa"/>
            <w:shd w:val="clear" w:color="auto" w:fill="auto"/>
            <w:noWrap/>
            <w:vAlign w:val="center"/>
            <w:hideMark/>
          </w:tcPr>
          <w:p w:rsidR="00350EF8" w:rsidRPr="00C50E5C" w:rsidRDefault="00AB131F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Seguros em Geral</w:t>
            </w: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4.729,52</w:t>
            </w:r>
          </w:p>
        </w:tc>
        <w:tc>
          <w:tcPr>
            <w:tcW w:w="1752" w:type="dxa"/>
            <w:vAlign w:val="center"/>
          </w:tcPr>
          <w:p w:rsidR="00350EF8" w:rsidRPr="00C50E5C" w:rsidRDefault="00350EF8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0,00</w:t>
            </w:r>
          </w:p>
        </w:tc>
      </w:tr>
      <w:tr w:rsidR="00350EF8" w:rsidRPr="00C50E5C" w:rsidTr="00350EF8">
        <w:trPr>
          <w:trHeight w:val="199"/>
          <w:jc w:val="center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333903977</w:t>
            </w:r>
          </w:p>
        </w:tc>
        <w:tc>
          <w:tcPr>
            <w:tcW w:w="3918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Vigilância Ostensiva/Monitorada</w:t>
            </w: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900,00</w:t>
            </w:r>
          </w:p>
        </w:tc>
        <w:tc>
          <w:tcPr>
            <w:tcW w:w="1752" w:type="dxa"/>
            <w:vAlign w:val="center"/>
          </w:tcPr>
          <w:p w:rsidR="00350EF8" w:rsidRPr="00C50E5C" w:rsidRDefault="00350EF8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0,00</w:t>
            </w:r>
          </w:p>
        </w:tc>
      </w:tr>
      <w:tr w:rsidR="00350EF8" w:rsidRPr="00C50E5C" w:rsidTr="00350EF8">
        <w:trPr>
          <w:trHeight w:val="199"/>
          <w:jc w:val="center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333903978</w:t>
            </w:r>
          </w:p>
        </w:tc>
        <w:tc>
          <w:tcPr>
            <w:tcW w:w="3918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Limpeza </w:t>
            </w:r>
            <w:r w:rsidR="00B56964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</w:t>
            </w: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Conservação</w:t>
            </w: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10.320,00</w:t>
            </w:r>
          </w:p>
        </w:tc>
        <w:tc>
          <w:tcPr>
            <w:tcW w:w="1752" w:type="dxa"/>
            <w:vAlign w:val="center"/>
          </w:tcPr>
          <w:p w:rsidR="00350EF8" w:rsidRPr="00C50E5C" w:rsidRDefault="00350EF8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0,00</w:t>
            </w:r>
          </w:p>
        </w:tc>
      </w:tr>
      <w:tr w:rsidR="00350EF8" w:rsidRPr="00C50E5C" w:rsidTr="00350EF8">
        <w:trPr>
          <w:trHeight w:val="199"/>
          <w:jc w:val="center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333903979</w:t>
            </w:r>
          </w:p>
        </w:tc>
        <w:tc>
          <w:tcPr>
            <w:tcW w:w="3918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AB13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Serv. d</w:t>
            </w:r>
            <w:r w:rsidR="00690EFE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e Apoio </w:t>
            </w:r>
            <w:proofErr w:type="spellStart"/>
            <w:r w:rsidR="00690EFE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Admin</w:t>
            </w:r>
            <w:proofErr w:type="spellEnd"/>
            <w:r w:rsidR="00AB131F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  <w:r w:rsidR="00690EFE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Técnico e</w:t>
            </w: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Operacional</w:t>
            </w: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8.912,00</w:t>
            </w:r>
          </w:p>
        </w:tc>
        <w:tc>
          <w:tcPr>
            <w:tcW w:w="1752" w:type="dxa"/>
            <w:vAlign w:val="center"/>
          </w:tcPr>
          <w:p w:rsidR="00350EF8" w:rsidRPr="00C50E5C" w:rsidRDefault="00350EF8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0,00</w:t>
            </w:r>
          </w:p>
        </w:tc>
      </w:tr>
      <w:tr w:rsidR="00350EF8" w:rsidRPr="00C50E5C" w:rsidTr="00350EF8">
        <w:trPr>
          <w:trHeight w:val="199"/>
          <w:jc w:val="center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333903982</w:t>
            </w:r>
          </w:p>
        </w:tc>
        <w:tc>
          <w:tcPr>
            <w:tcW w:w="3918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Serviços </w:t>
            </w:r>
            <w:r w:rsidR="00B56964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</w:t>
            </w: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 Controle Ambiental</w:t>
            </w: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100,28</w:t>
            </w:r>
          </w:p>
        </w:tc>
        <w:tc>
          <w:tcPr>
            <w:tcW w:w="1752" w:type="dxa"/>
            <w:vAlign w:val="center"/>
          </w:tcPr>
          <w:p w:rsidR="00350EF8" w:rsidRPr="00C50E5C" w:rsidRDefault="00350EF8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0,00</w:t>
            </w:r>
          </w:p>
        </w:tc>
      </w:tr>
      <w:tr w:rsidR="00350EF8" w:rsidRPr="00C50E5C" w:rsidTr="00350EF8">
        <w:trPr>
          <w:trHeight w:val="199"/>
          <w:jc w:val="center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333903987</w:t>
            </w:r>
          </w:p>
        </w:tc>
        <w:tc>
          <w:tcPr>
            <w:tcW w:w="3918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Serv.Recarga</w:t>
            </w:r>
            <w:r w:rsidR="00B56964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</w:t>
            </w: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</w:t>
            </w:r>
            <w:proofErr w:type="spellEnd"/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Cartuchos/</w:t>
            </w:r>
            <w:proofErr w:type="spellStart"/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Toners</w:t>
            </w:r>
            <w:proofErr w:type="spellEnd"/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P/Impressora</w:t>
            </w: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4.525,00</w:t>
            </w:r>
          </w:p>
        </w:tc>
        <w:tc>
          <w:tcPr>
            <w:tcW w:w="1752" w:type="dxa"/>
            <w:vAlign w:val="center"/>
          </w:tcPr>
          <w:p w:rsidR="00350EF8" w:rsidRPr="00C50E5C" w:rsidRDefault="00350EF8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0,00</w:t>
            </w:r>
          </w:p>
        </w:tc>
      </w:tr>
      <w:tr w:rsidR="00350EF8" w:rsidRPr="00C50E5C" w:rsidTr="00350EF8">
        <w:trPr>
          <w:trHeight w:val="199"/>
          <w:jc w:val="center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333903996</w:t>
            </w:r>
          </w:p>
        </w:tc>
        <w:tc>
          <w:tcPr>
            <w:tcW w:w="3918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Outros </w:t>
            </w:r>
            <w:proofErr w:type="spellStart"/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Serv</w:t>
            </w:r>
            <w:r w:rsidR="00B56964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</w:t>
            </w: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</w:t>
            </w:r>
            <w:proofErr w:type="spellEnd"/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Terceiros PJ- </w:t>
            </w:r>
            <w:proofErr w:type="spellStart"/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Pagto</w:t>
            </w:r>
            <w:proofErr w:type="spellEnd"/>
            <w:r w:rsidR="00822E8C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Antecipado</w:t>
            </w: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1.000,00</w:t>
            </w:r>
          </w:p>
        </w:tc>
        <w:tc>
          <w:tcPr>
            <w:tcW w:w="1752" w:type="dxa"/>
            <w:vAlign w:val="center"/>
          </w:tcPr>
          <w:p w:rsidR="00350EF8" w:rsidRPr="00C50E5C" w:rsidRDefault="00350EF8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0,00</w:t>
            </w:r>
          </w:p>
        </w:tc>
      </w:tr>
      <w:tr w:rsidR="00350EF8" w:rsidRPr="00C50E5C" w:rsidTr="00BC180D">
        <w:trPr>
          <w:trHeight w:val="300"/>
          <w:jc w:val="center"/>
        </w:trPr>
        <w:tc>
          <w:tcPr>
            <w:tcW w:w="5209" w:type="dxa"/>
            <w:gridSpan w:val="2"/>
            <w:shd w:val="clear" w:color="auto" w:fill="C6D9F1" w:themeFill="text2" w:themeFillTint="33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933" w:type="dxa"/>
            <w:shd w:val="clear" w:color="auto" w:fill="C6D9F1" w:themeFill="text2" w:themeFillTint="33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2.664.772,03</w:t>
            </w:r>
          </w:p>
        </w:tc>
        <w:tc>
          <w:tcPr>
            <w:tcW w:w="1752" w:type="dxa"/>
            <w:shd w:val="clear" w:color="auto" w:fill="C6D9F1" w:themeFill="text2" w:themeFillTint="33"/>
            <w:vAlign w:val="center"/>
          </w:tcPr>
          <w:p w:rsidR="00350EF8" w:rsidRPr="00C50E5C" w:rsidRDefault="002261BA" w:rsidP="00C61B4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333.282,73</w:t>
            </w:r>
          </w:p>
        </w:tc>
      </w:tr>
    </w:tbl>
    <w:p w:rsidR="00FC7BB2" w:rsidRPr="00C50E5C" w:rsidRDefault="001B2B7F" w:rsidP="00FC7BB2">
      <w:pPr>
        <w:spacing w:after="0" w:line="240" w:lineRule="auto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</w:t>
      </w:r>
      <w:r w:rsidR="00F02855" w:rsidRPr="00C50E5C">
        <w:rPr>
          <w:rFonts w:ascii="Arial" w:hAnsi="Arial" w:cs="Arial"/>
          <w:b/>
          <w:sz w:val="23"/>
          <w:szCs w:val="23"/>
        </w:rPr>
        <w:t>F</w:t>
      </w:r>
      <w:r>
        <w:rPr>
          <w:rFonts w:ascii="Arial" w:hAnsi="Arial" w:cs="Arial"/>
          <w:b/>
          <w:sz w:val="23"/>
          <w:szCs w:val="23"/>
        </w:rPr>
        <w:t>onte</w:t>
      </w:r>
      <w:r w:rsidR="00F02855" w:rsidRPr="00C50E5C">
        <w:rPr>
          <w:rFonts w:ascii="Arial" w:hAnsi="Arial" w:cs="Arial"/>
          <w:b/>
          <w:sz w:val="23"/>
          <w:szCs w:val="23"/>
        </w:rPr>
        <w:t xml:space="preserve">: </w:t>
      </w:r>
      <w:r w:rsidR="00F02855" w:rsidRPr="002F1EF3">
        <w:rPr>
          <w:rFonts w:ascii="Arial" w:hAnsi="Arial" w:cs="Arial"/>
          <w:sz w:val="23"/>
          <w:szCs w:val="23"/>
        </w:rPr>
        <w:t>SIFAL/EXTRATOR</w:t>
      </w:r>
    </w:p>
    <w:p w:rsidR="001269ED" w:rsidRPr="00C50E5C" w:rsidRDefault="001269ED" w:rsidP="00976B7B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976B7B" w:rsidRDefault="00976B7B" w:rsidP="00061782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CB48B0">
        <w:rPr>
          <w:rFonts w:ascii="Arial" w:hAnsi="Arial" w:cs="Arial"/>
          <w:sz w:val="23"/>
          <w:szCs w:val="23"/>
        </w:rPr>
        <w:t>A seguir, relatam-se os fatos constat</w:t>
      </w:r>
      <w:r w:rsidR="009D528F" w:rsidRPr="00CB48B0">
        <w:rPr>
          <w:rFonts w:ascii="Arial" w:hAnsi="Arial" w:cs="Arial"/>
          <w:sz w:val="23"/>
          <w:szCs w:val="23"/>
        </w:rPr>
        <w:t>ados e documentalmente</w:t>
      </w:r>
      <w:r w:rsidRPr="00CB48B0">
        <w:rPr>
          <w:rFonts w:ascii="Arial" w:hAnsi="Arial" w:cs="Arial"/>
          <w:sz w:val="23"/>
          <w:szCs w:val="23"/>
        </w:rPr>
        <w:t xml:space="preserve"> comprovados</w:t>
      </w:r>
      <w:r w:rsidR="00CB7B30">
        <w:rPr>
          <w:rFonts w:ascii="Arial" w:hAnsi="Arial" w:cs="Arial"/>
          <w:sz w:val="23"/>
          <w:szCs w:val="23"/>
        </w:rPr>
        <w:t xml:space="preserve"> </w:t>
      </w:r>
      <w:r w:rsidRPr="00CB48B0">
        <w:rPr>
          <w:rFonts w:ascii="Arial" w:hAnsi="Arial" w:cs="Arial"/>
          <w:sz w:val="23"/>
          <w:szCs w:val="23"/>
        </w:rPr>
        <w:t>quando da an</w:t>
      </w:r>
      <w:r w:rsidR="00887808" w:rsidRPr="00CB48B0">
        <w:rPr>
          <w:rFonts w:ascii="Arial" w:hAnsi="Arial" w:cs="Arial"/>
          <w:sz w:val="23"/>
          <w:szCs w:val="23"/>
        </w:rPr>
        <w:t>álise dos pagamentos</w:t>
      </w:r>
      <w:r w:rsidRPr="00CB48B0">
        <w:rPr>
          <w:rFonts w:ascii="Arial" w:hAnsi="Arial" w:cs="Arial"/>
          <w:sz w:val="23"/>
          <w:szCs w:val="23"/>
        </w:rPr>
        <w:t xml:space="preserve"> referente</w:t>
      </w:r>
      <w:r w:rsidR="007A1C03" w:rsidRPr="00CB48B0">
        <w:rPr>
          <w:rFonts w:ascii="Arial" w:hAnsi="Arial" w:cs="Arial"/>
          <w:sz w:val="23"/>
          <w:szCs w:val="23"/>
        </w:rPr>
        <w:t>s à</w:t>
      </w:r>
      <w:r w:rsidRPr="00CB48B0">
        <w:rPr>
          <w:rFonts w:ascii="Arial" w:hAnsi="Arial" w:cs="Arial"/>
          <w:sz w:val="23"/>
          <w:szCs w:val="23"/>
        </w:rPr>
        <w:t xml:space="preserve"> prestação de serviços por pessoas jurídicas, considerando a natureza de cada despesa:</w:t>
      </w:r>
    </w:p>
    <w:p w:rsidR="00C50E5C" w:rsidRDefault="00C50E5C" w:rsidP="00061782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A802C2" w:rsidRDefault="00A802C2" w:rsidP="00061782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A802C2" w:rsidRPr="00CB48B0" w:rsidRDefault="00A802C2" w:rsidP="00061782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C14D2D" w:rsidRPr="00C50E5C" w:rsidRDefault="00C50E5C" w:rsidP="00C50E5C">
      <w:pPr>
        <w:pStyle w:val="PargrafodaLista"/>
        <w:numPr>
          <w:ilvl w:val="3"/>
          <w:numId w:val="39"/>
        </w:numPr>
        <w:spacing w:after="0" w:line="360" w:lineRule="auto"/>
        <w:rPr>
          <w:rFonts w:ascii="Arial" w:hAnsi="Arial" w:cs="Arial"/>
          <w:b/>
          <w:sz w:val="23"/>
          <w:szCs w:val="23"/>
        </w:rPr>
      </w:pPr>
      <w:r w:rsidRPr="00C50E5C">
        <w:rPr>
          <w:rFonts w:ascii="Arial" w:hAnsi="Arial" w:cs="Arial"/>
          <w:b/>
          <w:sz w:val="23"/>
          <w:szCs w:val="23"/>
        </w:rPr>
        <w:lastRenderedPageBreak/>
        <w:t xml:space="preserve">- </w:t>
      </w:r>
      <w:r w:rsidR="00976B7B" w:rsidRPr="00C50E5C">
        <w:rPr>
          <w:rFonts w:ascii="Arial" w:hAnsi="Arial" w:cs="Arial"/>
          <w:b/>
          <w:sz w:val="23"/>
          <w:szCs w:val="23"/>
        </w:rPr>
        <w:t>Despesas com Exposições, Congressos e Conferências</w:t>
      </w:r>
    </w:p>
    <w:p w:rsidR="006A6A28" w:rsidRPr="00CB48B0" w:rsidRDefault="006A6A28" w:rsidP="006A6A28">
      <w:pPr>
        <w:spacing w:after="0" w:line="360" w:lineRule="auto"/>
        <w:ind w:left="1069"/>
        <w:jc w:val="both"/>
        <w:rPr>
          <w:rFonts w:ascii="Arial" w:hAnsi="Arial" w:cs="Arial"/>
          <w:b/>
          <w:sz w:val="23"/>
          <w:szCs w:val="23"/>
        </w:rPr>
      </w:pPr>
    </w:p>
    <w:p w:rsidR="00EC35B9" w:rsidRPr="00CB48B0" w:rsidRDefault="001514E8" w:rsidP="00CD1099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CB48B0">
        <w:rPr>
          <w:rFonts w:ascii="Arial" w:hAnsi="Arial" w:cs="Arial"/>
          <w:sz w:val="23"/>
          <w:szCs w:val="23"/>
        </w:rPr>
        <w:t xml:space="preserve">Nesta </w:t>
      </w:r>
      <w:r w:rsidR="00CD1099" w:rsidRPr="00CB48B0">
        <w:rPr>
          <w:rFonts w:ascii="Arial" w:hAnsi="Arial" w:cs="Arial"/>
          <w:sz w:val="23"/>
          <w:szCs w:val="23"/>
        </w:rPr>
        <w:t xml:space="preserve">conta </w:t>
      </w:r>
      <w:r w:rsidRPr="00CB48B0">
        <w:rPr>
          <w:rFonts w:ascii="Arial" w:hAnsi="Arial" w:cs="Arial"/>
          <w:sz w:val="23"/>
          <w:szCs w:val="23"/>
        </w:rPr>
        <w:t xml:space="preserve">estão </w:t>
      </w:r>
      <w:r w:rsidR="00CD1099" w:rsidRPr="00CB48B0">
        <w:rPr>
          <w:rFonts w:ascii="Arial" w:hAnsi="Arial" w:cs="Arial"/>
          <w:sz w:val="23"/>
          <w:szCs w:val="23"/>
        </w:rPr>
        <w:t>registra</w:t>
      </w:r>
      <w:r w:rsidRPr="00CB48B0">
        <w:rPr>
          <w:rFonts w:ascii="Arial" w:hAnsi="Arial" w:cs="Arial"/>
          <w:sz w:val="23"/>
          <w:szCs w:val="23"/>
        </w:rPr>
        <w:t xml:space="preserve">das </w:t>
      </w:r>
      <w:r w:rsidR="00CD1099" w:rsidRPr="00CB48B0">
        <w:rPr>
          <w:rFonts w:ascii="Arial" w:hAnsi="Arial" w:cs="Arial"/>
          <w:sz w:val="23"/>
          <w:szCs w:val="23"/>
        </w:rPr>
        <w:t xml:space="preserve">as despesas com serviços de instalação e manutenção de conferências, congressos, exposições, feiras, festejos populares, festivais e afins, no valor de </w:t>
      </w:r>
      <w:r w:rsidR="00CD1099" w:rsidRPr="00CB48B0">
        <w:rPr>
          <w:rFonts w:ascii="Arial" w:hAnsi="Arial" w:cs="Arial"/>
          <w:b/>
          <w:sz w:val="23"/>
          <w:szCs w:val="23"/>
        </w:rPr>
        <w:t>R$405.520,00</w:t>
      </w:r>
      <w:r w:rsidR="008003D9">
        <w:rPr>
          <w:rFonts w:ascii="Arial" w:hAnsi="Arial" w:cs="Arial"/>
          <w:sz w:val="23"/>
          <w:szCs w:val="23"/>
        </w:rPr>
        <w:t xml:space="preserve"> (q</w:t>
      </w:r>
      <w:r w:rsidR="00CD1099" w:rsidRPr="00CB48B0">
        <w:rPr>
          <w:rFonts w:ascii="Arial" w:hAnsi="Arial" w:cs="Arial"/>
          <w:sz w:val="23"/>
          <w:szCs w:val="23"/>
        </w:rPr>
        <w:t>uatrocentos e cinco mil e quinhentos e vinte reais), no exercício de 2015</w:t>
      </w:r>
      <w:r w:rsidR="00EC35B9" w:rsidRPr="00CB48B0">
        <w:rPr>
          <w:rFonts w:ascii="Arial" w:hAnsi="Arial" w:cs="Arial"/>
          <w:sz w:val="23"/>
          <w:szCs w:val="23"/>
        </w:rPr>
        <w:t>.</w:t>
      </w:r>
    </w:p>
    <w:p w:rsidR="00D73F8F" w:rsidRPr="0090091F" w:rsidRDefault="00EC35B9" w:rsidP="00A318B4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CB48B0">
        <w:rPr>
          <w:rFonts w:ascii="Arial" w:hAnsi="Arial" w:cs="Arial"/>
          <w:sz w:val="23"/>
          <w:szCs w:val="23"/>
        </w:rPr>
        <w:t xml:space="preserve">É oportuno destacar que os serviços foram prestados, exclusivamente, pela empresa </w:t>
      </w:r>
      <w:r w:rsidR="00D27558" w:rsidRPr="00CB48B0">
        <w:rPr>
          <w:rFonts w:ascii="Arial" w:hAnsi="Arial" w:cs="Arial"/>
          <w:sz w:val="23"/>
          <w:szCs w:val="23"/>
        </w:rPr>
        <w:t>TENÓRIO E TEIXEIRA LTDA – ME</w:t>
      </w:r>
      <w:r w:rsidRPr="00CB48B0">
        <w:rPr>
          <w:rFonts w:ascii="Arial" w:hAnsi="Arial" w:cs="Arial"/>
          <w:sz w:val="23"/>
          <w:szCs w:val="23"/>
        </w:rPr>
        <w:t xml:space="preserve">, </w:t>
      </w:r>
      <w:r w:rsidR="00D27558">
        <w:rPr>
          <w:rFonts w:ascii="Arial" w:hAnsi="Arial" w:cs="Arial"/>
          <w:sz w:val="23"/>
          <w:szCs w:val="23"/>
        </w:rPr>
        <w:t xml:space="preserve">inscrita no </w:t>
      </w:r>
      <w:r w:rsidRPr="00CB48B0">
        <w:rPr>
          <w:rFonts w:ascii="Arial" w:hAnsi="Arial" w:cs="Arial"/>
          <w:sz w:val="23"/>
          <w:szCs w:val="23"/>
        </w:rPr>
        <w:t>CNPJ</w:t>
      </w:r>
      <w:r w:rsidR="00CB7B30">
        <w:rPr>
          <w:rFonts w:ascii="Arial" w:hAnsi="Arial" w:cs="Arial"/>
          <w:sz w:val="23"/>
          <w:szCs w:val="23"/>
        </w:rPr>
        <w:t xml:space="preserve"> </w:t>
      </w:r>
      <w:r w:rsidR="00D27558">
        <w:rPr>
          <w:rFonts w:ascii="Arial" w:hAnsi="Arial" w:cs="Arial"/>
          <w:sz w:val="23"/>
          <w:szCs w:val="23"/>
        </w:rPr>
        <w:t xml:space="preserve">sob </w:t>
      </w:r>
      <w:r w:rsidR="00F4612E">
        <w:rPr>
          <w:rFonts w:ascii="Arial" w:hAnsi="Arial" w:cs="Arial"/>
          <w:sz w:val="23"/>
          <w:szCs w:val="23"/>
        </w:rPr>
        <w:t xml:space="preserve">nº </w:t>
      </w:r>
      <w:r w:rsidRPr="00CB48B0">
        <w:rPr>
          <w:rFonts w:ascii="Arial" w:hAnsi="Arial" w:cs="Arial"/>
          <w:sz w:val="23"/>
          <w:szCs w:val="23"/>
        </w:rPr>
        <w:t xml:space="preserve">18.834.210/0001-40. </w:t>
      </w:r>
      <w:r w:rsidR="00EF0CF2" w:rsidRPr="00CB48B0">
        <w:rPr>
          <w:rFonts w:ascii="Arial" w:hAnsi="Arial" w:cs="Arial"/>
          <w:sz w:val="23"/>
          <w:szCs w:val="23"/>
        </w:rPr>
        <w:t xml:space="preserve">Adiante, apresentam-se </w:t>
      </w:r>
      <w:r w:rsidR="00EF0CF2" w:rsidRPr="0090091F">
        <w:rPr>
          <w:rFonts w:ascii="Arial" w:hAnsi="Arial" w:cs="Arial"/>
          <w:sz w:val="23"/>
          <w:szCs w:val="23"/>
        </w:rPr>
        <w:t>as principais constatações verificadas</w:t>
      </w:r>
      <w:r w:rsidR="00613F9F" w:rsidRPr="0090091F">
        <w:rPr>
          <w:rFonts w:ascii="Arial" w:hAnsi="Arial" w:cs="Arial"/>
          <w:sz w:val="23"/>
          <w:szCs w:val="23"/>
        </w:rPr>
        <w:t xml:space="preserve"> nos processos de contratações e pagame</w:t>
      </w:r>
      <w:r w:rsidR="002814D2" w:rsidRPr="0090091F">
        <w:rPr>
          <w:rFonts w:ascii="Arial" w:hAnsi="Arial" w:cs="Arial"/>
          <w:sz w:val="23"/>
          <w:szCs w:val="23"/>
        </w:rPr>
        <w:t>ntos à</w:t>
      </w:r>
      <w:r w:rsidR="00135659" w:rsidRPr="0090091F">
        <w:rPr>
          <w:rFonts w:ascii="Arial" w:hAnsi="Arial" w:cs="Arial"/>
          <w:sz w:val="23"/>
          <w:szCs w:val="23"/>
        </w:rPr>
        <w:t xml:space="preserve"> empresa Tenório e Teixeira</w:t>
      </w:r>
      <w:r w:rsidR="00613F9F" w:rsidRPr="0090091F">
        <w:rPr>
          <w:rFonts w:ascii="Arial" w:hAnsi="Arial" w:cs="Arial"/>
          <w:sz w:val="23"/>
          <w:szCs w:val="23"/>
        </w:rPr>
        <w:t xml:space="preserve"> Ltda.</w:t>
      </w:r>
      <w:r w:rsidR="00135659" w:rsidRPr="0090091F">
        <w:rPr>
          <w:rFonts w:ascii="Arial" w:hAnsi="Arial" w:cs="Arial"/>
          <w:sz w:val="23"/>
          <w:szCs w:val="23"/>
        </w:rPr>
        <w:t xml:space="preserve"> ME</w:t>
      </w:r>
      <w:r w:rsidR="00613F9F" w:rsidRPr="0090091F">
        <w:rPr>
          <w:rFonts w:ascii="Arial" w:hAnsi="Arial" w:cs="Arial"/>
          <w:sz w:val="23"/>
          <w:szCs w:val="23"/>
        </w:rPr>
        <w:t>:</w:t>
      </w:r>
    </w:p>
    <w:p w:rsidR="00C50E5C" w:rsidRPr="0090091F" w:rsidRDefault="00C50E5C" w:rsidP="00C50E5C">
      <w:pPr>
        <w:spacing w:after="0" w:line="240" w:lineRule="auto"/>
        <w:rPr>
          <w:rFonts w:ascii="Arial" w:hAnsi="Arial" w:cs="Arial"/>
          <w:b/>
          <w:sz w:val="23"/>
          <w:szCs w:val="23"/>
        </w:rPr>
      </w:pPr>
    </w:p>
    <w:p w:rsidR="001B2B7F" w:rsidRPr="0090091F" w:rsidRDefault="00CD3587" w:rsidP="002F1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90091F">
        <w:rPr>
          <w:rFonts w:ascii="Arial" w:hAnsi="Arial" w:cs="Arial"/>
          <w:b/>
          <w:sz w:val="23"/>
          <w:szCs w:val="23"/>
        </w:rPr>
        <w:t xml:space="preserve">PROCESSO DE DESPESA </w:t>
      </w:r>
      <w:r w:rsidR="002F1EF3">
        <w:rPr>
          <w:rFonts w:ascii="Arial" w:hAnsi="Arial" w:cs="Arial"/>
          <w:b/>
          <w:sz w:val="23"/>
          <w:szCs w:val="23"/>
        </w:rPr>
        <w:t>N</w:t>
      </w:r>
      <w:r w:rsidRPr="0090091F">
        <w:rPr>
          <w:rFonts w:ascii="Arial" w:hAnsi="Arial" w:cs="Arial"/>
          <w:b/>
          <w:sz w:val="23"/>
          <w:szCs w:val="23"/>
        </w:rPr>
        <w:t>º 13020-000774/2015.</w:t>
      </w:r>
    </w:p>
    <w:p w:rsidR="00575066" w:rsidRPr="00A802C2" w:rsidRDefault="00575066" w:rsidP="00BC1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rPr>
          <w:rFonts w:ascii="Arial" w:hAnsi="Arial" w:cs="Arial"/>
          <w:sz w:val="23"/>
          <w:szCs w:val="23"/>
        </w:rPr>
      </w:pPr>
      <w:r w:rsidRPr="0090091F">
        <w:rPr>
          <w:rFonts w:ascii="Arial" w:hAnsi="Arial" w:cs="Arial"/>
          <w:b/>
          <w:sz w:val="23"/>
          <w:szCs w:val="23"/>
        </w:rPr>
        <w:t xml:space="preserve">Data: </w:t>
      </w:r>
      <w:r w:rsidRPr="00A802C2">
        <w:rPr>
          <w:rFonts w:ascii="Arial" w:hAnsi="Arial" w:cs="Arial"/>
          <w:sz w:val="23"/>
          <w:szCs w:val="23"/>
        </w:rPr>
        <w:t>04</w:t>
      </w:r>
      <w:r w:rsidR="00D63C0C" w:rsidRPr="00A802C2">
        <w:rPr>
          <w:rFonts w:ascii="Arial" w:hAnsi="Arial" w:cs="Arial"/>
          <w:sz w:val="23"/>
          <w:szCs w:val="23"/>
        </w:rPr>
        <w:t>.</w:t>
      </w:r>
      <w:r w:rsidRPr="00A802C2">
        <w:rPr>
          <w:rFonts w:ascii="Arial" w:hAnsi="Arial" w:cs="Arial"/>
          <w:sz w:val="23"/>
          <w:szCs w:val="23"/>
        </w:rPr>
        <w:t>08</w:t>
      </w:r>
      <w:r w:rsidR="00D63C0C" w:rsidRPr="00A802C2">
        <w:rPr>
          <w:rFonts w:ascii="Arial" w:hAnsi="Arial" w:cs="Arial"/>
          <w:sz w:val="23"/>
          <w:szCs w:val="23"/>
        </w:rPr>
        <w:t>.20</w:t>
      </w:r>
      <w:r w:rsidRPr="00A802C2">
        <w:rPr>
          <w:rFonts w:ascii="Arial" w:hAnsi="Arial" w:cs="Arial"/>
          <w:sz w:val="23"/>
          <w:szCs w:val="23"/>
        </w:rPr>
        <w:t>15.</w:t>
      </w:r>
    </w:p>
    <w:p w:rsidR="00C14D2D" w:rsidRPr="0090091F" w:rsidRDefault="00575066" w:rsidP="00BC1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rPr>
          <w:rFonts w:ascii="Arial" w:hAnsi="Arial" w:cs="Arial"/>
          <w:b/>
          <w:strike/>
          <w:sz w:val="23"/>
          <w:szCs w:val="23"/>
        </w:rPr>
      </w:pPr>
      <w:r w:rsidRPr="0090091F">
        <w:rPr>
          <w:rFonts w:ascii="Arial" w:hAnsi="Arial" w:cs="Arial"/>
          <w:b/>
          <w:sz w:val="23"/>
          <w:szCs w:val="23"/>
        </w:rPr>
        <w:t>V</w:t>
      </w:r>
      <w:r w:rsidR="00EF0CF2" w:rsidRPr="0090091F">
        <w:rPr>
          <w:rFonts w:ascii="Arial" w:hAnsi="Arial" w:cs="Arial"/>
          <w:b/>
          <w:sz w:val="23"/>
          <w:szCs w:val="23"/>
        </w:rPr>
        <w:t>alor</w:t>
      </w:r>
      <w:r w:rsidR="002814D2" w:rsidRPr="0090091F">
        <w:rPr>
          <w:rFonts w:ascii="Arial" w:hAnsi="Arial" w:cs="Arial"/>
          <w:b/>
          <w:sz w:val="23"/>
          <w:szCs w:val="23"/>
        </w:rPr>
        <w:t>:</w:t>
      </w:r>
      <w:r w:rsidR="001B2B7F">
        <w:rPr>
          <w:rFonts w:ascii="Arial" w:hAnsi="Arial" w:cs="Arial"/>
          <w:b/>
          <w:sz w:val="23"/>
          <w:szCs w:val="23"/>
        </w:rPr>
        <w:t xml:space="preserve"> </w:t>
      </w:r>
      <w:r w:rsidR="008A5D8D" w:rsidRPr="00A802C2">
        <w:rPr>
          <w:rFonts w:ascii="Arial" w:hAnsi="Arial" w:cs="Arial"/>
          <w:sz w:val="23"/>
          <w:szCs w:val="23"/>
        </w:rPr>
        <w:t xml:space="preserve">R$ </w:t>
      </w:r>
      <w:r w:rsidR="00613F9F" w:rsidRPr="00A802C2">
        <w:rPr>
          <w:rFonts w:ascii="Arial" w:hAnsi="Arial" w:cs="Arial"/>
          <w:sz w:val="23"/>
          <w:szCs w:val="23"/>
        </w:rPr>
        <w:t>217.520,00</w:t>
      </w:r>
      <w:r w:rsidR="00C50E5C" w:rsidRPr="00A802C2">
        <w:rPr>
          <w:rFonts w:ascii="Arial" w:hAnsi="Arial" w:cs="Arial"/>
          <w:sz w:val="23"/>
          <w:szCs w:val="23"/>
        </w:rPr>
        <w:t xml:space="preserve"> (</w:t>
      </w:r>
      <w:proofErr w:type="gramStart"/>
      <w:r w:rsidR="00C50E5C" w:rsidRPr="00A802C2">
        <w:rPr>
          <w:rFonts w:ascii="Arial" w:hAnsi="Arial" w:cs="Arial"/>
          <w:sz w:val="23"/>
          <w:szCs w:val="23"/>
        </w:rPr>
        <w:t>Duzentos e dezessete mil, quinhentos e vinte</w:t>
      </w:r>
      <w:proofErr w:type="gramEnd"/>
      <w:r w:rsidR="00C50E5C" w:rsidRPr="00A802C2">
        <w:rPr>
          <w:rFonts w:ascii="Arial" w:hAnsi="Arial" w:cs="Arial"/>
          <w:sz w:val="23"/>
          <w:szCs w:val="23"/>
        </w:rPr>
        <w:t xml:space="preserve"> reais).</w:t>
      </w:r>
    </w:p>
    <w:p w:rsidR="002D405D" w:rsidRPr="0090091F" w:rsidRDefault="002D405D" w:rsidP="002D405D">
      <w:pPr>
        <w:spacing w:after="0" w:line="360" w:lineRule="auto"/>
        <w:jc w:val="both"/>
        <w:rPr>
          <w:rFonts w:ascii="Arial" w:hAnsi="Arial" w:cs="Arial"/>
          <w:sz w:val="23"/>
          <w:szCs w:val="23"/>
          <w:u w:val="single"/>
        </w:rPr>
      </w:pPr>
    </w:p>
    <w:p w:rsidR="008A5D8D" w:rsidRPr="0090091F" w:rsidRDefault="008A5D8D" w:rsidP="00B47D52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0091F">
        <w:rPr>
          <w:rFonts w:ascii="Arial" w:hAnsi="Arial" w:cs="Arial"/>
          <w:sz w:val="23"/>
          <w:szCs w:val="23"/>
        </w:rPr>
        <w:t>A despesa refere-se a</w:t>
      </w:r>
      <w:r w:rsidR="00B271B1" w:rsidRPr="0090091F">
        <w:rPr>
          <w:rFonts w:ascii="Arial" w:hAnsi="Arial" w:cs="Arial"/>
          <w:sz w:val="23"/>
          <w:szCs w:val="23"/>
        </w:rPr>
        <w:t xml:space="preserve">o planejamento, organização, execução, </w:t>
      </w:r>
      <w:r w:rsidR="002814D2" w:rsidRPr="0090091F">
        <w:rPr>
          <w:rFonts w:ascii="Arial" w:hAnsi="Arial" w:cs="Arial"/>
          <w:sz w:val="23"/>
          <w:szCs w:val="23"/>
        </w:rPr>
        <w:t>infraestrutura</w:t>
      </w:r>
      <w:r w:rsidR="00AD3FC8" w:rsidRPr="0090091F">
        <w:rPr>
          <w:rFonts w:ascii="Arial" w:hAnsi="Arial" w:cs="Arial"/>
          <w:sz w:val="23"/>
          <w:szCs w:val="23"/>
        </w:rPr>
        <w:t>,</w:t>
      </w:r>
      <w:r w:rsidR="00CB7B30">
        <w:rPr>
          <w:rFonts w:ascii="Arial" w:hAnsi="Arial" w:cs="Arial"/>
          <w:sz w:val="23"/>
          <w:szCs w:val="23"/>
        </w:rPr>
        <w:t xml:space="preserve"> </w:t>
      </w:r>
      <w:r w:rsidR="00B271B1" w:rsidRPr="0090091F">
        <w:rPr>
          <w:rFonts w:ascii="Arial" w:hAnsi="Arial" w:cs="Arial"/>
          <w:sz w:val="23"/>
          <w:szCs w:val="23"/>
        </w:rPr>
        <w:t>hospedagem, transporte, informática, segurança, alimentos, bebidas e logística para</w:t>
      </w:r>
      <w:r w:rsidR="00CB7B30">
        <w:rPr>
          <w:rFonts w:ascii="Arial" w:hAnsi="Arial" w:cs="Arial"/>
          <w:sz w:val="23"/>
          <w:szCs w:val="23"/>
        </w:rPr>
        <w:t xml:space="preserve"> </w:t>
      </w:r>
      <w:r w:rsidR="002814D2" w:rsidRPr="0090091F">
        <w:rPr>
          <w:rFonts w:ascii="Arial" w:hAnsi="Arial" w:cs="Arial"/>
          <w:sz w:val="23"/>
          <w:szCs w:val="23"/>
        </w:rPr>
        <w:t xml:space="preserve">a </w:t>
      </w:r>
      <w:r w:rsidR="00F4612E" w:rsidRPr="0090091F">
        <w:rPr>
          <w:rFonts w:ascii="Arial" w:hAnsi="Arial" w:cs="Arial"/>
          <w:b/>
          <w:sz w:val="23"/>
          <w:szCs w:val="23"/>
        </w:rPr>
        <w:t>X CONFERÊNCIA ESTADUAL DE ASSISTÊNCIA SOCIAL DE ALAGOAS</w:t>
      </w:r>
      <w:r w:rsidR="00925797" w:rsidRPr="0090091F">
        <w:rPr>
          <w:rFonts w:ascii="Arial" w:hAnsi="Arial" w:cs="Arial"/>
          <w:sz w:val="23"/>
          <w:szCs w:val="23"/>
        </w:rPr>
        <w:t>, nos dias 9 e 10 de outubro</w:t>
      </w:r>
      <w:r w:rsidR="002814D2" w:rsidRPr="0090091F">
        <w:rPr>
          <w:rFonts w:ascii="Arial" w:hAnsi="Arial" w:cs="Arial"/>
          <w:sz w:val="23"/>
          <w:szCs w:val="23"/>
        </w:rPr>
        <w:t xml:space="preserve"> de 2015</w:t>
      </w:r>
      <w:r w:rsidRPr="0090091F">
        <w:rPr>
          <w:rFonts w:ascii="Arial" w:hAnsi="Arial" w:cs="Arial"/>
          <w:sz w:val="23"/>
          <w:szCs w:val="23"/>
        </w:rPr>
        <w:t>, em Maceió – AL.</w:t>
      </w:r>
    </w:p>
    <w:p w:rsidR="008849A6" w:rsidRPr="0090091F" w:rsidRDefault="00411CD2" w:rsidP="00B47D52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90091F">
        <w:rPr>
          <w:rFonts w:ascii="Arial" w:hAnsi="Arial" w:cs="Arial"/>
          <w:sz w:val="23"/>
          <w:szCs w:val="23"/>
        </w:rPr>
        <w:t>Em 24</w:t>
      </w:r>
      <w:r w:rsidR="00AE0485" w:rsidRPr="0090091F">
        <w:rPr>
          <w:rFonts w:ascii="Arial" w:hAnsi="Arial" w:cs="Arial"/>
          <w:sz w:val="23"/>
          <w:szCs w:val="23"/>
        </w:rPr>
        <w:t>.</w:t>
      </w:r>
      <w:r w:rsidRPr="0090091F">
        <w:rPr>
          <w:rFonts w:ascii="Arial" w:hAnsi="Arial" w:cs="Arial"/>
          <w:sz w:val="23"/>
          <w:szCs w:val="23"/>
        </w:rPr>
        <w:t>08</w:t>
      </w:r>
      <w:r w:rsidR="00AE0485" w:rsidRPr="0090091F">
        <w:rPr>
          <w:rFonts w:ascii="Arial" w:hAnsi="Arial" w:cs="Arial"/>
          <w:sz w:val="23"/>
          <w:szCs w:val="23"/>
        </w:rPr>
        <w:t>.20</w:t>
      </w:r>
      <w:r w:rsidRPr="0090091F">
        <w:rPr>
          <w:rFonts w:ascii="Arial" w:hAnsi="Arial" w:cs="Arial"/>
          <w:sz w:val="23"/>
          <w:szCs w:val="23"/>
        </w:rPr>
        <w:t>15, a Assessoria Especial</w:t>
      </w:r>
      <w:r w:rsidR="009C5AB0">
        <w:rPr>
          <w:rFonts w:ascii="Arial" w:hAnsi="Arial" w:cs="Arial"/>
          <w:sz w:val="23"/>
          <w:szCs w:val="23"/>
        </w:rPr>
        <w:t xml:space="preserve"> </w:t>
      </w:r>
      <w:r w:rsidRPr="0090091F">
        <w:rPr>
          <w:rFonts w:ascii="Arial" w:hAnsi="Arial" w:cs="Arial"/>
          <w:sz w:val="23"/>
          <w:szCs w:val="23"/>
        </w:rPr>
        <w:t>(</w:t>
      </w:r>
      <w:r w:rsidR="008849A6" w:rsidRPr="0090091F">
        <w:rPr>
          <w:rFonts w:ascii="Arial" w:hAnsi="Arial" w:cs="Arial"/>
          <w:sz w:val="23"/>
          <w:szCs w:val="23"/>
        </w:rPr>
        <w:t>Jurídica</w:t>
      </w:r>
      <w:r w:rsidRPr="0090091F">
        <w:rPr>
          <w:rFonts w:ascii="Arial" w:hAnsi="Arial" w:cs="Arial"/>
          <w:sz w:val="23"/>
          <w:szCs w:val="23"/>
        </w:rPr>
        <w:t>)</w:t>
      </w:r>
      <w:r w:rsidR="008849A6" w:rsidRPr="0090091F">
        <w:rPr>
          <w:rFonts w:ascii="Arial" w:hAnsi="Arial" w:cs="Arial"/>
          <w:sz w:val="23"/>
          <w:szCs w:val="23"/>
        </w:rPr>
        <w:t xml:space="preserve"> da SEADES, com base no Despacho AMGESP-GP-036-07-</w:t>
      </w:r>
      <w:proofErr w:type="gramStart"/>
      <w:r w:rsidR="008849A6" w:rsidRPr="0090091F">
        <w:rPr>
          <w:rFonts w:ascii="Arial" w:hAnsi="Arial" w:cs="Arial"/>
          <w:sz w:val="23"/>
          <w:szCs w:val="23"/>
        </w:rPr>
        <w:t>2015</w:t>
      </w:r>
      <w:r w:rsidR="00AD3FC8" w:rsidRPr="0090091F">
        <w:rPr>
          <w:rFonts w:ascii="Arial" w:hAnsi="Arial" w:cs="Arial"/>
          <w:sz w:val="23"/>
          <w:szCs w:val="23"/>
        </w:rPr>
        <w:t>,</w:t>
      </w:r>
      <w:proofErr w:type="gramEnd"/>
      <w:r w:rsidR="002814D2" w:rsidRPr="0090091F">
        <w:rPr>
          <w:rFonts w:ascii="Arial" w:hAnsi="Arial" w:cs="Arial"/>
          <w:sz w:val="23"/>
          <w:szCs w:val="23"/>
        </w:rPr>
        <w:t xml:space="preserve">de </w:t>
      </w:r>
      <w:r w:rsidR="008849A6" w:rsidRPr="0090091F">
        <w:rPr>
          <w:rFonts w:ascii="Arial" w:hAnsi="Arial" w:cs="Arial"/>
          <w:sz w:val="23"/>
          <w:szCs w:val="23"/>
        </w:rPr>
        <w:t>03</w:t>
      </w:r>
      <w:r w:rsidR="00AE0485" w:rsidRPr="0090091F">
        <w:rPr>
          <w:rFonts w:ascii="Arial" w:hAnsi="Arial" w:cs="Arial"/>
          <w:sz w:val="23"/>
          <w:szCs w:val="23"/>
        </w:rPr>
        <w:t>.</w:t>
      </w:r>
      <w:r w:rsidR="008849A6" w:rsidRPr="0090091F">
        <w:rPr>
          <w:rFonts w:ascii="Arial" w:hAnsi="Arial" w:cs="Arial"/>
          <w:sz w:val="23"/>
          <w:szCs w:val="23"/>
        </w:rPr>
        <w:t>07</w:t>
      </w:r>
      <w:r w:rsidR="00AE0485" w:rsidRPr="0090091F">
        <w:rPr>
          <w:rFonts w:ascii="Arial" w:hAnsi="Arial" w:cs="Arial"/>
          <w:sz w:val="23"/>
          <w:szCs w:val="23"/>
        </w:rPr>
        <w:t>.20</w:t>
      </w:r>
      <w:r w:rsidR="008849A6" w:rsidRPr="0090091F">
        <w:rPr>
          <w:rFonts w:ascii="Arial" w:hAnsi="Arial" w:cs="Arial"/>
          <w:sz w:val="23"/>
          <w:szCs w:val="23"/>
        </w:rPr>
        <w:t xml:space="preserve">15, assinado pelo </w:t>
      </w:r>
      <w:r w:rsidR="002814D2" w:rsidRPr="0090091F">
        <w:rPr>
          <w:rFonts w:ascii="Arial" w:hAnsi="Arial" w:cs="Arial"/>
          <w:sz w:val="23"/>
          <w:szCs w:val="23"/>
        </w:rPr>
        <w:t xml:space="preserve">Diretor Presidente </w:t>
      </w:r>
      <w:r w:rsidR="008849A6" w:rsidRPr="0090091F">
        <w:rPr>
          <w:rFonts w:ascii="Arial" w:hAnsi="Arial" w:cs="Arial"/>
          <w:sz w:val="23"/>
          <w:szCs w:val="23"/>
        </w:rPr>
        <w:t xml:space="preserve">da AMGESP, </w:t>
      </w:r>
      <w:proofErr w:type="spellStart"/>
      <w:r w:rsidR="008849A6" w:rsidRPr="0090091F">
        <w:rPr>
          <w:rFonts w:ascii="Arial" w:hAnsi="Arial" w:cs="Arial"/>
          <w:sz w:val="23"/>
          <w:szCs w:val="23"/>
        </w:rPr>
        <w:t>Raphael</w:t>
      </w:r>
      <w:proofErr w:type="spellEnd"/>
      <w:r w:rsidR="008849A6" w:rsidRPr="0090091F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849A6" w:rsidRPr="0090091F">
        <w:rPr>
          <w:rFonts w:ascii="Arial" w:hAnsi="Arial" w:cs="Arial"/>
          <w:sz w:val="23"/>
          <w:szCs w:val="23"/>
        </w:rPr>
        <w:t>Aroucha</w:t>
      </w:r>
      <w:proofErr w:type="spellEnd"/>
      <w:r w:rsidR="008849A6" w:rsidRPr="0090091F">
        <w:rPr>
          <w:rFonts w:ascii="Arial" w:hAnsi="Arial" w:cs="Arial"/>
          <w:sz w:val="23"/>
          <w:szCs w:val="23"/>
        </w:rPr>
        <w:t xml:space="preserve"> Coimbra Lou (fls. 51/52), opina pela </w:t>
      </w:r>
      <w:r w:rsidR="008849A6" w:rsidRPr="0090091F">
        <w:rPr>
          <w:rFonts w:ascii="Arial" w:hAnsi="Arial" w:cs="Arial"/>
          <w:b/>
          <w:sz w:val="23"/>
          <w:szCs w:val="23"/>
          <w:u w:val="single"/>
        </w:rPr>
        <w:t>contratação emergencial</w:t>
      </w:r>
      <w:r w:rsidR="008849A6" w:rsidRPr="0090091F">
        <w:rPr>
          <w:rFonts w:ascii="Arial" w:hAnsi="Arial" w:cs="Arial"/>
          <w:sz w:val="23"/>
          <w:szCs w:val="23"/>
        </w:rPr>
        <w:t xml:space="preserve">, considerando o caráter de urgência para contratação de empresa para realização da </w:t>
      </w:r>
      <w:r w:rsidR="00F4612E" w:rsidRPr="0090091F">
        <w:rPr>
          <w:rFonts w:ascii="Arial" w:hAnsi="Arial" w:cs="Arial"/>
          <w:b/>
          <w:sz w:val="23"/>
          <w:szCs w:val="23"/>
        </w:rPr>
        <w:t>X CONFERÊNCIA ESTADUAL DE ASSISTÊNCIA SOCIAL DE ALAGOAS.</w:t>
      </w:r>
    </w:p>
    <w:p w:rsidR="008A22F0" w:rsidRPr="0090091F" w:rsidRDefault="004D2536" w:rsidP="00B04615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0091F">
        <w:rPr>
          <w:rFonts w:ascii="Arial" w:hAnsi="Arial" w:cs="Arial"/>
          <w:sz w:val="23"/>
          <w:szCs w:val="23"/>
        </w:rPr>
        <w:t xml:space="preserve">A contratação </w:t>
      </w:r>
      <w:r w:rsidR="006102EE" w:rsidRPr="0090091F">
        <w:rPr>
          <w:rFonts w:ascii="Arial" w:hAnsi="Arial" w:cs="Arial"/>
          <w:sz w:val="23"/>
          <w:szCs w:val="23"/>
        </w:rPr>
        <w:t xml:space="preserve">da </w:t>
      </w:r>
      <w:r w:rsidRPr="0090091F">
        <w:rPr>
          <w:rFonts w:ascii="Arial" w:hAnsi="Arial" w:cs="Arial"/>
          <w:sz w:val="23"/>
          <w:szCs w:val="23"/>
        </w:rPr>
        <w:t>empresa para a realização</w:t>
      </w:r>
      <w:r w:rsidR="00F913E2" w:rsidRPr="0090091F">
        <w:rPr>
          <w:rFonts w:ascii="Arial" w:hAnsi="Arial" w:cs="Arial"/>
          <w:sz w:val="23"/>
          <w:szCs w:val="23"/>
        </w:rPr>
        <w:t xml:space="preserve"> do evento</w:t>
      </w:r>
      <w:r w:rsidRPr="0090091F">
        <w:rPr>
          <w:rFonts w:ascii="Arial" w:hAnsi="Arial" w:cs="Arial"/>
          <w:sz w:val="23"/>
          <w:szCs w:val="23"/>
        </w:rPr>
        <w:t xml:space="preserve"> ocorreu </w:t>
      </w:r>
      <w:r w:rsidR="005C0D30" w:rsidRPr="0090091F">
        <w:rPr>
          <w:rFonts w:ascii="Arial" w:hAnsi="Arial" w:cs="Arial"/>
          <w:sz w:val="23"/>
          <w:szCs w:val="23"/>
        </w:rPr>
        <w:t xml:space="preserve">com base no </w:t>
      </w:r>
      <w:r w:rsidRPr="0090091F">
        <w:rPr>
          <w:rFonts w:ascii="Arial" w:hAnsi="Arial" w:cs="Arial"/>
          <w:sz w:val="23"/>
          <w:szCs w:val="23"/>
        </w:rPr>
        <w:t>art. 24, inciso IV da Lei nº 8.666/93</w:t>
      </w:r>
      <w:r w:rsidR="006102EE" w:rsidRPr="0090091F">
        <w:rPr>
          <w:rFonts w:ascii="Arial" w:hAnsi="Arial" w:cs="Arial"/>
          <w:sz w:val="23"/>
          <w:szCs w:val="23"/>
        </w:rPr>
        <w:t xml:space="preserve">, entretanto, tal fato não foi </w:t>
      </w:r>
      <w:r w:rsidR="006102EE" w:rsidRPr="0090091F">
        <w:rPr>
          <w:rFonts w:ascii="Arial" w:eastAsia="Times New Roman" w:hAnsi="Arial" w:cs="Arial"/>
          <w:sz w:val="23"/>
          <w:szCs w:val="23"/>
          <w:lang w:eastAsia="pt-BR"/>
        </w:rPr>
        <w:t xml:space="preserve">devidamente justificado. </w:t>
      </w:r>
      <w:r w:rsidR="00E30B04" w:rsidRPr="0090091F">
        <w:rPr>
          <w:rFonts w:ascii="Arial" w:hAnsi="Arial" w:cs="Arial"/>
          <w:sz w:val="23"/>
          <w:szCs w:val="23"/>
        </w:rPr>
        <w:t>Desta forma, analisou-se a formalização do procedimento de dispensa da licitação com o objetivo de verificar a</w:t>
      </w:r>
      <w:r w:rsidR="0004690F" w:rsidRPr="0090091F">
        <w:rPr>
          <w:rFonts w:ascii="Arial" w:hAnsi="Arial" w:cs="Arial"/>
          <w:sz w:val="23"/>
          <w:szCs w:val="23"/>
        </w:rPr>
        <w:t xml:space="preserve"> conformidade com o art. </w:t>
      </w:r>
      <w:r w:rsidR="00E30B04" w:rsidRPr="0090091F">
        <w:rPr>
          <w:rFonts w:ascii="Arial" w:hAnsi="Arial" w:cs="Arial"/>
          <w:sz w:val="23"/>
          <w:szCs w:val="23"/>
        </w:rPr>
        <w:t xml:space="preserve">26, parágrafo único, da </w:t>
      </w:r>
      <w:r w:rsidR="006102EE" w:rsidRPr="0090091F">
        <w:rPr>
          <w:rFonts w:ascii="Arial" w:hAnsi="Arial" w:cs="Arial"/>
          <w:sz w:val="23"/>
          <w:szCs w:val="23"/>
        </w:rPr>
        <w:t xml:space="preserve">mesma </w:t>
      </w:r>
      <w:r w:rsidR="00E30B04" w:rsidRPr="0090091F">
        <w:rPr>
          <w:rFonts w:ascii="Arial" w:hAnsi="Arial" w:cs="Arial"/>
          <w:sz w:val="23"/>
          <w:szCs w:val="23"/>
        </w:rPr>
        <w:t>Lei</w:t>
      </w:r>
      <w:r w:rsidR="006102EE" w:rsidRPr="0090091F">
        <w:rPr>
          <w:rFonts w:ascii="Arial" w:hAnsi="Arial" w:cs="Arial"/>
          <w:sz w:val="23"/>
          <w:szCs w:val="23"/>
        </w:rPr>
        <w:t>.</w:t>
      </w:r>
    </w:p>
    <w:p w:rsidR="00A318B4" w:rsidRPr="0090091F" w:rsidRDefault="007909C2" w:rsidP="00A318B4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0091F">
        <w:rPr>
          <w:rFonts w:ascii="Arial" w:hAnsi="Arial" w:cs="Arial"/>
          <w:sz w:val="23"/>
          <w:szCs w:val="23"/>
        </w:rPr>
        <w:t>Em 23</w:t>
      </w:r>
      <w:r w:rsidR="00AE0485" w:rsidRPr="0090091F">
        <w:rPr>
          <w:rFonts w:ascii="Arial" w:hAnsi="Arial" w:cs="Arial"/>
          <w:sz w:val="23"/>
          <w:szCs w:val="23"/>
        </w:rPr>
        <w:t>.</w:t>
      </w:r>
      <w:r w:rsidRPr="0090091F">
        <w:rPr>
          <w:rFonts w:ascii="Arial" w:hAnsi="Arial" w:cs="Arial"/>
          <w:sz w:val="23"/>
          <w:szCs w:val="23"/>
        </w:rPr>
        <w:t>09</w:t>
      </w:r>
      <w:r w:rsidR="00AE0485" w:rsidRPr="0090091F">
        <w:rPr>
          <w:rFonts w:ascii="Arial" w:hAnsi="Arial" w:cs="Arial"/>
          <w:sz w:val="23"/>
          <w:szCs w:val="23"/>
        </w:rPr>
        <w:t>.20</w:t>
      </w:r>
      <w:r w:rsidRPr="0090091F">
        <w:rPr>
          <w:rFonts w:ascii="Arial" w:hAnsi="Arial" w:cs="Arial"/>
          <w:sz w:val="23"/>
          <w:szCs w:val="23"/>
        </w:rPr>
        <w:t xml:space="preserve">15, realizou-se a pesquisa de preço, sendo </w:t>
      </w:r>
      <w:r w:rsidR="00B04615" w:rsidRPr="0090091F">
        <w:rPr>
          <w:rFonts w:ascii="Arial" w:hAnsi="Arial" w:cs="Arial"/>
          <w:sz w:val="23"/>
          <w:szCs w:val="23"/>
        </w:rPr>
        <w:t xml:space="preserve">consagrada </w:t>
      </w:r>
      <w:r w:rsidRPr="0090091F">
        <w:rPr>
          <w:rFonts w:ascii="Arial" w:hAnsi="Arial" w:cs="Arial"/>
          <w:sz w:val="23"/>
          <w:szCs w:val="23"/>
        </w:rPr>
        <w:t xml:space="preserve">vencedora a empresa </w:t>
      </w:r>
      <w:r w:rsidRPr="0090091F">
        <w:rPr>
          <w:rFonts w:ascii="Arial" w:hAnsi="Arial" w:cs="Arial"/>
          <w:b/>
          <w:sz w:val="23"/>
          <w:szCs w:val="23"/>
          <w:u w:val="single"/>
        </w:rPr>
        <w:t>Tenório &amp; Te</w:t>
      </w:r>
      <w:r w:rsidR="008861FB" w:rsidRPr="0090091F">
        <w:rPr>
          <w:rFonts w:ascii="Arial" w:hAnsi="Arial" w:cs="Arial"/>
          <w:b/>
          <w:sz w:val="23"/>
          <w:szCs w:val="23"/>
          <w:u w:val="single"/>
        </w:rPr>
        <w:t xml:space="preserve">ixeira </w:t>
      </w:r>
      <w:proofErr w:type="spellStart"/>
      <w:r w:rsidR="008861FB" w:rsidRPr="0090091F">
        <w:rPr>
          <w:rFonts w:ascii="Arial" w:hAnsi="Arial" w:cs="Arial"/>
          <w:b/>
          <w:sz w:val="23"/>
          <w:szCs w:val="23"/>
          <w:u w:val="single"/>
        </w:rPr>
        <w:t>Ltda</w:t>
      </w:r>
      <w:proofErr w:type="spellEnd"/>
      <w:r w:rsidR="009C5AB0">
        <w:rPr>
          <w:rFonts w:ascii="Arial" w:hAnsi="Arial" w:cs="Arial"/>
          <w:b/>
          <w:sz w:val="23"/>
          <w:szCs w:val="23"/>
          <w:u w:val="single"/>
        </w:rPr>
        <w:t xml:space="preserve"> </w:t>
      </w:r>
      <w:r w:rsidR="00B04615" w:rsidRPr="0090091F">
        <w:rPr>
          <w:rFonts w:ascii="Arial" w:hAnsi="Arial" w:cs="Arial"/>
          <w:b/>
          <w:sz w:val="23"/>
          <w:szCs w:val="23"/>
          <w:u w:val="single"/>
        </w:rPr>
        <w:t xml:space="preserve">- </w:t>
      </w:r>
      <w:r w:rsidR="00135659" w:rsidRPr="0090091F">
        <w:rPr>
          <w:rFonts w:ascii="Arial" w:hAnsi="Arial" w:cs="Arial"/>
          <w:b/>
          <w:sz w:val="23"/>
          <w:szCs w:val="23"/>
          <w:u w:val="single"/>
        </w:rPr>
        <w:t>ME</w:t>
      </w:r>
      <w:r w:rsidR="004E6CB1" w:rsidRPr="0090091F">
        <w:rPr>
          <w:rFonts w:ascii="Arial" w:hAnsi="Arial" w:cs="Arial"/>
          <w:sz w:val="23"/>
          <w:szCs w:val="23"/>
        </w:rPr>
        <w:t xml:space="preserve">, no valor de </w:t>
      </w:r>
      <w:r w:rsidR="004E6CB1" w:rsidRPr="0090091F">
        <w:rPr>
          <w:rFonts w:ascii="Arial" w:hAnsi="Arial" w:cs="Arial"/>
          <w:sz w:val="23"/>
          <w:szCs w:val="23"/>
        </w:rPr>
        <w:lastRenderedPageBreak/>
        <w:t>R$</w:t>
      </w:r>
      <w:r w:rsidRPr="0090091F">
        <w:rPr>
          <w:rFonts w:ascii="Arial" w:hAnsi="Arial" w:cs="Arial"/>
          <w:sz w:val="23"/>
          <w:szCs w:val="23"/>
        </w:rPr>
        <w:t>217.520,00</w:t>
      </w:r>
      <w:r w:rsidR="004E6CB1" w:rsidRPr="0090091F">
        <w:rPr>
          <w:rFonts w:ascii="Arial" w:hAnsi="Arial" w:cs="Arial"/>
          <w:sz w:val="23"/>
          <w:szCs w:val="23"/>
        </w:rPr>
        <w:t xml:space="preserve"> (Duzentos e dezessete mil e quinhentos e vinte reais)</w:t>
      </w:r>
      <w:r w:rsidRPr="0090091F">
        <w:rPr>
          <w:rFonts w:ascii="Arial" w:hAnsi="Arial" w:cs="Arial"/>
          <w:sz w:val="23"/>
          <w:szCs w:val="23"/>
        </w:rPr>
        <w:t>. Ao analisar a</w:t>
      </w:r>
      <w:r w:rsidR="0044783D" w:rsidRPr="0090091F">
        <w:rPr>
          <w:rFonts w:ascii="Arial" w:hAnsi="Arial" w:cs="Arial"/>
          <w:sz w:val="23"/>
          <w:szCs w:val="23"/>
        </w:rPr>
        <w:t>s</w:t>
      </w:r>
      <w:r w:rsidR="00CB7B30">
        <w:rPr>
          <w:rFonts w:ascii="Arial" w:hAnsi="Arial" w:cs="Arial"/>
          <w:sz w:val="23"/>
          <w:szCs w:val="23"/>
        </w:rPr>
        <w:t xml:space="preserve"> </w:t>
      </w:r>
      <w:r w:rsidR="00796675" w:rsidRPr="0090091F">
        <w:rPr>
          <w:rFonts w:ascii="Arial" w:hAnsi="Arial" w:cs="Arial"/>
          <w:sz w:val="23"/>
          <w:szCs w:val="23"/>
        </w:rPr>
        <w:t>pesquisa</w:t>
      </w:r>
      <w:r w:rsidR="0044783D" w:rsidRPr="0090091F">
        <w:rPr>
          <w:rFonts w:ascii="Arial" w:hAnsi="Arial" w:cs="Arial"/>
          <w:sz w:val="23"/>
          <w:szCs w:val="23"/>
        </w:rPr>
        <w:t>s</w:t>
      </w:r>
      <w:r w:rsidR="00796675" w:rsidRPr="0090091F">
        <w:rPr>
          <w:rFonts w:ascii="Arial" w:hAnsi="Arial" w:cs="Arial"/>
          <w:sz w:val="23"/>
          <w:szCs w:val="23"/>
        </w:rPr>
        <w:t xml:space="preserve"> de preço, verifica-se que as empr</w:t>
      </w:r>
      <w:r w:rsidR="008861FB" w:rsidRPr="0090091F">
        <w:rPr>
          <w:rFonts w:ascii="Arial" w:hAnsi="Arial" w:cs="Arial"/>
          <w:sz w:val="23"/>
          <w:szCs w:val="23"/>
        </w:rPr>
        <w:t xml:space="preserve">esas </w:t>
      </w:r>
      <w:r w:rsidR="008861FB" w:rsidRPr="0090091F">
        <w:rPr>
          <w:rFonts w:ascii="Arial" w:hAnsi="Arial" w:cs="Arial"/>
          <w:b/>
          <w:sz w:val="23"/>
          <w:szCs w:val="23"/>
        </w:rPr>
        <w:t xml:space="preserve">Tenório &amp; Teixeira </w:t>
      </w:r>
      <w:proofErr w:type="spellStart"/>
      <w:r w:rsidR="008861FB" w:rsidRPr="0090091F">
        <w:rPr>
          <w:rFonts w:ascii="Arial" w:hAnsi="Arial" w:cs="Arial"/>
          <w:b/>
          <w:sz w:val="23"/>
          <w:szCs w:val="23"/>
        </w:rPr>
        <w:t>Ltda</w:t>
      </w:r>
      <w:proofErr w:type="spellEnd"/>
      <w:r w:rsidR="003F2284" w:rsidRPr="0090091F">
        <w:rPr>
          <w:rFonts w:ascii="Arial" w:hAnsi="Arial" w:cs="Arial"/>
          <w:b/>
          <w:sz w:val="23"/>
          <w:szCs w:val="23"/>
        </w:rPr>
        <w:t xml:space="preserve"> -</w:t>
      </w:r>
      <w:r w:rsidR="00135659" w:rsidRPr="0090091F">
        <w:rPr>
          <w:rFonts w:ascii="Arial" w:hAnsi="Arial" w:cs="Arial"/>
          <w:b/>
          <w:sz w:val="23"/>
          <w:szCs w:val="23"/>
        </w:rPr>
        <w:t xml:space="preserve"> ME</w:t>
      </w:r>
      <w:r w:rsidR="00796675" w:rsidRPr="0090091F">
        <w:rPr>
          <w:rFonts w:ascii="Arial" w:hAnsi="Arial" w:cs="Arial"/>
          <w:b/>
          <w:sz w:val="23"/>
          <w:szCs w:val="23"/>
        </w:rPr>
        <w:t xml:space="preserve"> e Buffet </w:t>
      </w:r>
      <w:proofErr w:type="spellStart"/>
      <w:r w:rsidR="00796675" w:rsidRPr="0090091F">
        <w:rPr>
          <w:rFonts w:ascii="Arial" w:hAnsi="Arial" w:cs="Arial"/>
          <w:b/>
          <w:sz w:val="23"/>
          <w:szCs w:val="23"/>
        </w:rPr>
        <w:t>Garry</w:t>
      </w:r>
      <w:proofErr w:type="spellEnd"/>
      <w:r w:rsidR="00CB7B30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796675" w:rsidRPr="0090091F">
        <w:rPr>
          <w:rFonts w:ascii="Arial" w:hAnsi="Arial" w:cs="Arial"/>
          <w:b/>
          <w:sz w:val="23"/>
          <w:szCs w:val="23"/>
        </w:rPr>
        <w:t>Kasparov</w:t>
      </w:r>
      <w:proofErr w:type="spellEnd"/>
      <w:r w:rsidR="00796675" w:rsidRPr="0090091F">
        <w:rPr>
          <w:rFonts w:ascii="Arial" w:hAnsi="Arial" w:cs="Arial"/>
          <w:sz w:val="23"/>
          <w:szCs w:val="23"/>
        </w:rPr>
        <w:t xml:space="preserve">, concorrentes no processo, possuíam sócias em comum, </w:t>
      </w:r>
      <w:r w:rsidR="00B04615" w:rsidRPr="0090091F">
        <w:rPr>
          <w:rFonts w:ascii="Arial" w:hAnsi="Arial" w:cs="Arial"/>
          <w:sz w:val="23"/>
          <w:szCs w:val="23"/>
        </w:rPr>
        <w:t xml:space="preserve">ou seja, a </w:t>
      </w:r>
      <w:r w:rsidRPr="0090091F">
        <w:rPr>
          <w:rFonts w:ascii="Arial" w:hAnsi="Arial" w:cs="Arial"/>
          <w:sz w:val="23"/>
          <w:szCs w:val="23"/>
        </w:rPr>
        <w:t>Sra. Isabela Queiroz Teixeira Costa</w:t>
      </w:r>
      <w:r w:rsidR="00B04615" w:rsidRPr="0090091F">
        <w:rPr>
          <w:rFonts w:ascii="Arial" w:hAnsi="Arial" w:cs="Arial"/>
          <w:sz w:val="23"/>
          <w:szCs w:val="23"/>
        </w:rPr>
        <w:t xml:space="preserve"> participa</w:t>
      </w:r>
      <w:r w:rsidR="0044783D" w:rsidRPr="0090091F">
        <w:rPr>
          <w:rFonts w:ascii="Arial" w:hAnsi="Arial" w:cs="Arial"/>
          <w:sz w:val="23"/>
          <w:szCs w:val="23"/>
        </w:rPr>
        <w:t xml:space="preserve"> ao mesmo tempo do quadro societário das duas empresas concorrentes</w:t>
      </w:r>
      <w:r w:rsidR="00796675" w:rsidRPr="0090091F">
        <w:rPr>
          <w:rFonts w:ascii="Arial" w:hAnsi="Arial" w:cs="Arial"/>
          <w:sz w:val="23"/>
          <w:szCs w:val="23"/>
        </w:rPr>
        <w:t>,</w:t>
      </w:r>
      <w:r w:rsidR="00500B59" w:rsidRPr="0090091F">
        <w:rPr>
          <w:rFonts w:ascii="Arial" w:hAnsi="Arial" w:cs="Arial"/>
          <w:sz w:val="23"/>
          <w:szCs w:val="23"/>
        </w:rPr>
        <w:t xml:space="preserve"> prejudicando</w:t>
      </w:r>
      <w:r w:rsidR="00796675" w:rsidRPr="0090091F">
        <w:rPr>
          <w:rFonts w:ascii="Arial" w:hAnsi="Arial" w:cs="Arial"/>
          <w:sz w:val="23"/>
          <w:szCs w:val="23"/>
        </w:rPr>
        <w:t xml:space="preserve">, dessa forma, a competitividade e a lisura, em </w:t>
      </w:r>
      <w:r w:rsidR="00500B59" w:rsidRPr="0090091F">
        <w:rPr>
          <w:rFonts w:ascii="Arial" w:hAnsi="Arial" w:cs="Arial"/>
          <w:sz w:val="23"/>
          <w:szCs w:val="23"/>
        </w:rPr>
        <w:t xml:space="preserve">incontestável </w:t>
      </w:r>
      <w:r w:rsidR="00796675" w:rsidRPr="0090091F">
        <w:rPr>
          <w:rFonts w:ascii="Arial" w:hAnsi="Arial" w:cs="Arial"/>
          <w:sz w:val="23"/>
          <w:szCs w:val="23"/>
        </w:rPr>
        <w:t xml:space="preserve">descumprimento aos princípios </w:t>
      </w:r>
      <w:r w:rsidR="0069237E" w:rsidRPr="0090091F">
        <w:rPr>
          <w:rFonts w:ascii="Arial" w:hAnsi="Arial" w:cs="Arial"/>
          <w:sz w:val="23"/>
          <w:szCs w:val="23"/>
        </w:rPr>
        <w:t xml:space="preserve">explicitados </w:t>
      </w:r>
      <w:r w:rsidR="00796675" w:rsidRPr="0090091F">
        <w:rPr>
          <w:rFonts w:ascii="Arial" w:hAnsi="Arial" w:cs="Arial"/>
          <w:sz w:val="23"/>
          <w:szCs w:val="23"/>
        </w:rPr>
        <w:t xml:space="preserve">no art. 3º </w:t>
      </w:r>
      <w:r w:rsidR="0069237E" w:rsidRPr="0090091F">
        <w:rPr>
          <w:rFonts w:ascii="Arial" w:hAnsi="Arial" w:cs="Arial"/>
          <w:sz w:val="23"/>
          <w:szCs w:val="23"/>
        </w:rPr>
        <w:t>da Lei nº 8.666/93 e no art. 37</w:t>
      </w:r>
      <w:r w:rsidR="00796675" w:rsidRPr="0090091F">
        <w:rPr>
          <w:rFonts w:ascii="Arial" w:hAnsi="Arial" w:cs="Arial"/>
          <w:sz w:val="23"/>
          <w:szCs w:val="23"/>
        </w:rPr>
        <w:t xml:space="preserve"> “caput”</w:t>
      </w:r>
      <w:r w:rsidR="0069237E" w:rsidRPr="0090091F">
        <w:rPr>
          <w:rFonts w:ascii="Arial" w:hAnsi="Arial" w:cs="Arial"/>
          <w:sz w:val="23"/>
          <w:szCs w:val="23"/>
        </w:rPr>
        <w:t>,</w:t>
      </w:r>
      <w:r w:rsidR="00796675" w:rsidRPr="0090091F">
        <w:rPr>
          <w:rFonts w:ascii="Arial" w:hAnsi="Arial" w:cs="Arial"/>
          <w:sz w:val="23"/>
          <w:szCs w:val="23"/>
        </w:rPr>
        <w:t xml:space="preserve"> da Constituição Federal. </w:t>
      </w:r>
    </w:p>
    <w:p w:rsidR="00507036" w:rsidRPr="0090091F" w:rsidRDefault="00945081" w:rsidP="00B47D52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0091F">
        <w:rPr>
          <w:rFonts w:ascii="Arial" w:hAnsi="Arial" w:cs="Arial"/>
          <w:sz w:val="23"/>
          <w:szCs w:val="23"/>
        </w:rPr>
        <w:t>A</w:t>
      </w:r>
      <w:r w:rsidR="00C2554C" w:rsidRPr="0090091F">
        <w:rPr>
          <w:rFonts w:ascii="Arial" w:hAnsi="Arial" w:cs="Arial"/>
          <w:sz w:val="23"/>
          <w:szCs w:val="23"/>
        </w:rPr>
        <w:t xml:space="preserve"> possível ausência</w:t>
      </w:r>
      <w:r w:rsidR="00925797" w:rsidRPr="0090091F">
        <w:rPr>
          <w:rFonts w:ascii="Arial" w:hAnsi="Arial" w:cs="Arial"/>
          <w:sz w:val="23"/>
          <w:szCs w:val="23"/>
        </w:rPr>
        <w:t xml:space="preserve"> de concorrência e de</w:t>
      </w:r>
      <w:r w:rsidRPr="0090091F">
        <w:rPr>
          <w:rFonts w:ascii="Arial" w:hAnsi="Arial" w:cs="Arial"/>
          <w:sz w:val="23"/>
          <w:szCs w:val="23"/>
        </w:rPr>
        <w:t xml:space="preserve"> lisura na realização da pesquisa de preços </w:t>
      </w:r>
      <w:r w:rsidR="00C2554C" w:rsidRPr="0090091F">
        <w:rPr>
          <w:rFonts w:ascii="Arial" w:hAnsi="Arial" w:cs="Arial"/>
          <w:sz w:val="23"/>
          <w:szCs w:val="23"/>
        </w:rPr>
        <w:t xml:space="preserve">evidencia o direcionamento para favorecer </w:t>
      </w:r>
      <w:r w:rsidR="00420300" w:rsidRPr="0090091F">
        <w:rPr>
          <w:rFonts w:ascii="Arial" w:hAnsi="Arial" w:cs="Arial"/>
          <w:sz w:val="23"/>
          <w:szCs w:val="23"/>
        </w:rPr>
        <w:t xml:space="preserve">a </w:t>
      </w:r>
      <w:r w:rsidR="00C2554C" w:rsidRPr="0090091F">
        <w:rPr>
          <w:rFonts w:ascii="Arial" w:hAnsi="Arial" w:cs="Arial"/>
          <w:sz w:val="23"/>
          <w:szCs w:val="23"/>
        </w:rPr>
        <w:t xml:space="preserve">empresa </w:t>
      </w:r>
      <w:r w:rsidR="00C2554C" w:rsidRPr="0090091F">
        <w:rPr>
          <w:rFonts w:ascii="Arial" w:hAnsi="Arial" w:cs="Arial"/>
          <w:b/>
          <w:sz w:val="23"/>
          <w:szCs w:val="23"/>
        </w:rPr>
        <w:t xml:space="preserve">Tenório &amp; Teixeira </w:t>
      </w:r>
      <w:proofErr w:type="spellStart"/>
      <w:r w:rsidR="00C2554C" w:rsidRPr="0090091F">
        <w:rPr>
          <w:rFonts w:ascii="Arial" w:hAnsi="Arial" w:cs="Arial"/>
          <w:b/>
          <w:sz w:val="23"/>
          <w:szCs w:val="23"/>
        </w:rPr>
        <w:t>Ltda</w:t>
      </w:r>
      <w:proofErr w:type="spellEnd"/>
      <w:r w:rsidR="00420300" w:rsidRPr="0090091F">
        <w:rPr>
          <w:rFonts w:ascii="Arial" w:hAnsi="Arial" w:cs="Arial"/>
          <w:b/>
          <w:sz w:val="23"/>
          <w:szCs w:val="23"/>
        </w:rPr>
        <w:t xml:space="preserve"> -</w:t>
      </w:r>
      <w:r w:rsidR="00C2554C" w:rsidRPr="0090091F">
        <w:rPr>
          <w:rFonts w:ascii="Arial" w:hAnsi="Arial" w:cs="Arial"/>
          <w:b/>
          <w:sz w:val="23"/>
          <w:szCs w:val="23"/>
        </w:rPr>
        <w:t xml:space="preserve"> ME</w:t>
      </w:r>
      <w:r w:rsidR="00C2554C" w:rsidRPr="0090091F">
        <w:rPr>
          <w:rFonts w:ascii="Arial" w:hAnsi="Arial" w:cs="Arial"/>
          <w:sz w:val="23"/>
          <w:szCs w:val="23"/>
        </w:rPr>
        <w:t xml:space="preserve">, além de </w:t>
      </w:r>
      <w:r w:rsidRPr="0090091F">
        <w:rPr>
          <w:rFonts w:ascii="Arial" w:hAnsi="Arial" w:cs="Arial"/>
          <w:sz w:val="23"/>
          <w:szCs w:val="23"/>
        </w:rPr>
        <w:t>impossibilita</w:t>
      </w:r>
      <w:r w:rsidR="00C2554C" w:rsidRPr="0090091F">
        <w:rPr>
          <w:rFonts w:ascii="Arial" w:hAnsi="Arial" w:cs="Arial"/>
          <w:sz w:val="23"/>
          <w:szCs w:val="23"/>
        </w:rPr>
        <w:t>r a</w:t>
      </w:r>
      <w:r w:rsidR="00CB7B30">
        <w:rPr>
          <w:rFonts w:ascii="Arial" w:hAnsi="Arial" w:cs="Arial"/>
          <w:sz w:val="23"/>
          <w:szCs w:val="23"/>
        </w:rPr>
        <w:t xml:space="preserve"> </w:t>
      </w:r>
      <w:r w:rsidR="00507036" w:rsidRPr="0090091F">
        <w:rPr>
          <w:rFonts w:ascii="Arial" w:hAnsi="Arial" w:cs="Arial"/>
          <w:sz w:val="23"/>
          <w:szCs w:val="23"/>
        </w:rPr>
        <w:t>comprova</w:t>
      </w:r>
      <w:r w:rsidR="00C2554C" w:rsidRPr="0090091F">
        <w:rPr>
          <w:rFonts w:ascii="Arial" w:hAnsi="Arial" w:cs="Arial"/>
          <w:sz w:val="23"/>
          <w:szCs w:val="23"/>
        </w:rPr>
        <w:t>ção</w:t>
      </w:r>
      <w:r w:rsidR="00CB7B30">
        <w:rPr>
          <w:rFonts w:ascii="Arial" w:hAnsi="Arial" w:cs="Arial"/>
          <w:sz w:val="23"/>
          <w:szCs w:val="23"/>
        </w:rPr>
        <w:t xml:space="preserve"> </w:t>
      </w:r>
      <w:r w:rsidR="00C2554C" w:rsidRPr="0090091F">
        <w:rPr>
          <w:rFonts w:ascii="Arial" w:hAnsi="Arial" w:cs="Arial"/>
          <w:sz w:val="23"/>
          <w:szCs w:val="23"/>
        </w:rPr>
        <w:t>d</w:t>
      </w:r>
      <w:r w:rsidRPr="0090091F">
        <w:rPr>
          <w:rFonts w:ascii="Arial" w:hAnsi="Arial" w:cs="Arial"/>
          <w:sz w:val="23"/>
          <w:szCs w:val="23"/>
        </w:rPr>
        <w:t xml:space="preserve">a </w:t>
      </w:r>
      <w:proofErr w:type="spellStart"/>
      <w:r w:rsidRPr="0090091F">
        <w:rPr>
          <w:rFonts w:ascii="Arial" w:hAnsi="Arial" w:cs="Arial"/>
          <w:sz w:val="23"/>
          <w:szCs w:val="23"/>
        </w:rPr>
        <w:t>vantajosidade</w:t>
      </w:r>
      <w:proofErr w:type="spellEnd"/>
      <w:r w:rsidRPr="0090091F">
        <w:rPr>
          <w:rFonts w:ascii="Arial" w:hAnsi="Arial" w:cs="Arial"/>
          <w:sz w:val="23"/>
          <w:szCs w:val="23"/>
        </w:rPr>
        <w:t xml:space="preserve"> da</w:t>
      </w:r>
      <w:r w:rsidR="00507036" w:rsidRPr="0090091F">
        <w:rPr>
          <w:rFonts w:ascii="Arial" w:hAnsi="Arial" w:cs="Arial"/>
          <w:sz w:val="23"/>
          <w:szCs w:val="23"/>
        </w:rPr>
        <w:t xml:space="preserve"> Administração</w:t>
      </w:r>
      <w:r w:rsidR="007C0974" w:rsidRPr="0090091F">
        <w:rPr>
          <w:rFonts w:ascii="Arial" w:hAnsi="Arial" w:cs="Arial"/>
          <w:sz w:val="23"/>
          <w:szCs w:val="23"/>
        </w:rPr>
        <w:t>,</w:t>
      </w:r>
      <w:r w:rsidR="00961B19" w:rsidRPr="0090091F">
        <w:rPr>
          <w:rFonts w:ascii="Arial" w:hAnsi="Arial" w:cs="Arial"/>
          <w:sz w:val="23"/>
          <w:szCs w:val="23"/>
        </w:rPr>
        <w:t xml:space="preserve"> sob o aspecto financeiro</w:t>
      </w:r>
      <w:r w:rsidR="00C2554C" w:rsidRPr="0090091F">
        <w:rPr>
          <w:rFonts w:ascii="Arial" w:hAnsi="Arial" w:cs="Arial"/>
          <w:sz w:val="23"/>
          <w:szCs w:val="23"/>
        </w:rPr>
        <w:t>.</w:t>
      </w:r>
    </w:p>
    <w:p w:rsidR="00DC19F6" w:rsidRPr="0090091F" w:rsidRDefault="00DC19F6" w:rsidP="00B47D52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0091F">
        <w:rPr>
          <w:rFonts w:ascii="Arial" w:hAnsi="Arial" w:cs="Arial"/>
          <w:sz w:val="23"/>
          <w:szCs w:val="23"/>
        </w:rPr>
        <w:t xml:space="preserve">A empresa Tenório &amp; Teixeira </w:t>
      </w:r>
      <w:proofErr w:type="spellStart"/>
      <w:r w:rsidRPr="0090091F">
        <w:rPr>
          <w:rFonts w:ascii="Arial" w:hAnsi="Arial" w:cs="Arial"/>
          <w:sz w:val="23"/>
          <w:szCs w:val="23"/>
        </w:rPr>
        <w:t>Ltda</w:t>
      </w:r>
      <w:proofErr w:type="spellEnd"/>
      <w:r w:rsidR="00CB7B30">
        <w:rPr>
          <w:rFonts w:ascii="Arial" w:hAnsi="Arial" w:cs="Arial"/>
          <w:sz w:val="23"/>
          <w:szCs w:val="23"/>
        </w:rPr>
        <w:t xml:space="preserve"> –</w:t>
      </w:r>
      <w:r w:rsidRPr="0090091F">
        <w:rPr>
          <w:rFonts w:ascii="Arial" w:hAnsi="Arial" w:cs="Arial"/>
          <w:sz w:val="23"/>
          <w:szCs w:val="23"/>
        </w:rPr>
        <w:t xml:space="preserve"> ME</w:t>
      </w:r>
      <w:r w:rsidR="00CB7B30">
        <w:rPr>
          <w:rFonts w:ascii="Arial" w:hAnsi="Arial" w:cs="Arial"/>
          <w:sz w:val="23"/>
          <w:szCs w:val="23"/>
        </w:rPr>
        <w:t xml:space="preserve"> </w:t>
      </w:r>
      <w:r w:rsidRPr="0090091F">
        <w:rPr>
          <w:rFonts w:ascii="Arial" w:hAnsi="Arial" w:cs="Arial"/>
          <w:sz w:val="23"/>
          <w:szCs w:val="23"/>
        </w:rPr>
        <w:t xml:space="preserve">possui um capital social de </w:t>
      </w:r>
      <w:proofErr w:type="gramStart"/>
      <w:r w:rsidR="00582E3C" w:rsidRPr="0090091F">
        <w:rPr>
          <w:rFonts w:ascii="Arial" w:hAnsi="Arial" w:cs="Arial"/>
          <w:sz w:val="23"/>
          <w:szCs w:val="23"/>
        </w:rPr>
        <w:t>R$</w:t>
      </w:r>
      <w:r w:rsidRPr="0090091F">
        <w:rPr>
          <w:rFonts w:ascii="Arial" w:hAnsi="Arial" w:cs="Arial"/>
          <w:sz w:val="23"/>
          <w:szCs w:val="23"/>
        </w:rPr>
        <w:t>40.000,00 (</w:t>
      </w:r>
      <w:r w:rsidR="004E6CB1" w:rsidRPr="0090091F">
        <w:rPr>
          <w:rFonts w:ascii="Arial" w:hAnsi="Arial" w:cs="Arial"/>
          <w:sz w:val="23"/>
          <w:szCs w:val="23"/>
        </w:rPr>
        <w:t>Quarenta mil reais</w:t>
      </w:r>
      <w:r w:rsidRPr="0090091F">
        <w:rPr>
          <w:rFonts w:ascii="Arial" w:hAnsi="Arial" w:cs="Arial"/>
          <w:sz w:val="23"/>
          <w:szCs w:val="23"/>
        </w:rPr>
        <w:t>)</w:t>
      </w:r>
      <w:r w:rsidR="007C0974" w:rsidRPr="0090091F">
        <w:rPr>
          <w:rFonts w:ascii="Arial" w:hAnsi="Arial" w:cs="Arial"/>
          <w:sz w:val="23"/>
          <w:szCs w:val="23"/>
        </w:rPr>
        <w:t>,</w:t>
      </w:r>
      <w:r w:rsidRPr="0090091F">
        <w:rPr>
          <w:rFonts w:ascii="Arial" w:hAnsi="Arial" w:cs="Arial"/>
          <w:sz w:val="23"/>
          <w:szCs w:val="23"/>
        </w:rPr>
        <w:t xml:space="preserve"> o</w:t>
      </w:r>
      <w:proofErr w:type="gramEnd"/>
      <w:r w:rsidRPr="0090091F">
        <w:rPr>
          <w:rFonts w:ascii="Arial" w:hAnsi="Arial" w:cs="Arial"/>
          <w:sz w:val="23"/>
          <w:szCs w:val="23"/>
        </w:rPr>
        <w:t xml:space="preserve"> que denota, em princípio, a incapacidade de adimplir com </w:t>
      </w:r>
      <w:r w:rsidR="004E6CB1" w:rsidRPr="0090091F">
        <w:rPr>
          <w:rFonts w:ascii="Arial" w:hAnsi="Arial" w:cs="Arial"/>
          <w:sz w:val="23"/>
          <w:szCs w:val="23"/>
        </w:rPr>
        <w:t>o contrato no valor de R$</w:t>
      </w:r>
      <w:r w:rsidRPr="0090091F">
        <w:rPr>
          <w:rFonts w:ascii="Arial" w:hAnsi="Arial" w:cs="Arial"/>
          <w:sz w:val="23"/>
          <w:szCs w:val="23"/>
        </w:rPr>
        <w:t>217.520,00</w:t>
      </w:r>
      <w:r w:rsidR="004E6CB1" w:rsidRPr="0090091F">
        <w:rPr>
          <w:rFonts w:ascii="Arial" w:hAnsi="Arial" w:cs="Arial"/>
          <w:sz w:val="23"/>
          <w:szCs w:val="23"/>
        </w:rPr>
        <w:t xml:space="preserve"> (Duzentos e dezessete mil e quinhentos e vinte reais)</w:t>
      </w:r>
      <w:r w:rsidRPr="0090091F">
        <w:rPr>
          <w:rFonts w:ascii="Arial" w:hAnsi="Arial" w:cs="Arial"/>
          <w:sz w:val="23"/>
          <w:szCs w:val="23"/>
        </w:rPr>
        <w:t xml:space="preserve">. A Lei nº 8.666/93, em seu art. 31, § 3º, estabelece que na execução dos serviços </w:t>
      </w:r>
      <w:r w:rsidR="004629EC" w:rsidRPr="0090091F">
        <w:rPr>
          <w:rFonts w:ascii="Arial" w:hAnsi="Arial" w:cs="Arial"/>
          <w:sz w:val="23"/>
          <w:szCs w:val="23"/>
        </w:rPr>
        <w:t>exista</w:t>
      </w:r>
      <w:r w:rsidRPr="0090091F">
        <w:rPr>
          <w:rFonts w:ascii="Arial" w:hAnsi="Arial" w:cs="Arial"/>
          <w:sz w:val="23"/>
          <w:szCs w:val="23"/>
        </w:rPr>
        <w:t xml:space="preserve"> a necessidade de comprovação por parte da empresa </w:t>
      </w:r>
      <w:r w:rsidR="00C706A8" w:rsidRPr="0090091F">
        <w:rPr>
          <w:rFonts w:ascii="Arial" w:hAnsi="Arial" w:cs="Arial"/>
          <w:sz w:val="23"/>
          <w:szCs w:val="23"/>
        </w:rPr>
        <w:t xml:space="preserve">contratada </w:t>
      </w:r>
      <w:r w:rsidRPr="0090091F">
        <w:rPr>
          <w:rFonts w:ascii="Arial" w:hAnsi="Arial" w:cs="Arial"/>
          <w:sz w:val="23"/>
          <w:szCs w:val="23"/>
        </w:rPr>
        <w:t>do capital mínimo de até 10% do valor estimado da contratação, como dado objetivo de comprovação da qualificação econômico-financeiro da mesma.</w:t>
      </w:r>
    </w:p>
    <w:p w:rsidR="00141868" w:rsidRPr="0090091F" w:rsidRDefault="00141868" w:rsidP="00B47D52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0091F">
        <w:rPr>
          <w:rFonts w:ascii="Arial" w:hAnsi="Arial" w:cs="Arial"/>
          <w:sz w:val="23"/>
          <w:szCs w:val="23"/>
        </w:rPr>
        <w:t>A contratação por dispensa de licitação não foi aprovad</w:t>
      </w:r>
      <w:r w:rsidR="008861FB" w:rsidRPr="0090091F">
        <w:rPr>
          <w:rFonts w:ascii="Arial" w:hAnsi="Arial" w:cs="Arial"/>
          <w:sz w:val="23"/>
          <w:szCs w:val="23"/>
        </w:rPr>
        <w:t>a</w:t>
      </w:r>
      <w:r w:rsidRPr="0090091F">
        <w:rPr>
          <w:rFonts w:ascii="Arial" w:hAnsi="Arial" w:cs="Arial"/>
          <w:sz w:val="23"/>
          <w:szCs w:val="23"/>
        </w:rPr>
        <w:t xml:space="preserve"> pela Procuradoria Geral do Estado</w:t>
      </w:r>
      <w:r w:rsidR="003F2284" w:rsidRPr="0090091F">
        <w:rPr>
          <w:rFonts w:ascii="Arial" w:hAnsi="Arial" w:cs="Arial"/>
          <w:sz w:val="23"/>
          <w:szCs w:val="23"/>
        </w:rPr>
        <w:t xml:space="preserve"> - PGE</w:t>
      </w:r>
      <w:r w:rsidRPr="0090091F">
        <w:rPr>
          <w:rFonts w:ascii="Arial" w:hAnsi="Arial" w:cs="Arial"/>
          <w:sz w:val="23"/>
          <w:szCs w:val="23"/>
        </w:rPr>
        <w:t xml:space="preserve">, contrariando o art. 38, inciso </w:t>
      </w:r>
      <w:proofErr w:type="gramStart"/>
      <w:r w:rsidRPr="0090091F">
        <w:rPr>
          <w:rFonts w:ascii="Arial" w:hAnsi="Arial" w:cs="Arial"/>
          <w:sz w:val="23"/>
          <w:szCs w:val="23"/>
        </w:rPr>
        <w:t>VI</w:t>
      </w:r>
      <w:proofErr w:type="gramEnd"/>
      <w:r w:rsidRPr="0090091F">
        <w:rPr>
          <w:rFonts w:ascii="Arial" w:hAnsi="Arial" w:cs="Arial"/>
          <w:sz w:val="23"/>
          <w:szCs w:val="23"/>
        </w:rPr>
        <w:t>, da Lei nº 8.666/93.</w:t>
      </w:r>
    </w:p>
    <w:p w:rsidR="007B347B" w:rsidRPr="0090091F" w:rsidRDefault="00862774" w:rsidP="00B47D52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0091F">
        <w:rPr>
          <w:rFonts w:ascii="Arial" w:hAnsi="Arial" w:cs="Arial"/>
          <w:sz w:val="23"/>
          <w:szCs w:val="23"/>
        </w:rPr>
        <w:t>A nota de empenho foi emitida em data posterior a assinatura do contrato, descumprindo a determinação do TCU, através do Acórdão nº 1.404/2011, 1ª Câmara</w:t>
      </w:r>
      <w:r w:rsidR="0010707E" w:rsidRPr="0090091F">
        <w:rPr>
          <w:rFonts w:ascii="Arial" w:hAnsi="Arial" w:cs="Arial"/>
          <w:sz w:val="23"/>
          <w:szCs w:val="23"/>
        </w:rPr>
        <w:t xml:space="preserve">, considerando que deva existir a </w:t>
      </w:r>
      <w:r w:rsidR="0010707E" w:rsidRPr="0090091F">
        <w:rPr>
          <w:rFonts w:ascii="Arial" w:hAnsi="Arial" w:cs="Arial"/>
          <w:b/>
          <w:i/>
          <w:sz w:val="23"/>
          <w:szCs w:val="23"/>
        </w:rPr>
        <w:t xml:space="preserve">“observância das fases da despesa pública, de modo que o empenho seja prévio ou contemporâneo à contratação, </w:t>
      </w:r>
      <w:proofErr w:type="gramStart"/>
      <w:r w:rsidR="0010707E" w:rsidRPr="0090091F">
        <w:rPr>
          <w:rFonts w:ascii="Arial" w:hAnsi="Arial" w:cs="Arial"/>
          <w:b/>
          <w:i/>
          <w:sz w:val="23"/>
          <w:szCs w:val="23"/>
        </w:rPr>
        <w:t>consoante artigos 58</w:t>
      </w:r>
      <w:proofErr w:type="gramEnd"/>
      <w:r w:rsidR="0010707E" w:rsidRPr="0090091F">
        <w:rPr>
          <w:rFonts w:ascii="Arial" w:hAnsi="Arial" w:cs="Arial"/>
          <w:b/>
          <w:i/>
          <w:sz w:val="23"/>
          <w:szCs w:val="23"/>
        </w:rPr>
        <w:t xml:space="preserve"> a 70 da Lei nº 4.320/64”</w:t>
      </w:r>
      <w:r w:rsidR="0010707E" w:rsidRPr="0090091F">
        <w:rPr>
          <w:rFonts w:ascii="Arial" w:hAnsi="Arial" w:cs="Arial"/>
          <w:sz w:val="23"/>
          <w:szCs w:val="23"/>
        </w:rPr>
        <w:t>.</w:t>
      </w:r>
    </w:p>
    <w:p w:rsidR="00945081" w:rsidRPr="0090091F" w:rsidRDefault="00945081" w:rsidP="00B47D52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0091F">
        <w:rPr>
          <w:rFonts w:ascii="Arial" w:hAnsi="Arial" w:cs="Arial"/>
          <w:sz w:val="23"/>
          <w:szCs w:val="23"/>
        </w:rPr>
        <w:t xml:space="preserve">Ausência da comunicação </w:t>
      </w:r>
      <w:r w:rsidRPr="0090091F">
        <w:rPr>
          <w:rFonts w:ascii="Arial" w:hAnsi="Arial" w:cs="Arial"/>
          <w:sz w:val="23"/>
          <w:szCs w:val="23"/>
          <w:lang w:eastAsia="pt-BR"/>
        </w:rPr>
        <w:t>à autoridade superior dentro de três dias, para publicação na imprensa oficial, no prazo de cinco dias, da contratação, conforme previsto no art. 26.</w:t>
      </w:r>
    </w:p>
    <w:p w:rsidR="004173E3" w:rsidRPr="0090091F" w:rsidRDefault="004173E3" w:rsidP="00B47D52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0091F">
        <w:rPr>
          <w:rFonts w:ascii="Arial" w:hAnsi="Arial" w:cs="Arial"/>
          <w:sz w:val="23"/>
          <w:szCs w:val="23"/>
        </w:rPr>
        <w:lastRenderedPageBreak/>
        <w:t xml:space="preserve">Nos autos do processo não se verificam quaisquer </w:t>
      </w:r>
      <w:r w:rsidR="002D59D3" w:rsidRPr="0090091F">
        <w:rPr>
          <w:rFonts w:ascii="Arial" w:hAnsi="Arial" w:cs="Arial"/>
          <w:sz w:val="23"/>
          <w:szCs w:val="23"/>
        </w:rPr>
        <w:t xml:space="preserve">dos </w:t>
      </w:r>
      <w:r w:rsidRPr="0090091F">
        <w:rPr>
          <w:rFonts w:ascii="Arial" w:hAnsi="Arial" w:cs="Arial"/>
          <w:sz w:val="23"/>
          <w:szCs w:val="23"/>
        </w:rPr>
        <w:t>documentos e/ou registros capaz</w:t>
      </w:r>
      <w:r w:rsidR="0065548A">
        <w:rPr>
          <w:rFonts w:ascii="Arial" w:hAnsi="Arial" w:cs="Arial"/>
          <w:sz w:val="23"/>
          <w:szCs w:val="23"/>
        </w:rPr>
        <w:t>es</w:t>
      </w:r>
      <w:r w:rsidRPr="0090091F">
        <w:rPr>
          <w:rFonts w:ascii="Arial" w:hAnsi="Arial" w:cs="Arial"/>
          <w:sz w:val="23"/>
          <w:szCs w:val="23"/>
        </w:rPr>
        <w:t xml:space="preserve"> de evidenciar efetivamente a realização e a dimensão do evento, tais como: publicações, matérias na mídia, fotos, folders, local onde se realizou o evento (nome e endereço), os nomes dos palestrantes, relação nominativa dos participantes, folhas de presença, etc., conforme entendimento do TCU, através dos Acórdãos nº</w:t>
      </w:r>
      <w:r w:rsidRPr="0090091F">
        <w:rPr>
          <w:rFonts w:ascii="Arial" w:hAnsi="Arial" w:cs="Arial"/>
          <w:sz w:val="23"/>
          <w:szCs w:val="23"/>
          <w:vertAlign w:val="superscript"/>
        </w:rPr>
        <w:t>s</w:t>
      </w:r>
      <w:r w:rsidRPr="0090091F">
        <w:rPr>
          <w:rFonts w:ascii="Arial" w:hAnsi="Arial" w:cs="Arial"/>
          <w:sz w:val="23"/>
          <w:szCs w:val="23"/>
        </w:rPr>
        <w:t>301/2010 – 2ª Câmara, 472/2011 – Plenário e 5.726/2011 – 1ª Câmara.</w:t>
      </w:r>
    </w:p>
    <w:p w:rsidR="004173E3" w:rsidRPr="0090091F" w:rsidRDefault="004173E3" w:rsidP="00B47D52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0091F">
        <w:rPr>
          <w:rFonts w:ascii="Arial" w:hAnsi="Arial" w:cs="Arial"/>
          <w:sz w:val="23"/>
          <w:szCs w:val="23"/>
        </w:rPr>
        <w:t xml:space="preserve">Apesar do contrato não permitir a subcontratação total ou parcial de outra empresa na execução do objeto contratado, entretanto, considerando a atividade econômica da empresa, denota ser impossível o cumprimento do contrato sem a transferência para terceiros de parte de execução dos serviços pretendidos para cada evento, como </w:t>
      </w:r>
      <w:r w:rsidR="001340AB" w:rsidRPr="0090091F">
        <w:rPr>
          <w:rFonts w:ascii="Arial" w:hAnsi="Arial" w:cs="Arial"/>
          <w:sz w:val="23"/>
          <w:szCs w:val="23"/>
        </w:rPr>
        <w:t xml:space="preserve">por </w:t>
      </w:r>
      <w:r w:rsidRPr="0090091F">
        <w:rPr>
          <w:rFonts w:ascii="Arial" w:hAnsi="Arial" w:cs="Arial"/>
          <w:sz w:val="23"/>
          <w:szCs w:val="23"/>
        </w:rPr>
        <w:t xml:space="preserve">exemplo: locação de telão, contratação de pessoas (mestre de cerimônia, recepcionistas, interprete de libras), locação de veículos, confecção </w:t>
      </w:r>
      <w:r w:rsidR="001340AB" w:rsidRPr="0090091F">
        <w:rPr>
          <w:rFonts w:ascii="Arial" w:hAnsi="Arial" w:cs="Arial"/>
          <w:sz w:val="23"/>
          <w:szCs w:val="23"/>
        </w:rPr>
        <w:t xml:space="preserve">de </w:t>
      </w:r>
      <w:r w:rsidRPr="0090091F">
        <w:rPr>
          <w:rFonts w:ascii="Arial" w:hAnsi="Arial" w:cs="Arial"/>
          <w:sz w:val="23"/>
          <w:szCs w:val="23"/>
        </w:rPr>
        <w:t xml:space="preserve">bolsas, locação de tapete vermelho, etc. Diante da necessidade de subcontratar parte dos serviços, obrigatoriamente, deveria a empresa Tenório &amp; Teixeira </w:t>
      </w:r>
      <w:proofErr w:type="spellStart"/>
      <w:r w:rsidRPr="0090091F">
        <w:rPr>
          <w:rFonts w:ascii="Arial" w:hAnsi="Arial" w:cs="Arial"/>
          <w:sz w:val="23"/>
          <w:szCs w:val="23"/>
        </w:rPr>
        <w:t>Ltda</w:t>
      </w:r>
      <w:proofErr w:type="spellEnd"/>
      <w:r w:rsidR="003F2284" w:rsidRPr="0090091F">
        <w:rPr>
          <w:rFonts w:ascii="Arial" w:hAnsi="Arial" w:cs="Arial"/>
          <w:sz w:val="23"/>
          <w:szCs w:val="23"/>
        </w:rPr>
        <w:t xml:space="preserve"> - ME</w:t>
      </w:r>
      <w:r w:rsidRPr="0090091F">
        <w:rPr>
          <w:rFonts w:ascii="Arial" w:hAnsi="Arial" w:cs="Arial"/>
          <w:sz w:val="23"/>
          <w:szCs w:val="23"/>
        </w:rPr>
        <w:t xml:space="preserve"> ter apresentado cópias de notas fiscais de serviços subcontratados, em consonância ao que dispõe o art. 70, parágrafo único, da CF/88 e o art. 63 da Lei nº 4.320/64, de forma a possibilitar a identificação das despesas executadas. Ressalte-se que tal exigência encontra-se r</w:t>
      </w:r>
      <w:r w:rsidR="008861FB" w:rsidRPr="0090091F">
        <w:rPr>
          <w:rFonts w:ascii="Arial" w:hAnsi="Arial" w:cs="Arial"/>
          <w:sz w:val="23"/>
          <w:szCs w:val="23"/>
        </w:rPr>
        <w:t>espaldada</w:t>
      </w:r>
      <w:r w:rsidRPr="0090091F">
        <w:rPr>
          <w:rFonts w:ascii="Arial" w:hAnsi="Arial" w:cs="Arial"/>
          <w:sz w:val="23"/>
          <w:szCs w:val="23"/>
        </w:rPr>
        <w:t xml:space="preserve"> nos Acórdãos 869/2011 – Plenário e 5.726/2011 – 1ª Câmara, do TCU.</w:t>
      </w:r>
    </w:p>
    <w:p w:rsidR="004173E3" w:rsidRPr="0090091F" w:rsidRDefault="004173E3" w:rsidP="00B47D52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0091F">
        <w:rPr>
          <w:rFonts w:ascii="Arial" w:hAnsi="Arial" w:cs="Arial"/>
          <w:sz w:val="23"/>
          <w:szCs w:val="23"/>
        </w:rPr>
        <w:t>Durante o evento foram gastos</w:t>
      </w:r>
      <w:r w:rsidR="004E6CB1" w:rsidRPr="0090091F">
        <w:rPr>
          <w:rFonts w:ascii="Arial" w:hAnsi="Arial" w:cs="Arial"/>
          <w:sz w:val="23"/>
          <w:szCs w:val="23"/>
        </w:rPr>
        <w:t xml:space="preserve"> R$</w:t>
      </w:r>
      <w:r w:rsidRPr="0090091F">
        <w:rPr>
          <w:rFonts w:ascii="Arial" w:hAnsi="Arial" w:cs="Arial"/>
          <w:sz w:val="23"/>
          <w:szCs w:val="23"/>
        </w:rPr>
        <w:t>63.322,00 (</w:t>
      </w:r>
      <w:r w:rsidR="00D73F8F" w:rsidRPr="0090091F">
        <w:rPr>
          <w:rFonts w:ascii="Arial" w:hAnsi="Arial" w:cs="Arial"/>
          <w:sz w:val="23"/>
          <w:szCs w:val="23"/>
        </w:rPr>
        <w:t xml:space="preserve">Sessenta e </w:t>
      </w:r>
      <w:r w:rsidR="001340AB" w:rsidRPr="0090091F">
        <w:rPr>
          <w:rFonts w:ascii="Arial" w:hAnsi="Arial" w:cs="Arial"/>
          <w:sz w:val="23"/>
          <w:szCs w:val="23"/>
        </w:rPr>
        <w:t xml:space="preserve">três </w:t>
      </w:r>
      <w:r w:rsidR="00D73F8F" w:rsidRPr="0090091F">
        <w:rPr>
          <w:rFonts w:ascii="Arial" w:hAnsi="Arial" w:cs="Arial"/>
          <w:sz w:val="23"/>
          <w:szCs w:val="23"/>
        </w:rPr>
        <w:t>mil e trezentos e vinte e dois reais</w:t>
      </w:r>
      <w:r w:rsidRPr="0090091F">
        <w:rPr>
          <w:rFonts w:ascii="Arial" w:hAnsi="Arial" w:cs="Arial"/>
          <w:sz w:val="23"/>
          <w:szCs w:val="23"/>
        </w:rPr>
        <w:t xml:space="preserve">) com hospedagem para 218 </w:t>
      </w:r>
      <w:r w:rsidR="00AE0485" w:rsidRPr="0090091F">
        <w:rPr>
          <w:rFonts w:ascii="Arial" w:hAnsi="Arial" w:cs="Arial"/>
          <w:sz w:val="23"/>
          <w:szCs w:val="23"/>
        </w:rPr>
        <w:t xml:space="preserve">(duzentas e dezoito) </w:t>
      </w:r>
      <w:r w:rsidRPr="0090091F">
        <w:rPr>
          <w:rFonts w:ascii="Arial" w:hAnsi="Arial" w:cs="Arial"/>
          <w:sz w:val="23"/>
          <w:szCs w:val="23"/>
        </w:rPr>
        <w:t>pessoas, entretanto, não se verifica a relação dos beneficiários da hospedagem, juntamente com as notas fiscais do hotel comprovando a quantidade de apartamentos locados, conforme determina o Acórdão nº 869/2011 – Plenário do TCU.</w:t>
      </w:r>
    </w:p>
    <w:p w:rsidR="009F728E" w:rsidRDefault="009F728E" w:rsidP="00F6258A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A802C2" w:rsidRDefault="00A802C2" w:rsidP="00F6258A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A802C2" w:rsidRDefault="00A802C2" w:rsidP="00F6258A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A802C2" w:rsidRDefault="00A802C2" w:rsidP="00F6258A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A802C2" w:rsidRPr="0090091F" w:rsidRDefault="00A802C2" w:rsidP="00F6258A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233978" w:rsidRDefault="00CD3587" w:rsidP="002F1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90091F">
        <w:rPr>
          <w:rFonts w:ascii="Arial" w:hAnsi="Arial" w:cs="Arial"/>
          <w:b/>
          <w:sz w:val="23"/>
          <w:szCs w:val="23"/>
        </w:rPr>
        <w:t>PROCESSO DE DESPESA Nº 13020-001092/2015.</w:t>
      </w:r>
    </w:p>
    <w:p w:rsidR="00233978" w:rsidRPr="0090091F" w:rsidRDefault="00233978" w:rsidP="00BC1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90091F">
        <w:rPr>
          <w:rFonts w:ascii="Arial" w:hAnsi="Arial" w:cs="Arial"/>
          <w:b/>
          <w:sz w:val="23"/>
          <w:szCs w:val="23"/>
        </w:rPr>
        <w:t>Data:</w:t>
      </w:r>
      <w:r w:rsidR="00A05917">
        <w:rPr>
          <w:rFonts w:ascii="Arial" w:hAnsi="Arial" w:cs="Arial"/>
          <w:b/>
          <w:sz w:val="23"/>
          <w:szCs w:val="23"/>
        </w:rPr>
        <w:t xml:space="preserve"> </w:t>
      </w:r>
      <w:r w:rsidR="009F728E" w:rsidRPr="00BC180D">
        <w:rPr>
          <w:rFonts w:ascii="Arial" w:hAnsi="Arial" w:cs="Arial"/>
          <w:sz w:val="23"/>
          <w:szCs w:val="23"/>
        </w:rPr>
        <w:t>29</w:t>
      </w:r>
      <w:r w:rsidR="00AE0485" w:rsidRPr="00BC180D">
        <w:rPr>
          <w:rFonts w:ascii="Arial" w:hAnsi="Arial" w:cs="Arial"/>
          <w:sz w:val="23"/>
          <w:szCs w:val="23"/>
        </w:rPr>
        <w:t>.</w:t>
      </w:r>
      <w:r w:rsidR="009F728E" w:rsidRPr="00BC180D">
        <w:rPr>
          <w:rFonts w:ascii="Arial" w:hAnsi="Arial" w:cs="Arial"/>
          <w:sz w:val="23"/>
          <w:szCs w:val="23"/>
        </w:rPr>
        <w:t>10</w:t>
      </w:r>
      <w:r w:rsidR="00AE0485" w:rsidRPr="00BC180D">
        <w:rPr>
          <w:rFonts w:ascii="Arial" w:hAnsi="Arial" w:cs="Arial"/>
          <w:sz w:val="23"/>
          <w:szCs w:val="23"/>
        </w:rPr>
        <w:t>.20</w:t>
      </w:r>
      <w:r w:rsidRPr="00BC180D">
        <w:rPr>
          <w:rFonts w:ascii="Arial" w:hAnsi="Arial" w:cs="Arial"/>
          <w:sz w:val="23"/>
          <w:szCs w:val="23"/>
        </w:rPr>
        <w:t>15.</w:t>
      </w:r>
    </w:p>
    <w:p w:rsidR="009F728E" w:rsidRPr="00BC180D" w:rsidRDefault="00233978" w:rsidP="00A05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90091F">
        <w:rPr>
          <w:rFonts w:ascii="Arial" w:hAnsi="Arial" w:cs="Arial"/>
          <w:b/>
          <w:sz w:val="23"/>
          <w:szCs w:val="23"/>
        </w:rPr>
        <w:t>V</w:t>
      </w:r>
      <w:r w:rsidR="009F728E" w:rsidRPr="0090091F">
        <w:rPr>
          <w:rFonts w:ascii="Arial" w:hAnsi="Arial" w:cs="Arial"/>
          <w:b/>
          <w:sz w:val="23"/>
          <w:szCs w:val="23"/>
        </w:rPr>
        <w:t>alor</w:t>
      </w:r>
      <w:r w:rsidR="00D25406" w:rsidRPr="0090091F">
        <w:rPr>
          <w:rFonts w:ascii="Arial" w:hAnsi="Arial" w:cs="Arial"/>
          <w:b/>
          <w:sz w:val="23"/>
          <w:szCs w:val="23"/>
        </w:rPr>
        <w:t>:</w:t>
      </w:r>
      <w:r w:rsidR="00A05917">
        <w:rPr>
          <w:rFonts w:ascii="Arial" w:hAnsi="Arial" w:cs="Arial"/>
          <w:b/>
          <w:sz w:val="23"/>
          <w:szCs w:val="23"/>
        </w:rPr>
        <w:t xml:space="preserve"> </w:t>
      </w:r>
      <w:r w:rsidR="009F728E" w:rsidRPr="00BC180D">
        <w:rPr>
          <w:rFonts w:ascii="Arial" w:hAnsi="Arial" w:cs="Arial"/>
          <w:sz w:val="23"/>
          <w:szCs w:val="23"/>
        </w:rPr>
        <w:t>R$ 163.555,00</w:t>
      </w:r>
      <w:r w:rsidR="00CD3587" w:rsidRPr="00BC180D">
        <w:rPr>
          <w:rFonts w:ascii="Arial" w:hAnsi="Arial" w:cs="Arial"/>
          <w:sz w:val="23"/>
          <w:szCs w:val="23"/>
        </w:rPr>
        <w:t xml:space="preserve"> (cento e sessenta e três mil, quinhentos e cinquenta e cinco reais)</w:t>
      </w:r>
      <w:r w:rsidRPr="00BC180D">
        <w:rPr>
          <w:rFonts w:ascii="Arial" w:hAnsi="Arial" w:cs="Arial"/>
          <w:sz w:val="23"/>
          <w:szCs w:val="23"/>
        </w:rPr>
        <w:t>.</w:t>
      </w:r>
    </w:p>
    <w:p w:rsidR="009F728E" w:rsidRPr="0090091F" w:rsidRDefault="009F728E" w:rsidP="00CC2312">
      <w:pPr>
        <w:pStyle w:val="PargrafodaLista"/>
        <w:spacing w:after="0" w:line="240" w:lineRule="auto"/>
        <w:ind w:left="1069"/>
        <w:rPr>
          <w:rFonts w:ascii="Arial" w:hAnsi="Arial" w:cs="Arial"/>
          <w:b/>
          <w:sz w:val="23"/>
          <w:szCs w:val="23"/>
        </w:rPr>
      </w:pPr>
    </w:p>
    <w:p w:rsidR="002D1966" w:rsidRPr="0090091F" w:rsidRDefault="009F728E" w:rsidP="00B47D52">
      <w:pPr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Arial" w:hAnsi="Arial" w:cs="Arial"/>
          <w:sz w:val="23"/>
          <w:szCs w:val="23"/>
        </w:rPr>
      </w:pPr>
      <w:r w:rsidRPr="0090091F">
        <w:rPr>
          <w:rFonts w:ascii="Arial" w:hAnsi="Arial" w:cs="Arial"/>
          <w:sz w:val="23"/>
          <w:szCs w:val="23"/>
        </w:rPr>
        <w:t xml:space="preserve">A despesa refere-se ao planejamento, organização, execução, </w:t>
      </w:r>
      <w:r w:rsidR="00D25406" w:rsidRPr="0090091F">
        <w:rPr>
          <w:rFonts w:ascii="Arial" w:hAnsi="Arial" w:cs="Arial"/>
          <w:sz w:val="23"/>
          <w:szCs w:val="23"/>
        </w:rPr>
        <w:t xml:space="preserve">infraestrutura, </w:t>
      </w:r>
      <w:r w:rsidRPr="0090091F">
        <w:rPr>
          <w:rFonts w:ascii="Arial" w:hAnsi="Arial" w:cs="Arial"/>
          <w:sz w:val="23"/>
          <w:szCs w:val="23"/>
        </w:rPr>
        <w:t>hospedagem, transporte, inform</w:t>
      </w:r>
      <w:r w:rsidR="007F66FD" w:rsidRPr="0090091F">
        <w:rPr>
          <w:rFonts w:ascii="Arial" w:hAnsi="Arial" w:cs="Arial"/>
          <w:sz w:val="23"/>
          <w:szCs w:val="23"/>
        </w:rPr>
        <w:t xml:space="preserve">ática </w:t>
      </w:r>
      <w:r w:rsidRPr="0090091F">
        <w:rPr>
          <w:rFonts w:ascii="Arial" w:hAnsi="Arial" w:cs="Arial"/>
          <w:sz w:val="23"/>
          <w:szCs w:val="23"/>
        </w:rPr>
        <w:t>e logística para</w:t>
      </w:r>
      <w:r w:rsidR="00A05917">
        <w:rPr>
          <w:rFonts w:ascii="Arial" w:hAnsi="Arial" w:cs="Arial"/>
          <w:sz w:val="23"/>
          <w:szCs w:val="23"/>
        </w:rPr>
        <w:t xml:space="preserve"> </w:t>
      </w:r>
      <w:r w:rsidR="00442782" w:rsidRPr="0090091F">
        <w:rPr>
          <w:rFonts w:ascii="Arial" w:hAnsi="Arial" w:cs="Arial"/>
          <w:b/>
          <w:sz w:val="23"/>
          <w:szCs w:val="23"/>
        </w:rPr>
        <w:t>IV CONFERÊNCIA ESTADUAL DOS DIREITOS DA PESSOA IDOSA</w:t>
      </w:r>
      <w:r w:rsidR="007F66FD" w:rsidRPr="0090091F">
        <w:rPr>
          <w:rFonts w:ascii="Arial" w:hAnsi="Arial" w:cs="Arial"/>
          <w:sz w:val="23"/>
          <w:szCs w:val="23"/>
        </w:rPr>
        <w:t>, nos dias 12 e 13 de novembro</w:t>
      </w:r>
      <w:r w:rsidR="00D25406" w:rsidRPr="0090091F">
        <w:rPr>
          <w:rFonts w:ascii="Arial" w:hAnsi="Arial" w:cs="Arial"/>
          <w:sz w:val="23"/>
          <w:szCs w:val="23"/>
        </w:rPr>
        <w:t>/2015</w:t>
      </w:r>
      <w:r w:rsidRPr="0090091F">
        <w:rPr>
          <w:rFonts w:ascii="Arial" w:hAnsi="Arial" w:cs="Arial"/>
          <w:sz w:val="23"/>
          <w:szCs w:val="23"/>
        </w:rPr>
        <w:t>, em Maceió – AL.</w:t>
      </w:r>
    </w:p>
    <w:p w:rsidR="002D1966" w:rsidRPr="0090091F" w:rsidRDefault="002D1966" w:rsidP="00B47D52">
      <w:pPr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Arial" w:hAnsi="Arial" w:cs="Arial"/>
          <w:sz w:val="23"/>
          <w:szCs w:val="23"/>
        </w:rPr>
      </w:pPr>
      <w:r w:rsidRPr="0090091F">
        <w:rPr>
          <w:rFonts w:ascii="Arial" w:hAnsi="Arial" w:cs="Arial"/>
          <w:sz w:val="23"/>
          <w:szCs w:val="23"/>
        </w:rPr>
        <w:t>Em 10</w:t>
      </w:r>
      <w:r w:rsidR="00CD3587" w:rsidRPr="0090091F">
        <w:rPr>
          <w:rFonts w:ascii="Arial" w:hAnsi="Arial" w:cs="Arial"/>
          <w:sz w:val="23"/>
          <w:szCs w:val="23"/>
        </w:rPr>
        <w:t>.</w:t>
      </w:r>
      <w:r w:rsidRPr="0090091F">
        <w:rPr>
          <w:rFonts w:ascii="Arial" w:hAnsi="Arial" w:cs="Arial"/>
          <w:sz w:val="23"/>
          <w:szCs w:val="23"/>
        </w:rPr>
        <w:t>11</w:t>
      </w:r>
      <w:r w:rsidR="00CD3587" w:rsidRPr="0090091F">
        <w:rPr>
          <w:rFonts w:ascii="Arial" w:hAnsi="Arial" w:cs="Arial"/>
          <w:sz w:val="23"/>
          <w:szCs w:val="23"/>
        </w:rPr>
        <w:t>.20</w:t>
      </w:r>
      <w:r w:rsidRPr="0090091F">
        <w:rPr>
          <w:rFonts w:ascii="Arial" w:hAnsi="Arial" w:cs="Arial"/>
          <w:sz w:val="23"/>
          <w:szCs w:val="23"/>
        </w:rPr>
        <w:t xml:space="preserve">15, a Assessoria Especial (Jurídica) da SEADES, opina pela </w:t>
      </w:r>
      <w:r w:rsidRPr="0090091F">
        <w:rPr>
          <w:rFonts w:ascii="Arial" w:hAnsi="Arial" w:cs="Arial"/>
          <w:b/>
          <w:sz w:val="23"/>
          <w:szCs w:val="23"/>
          <w:u w:val="single"/>
        </w:rPr>
        <w:t>contratação emergencial</w:t>
      </w:r>
      <w:r w:rsidRPr="0090091F">
        <w:rPr>
          <w:rFonts w:ascii="Arial" w:hAnsi="Arial" w:cs="Arial"/>
          <w:sz w:val="23"/>
          <w:szCs w:val="23"/>
        </w:rPr>
        <w:t xml:space="preserve">, considerando o caráter de urgência na realização da </w:t>
      </w:r>
      <w:r w:rsidR="00442782" w:rsidRPr="0090091F">
        <w:rPr>
          <w:rFonts w:ascii="Arial" w:hAnsi="Arial" w:cs="Arial"/>
          <w:b/>
          <w:sz w:val="23"/>
          <w:szCs w:val="23"/>
        </w:rPr>
        <w:t>IV CONFERÊNCIA ESTADUAL DOS DIREITOS DA PESSOA IDOSA.</w:t>
      </w:r>
    </w:p>
    <w:p w:rsidR="00A318B4" w:rsidRPr="0090091F" w:rsidRDefault="0004690F" w:rsidP="00A318B4">
      <w:pPr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Arial" w:hAnsi="Arial" w:cs="Arial"/>
          <w:sz w:val="23"/>
          <w:szCs w:val="23"/>
        </w:rPr>
      </w:pPr>
      <w:r w:rsidRPr="0090091F">
        <w:rPr>
          <w:rFonts w:ascii="Arial" w:hAnsi="Arial" w:cs="Arial"/>
          <w:sz w:val="23"/>
          <w:szCs w:val="23"/>
        </w:rPr>
        <w:t>A</w:t>
      </w:r>
      <w:r w:rsidR="002D1966" w:rsidRPr="0090091F">
        <w:rPr>
          <w:rFonts w:ascii="Arial" w:hAnsi="Arial" w:cs="Arial"/>
          <w:sz w:val="23"/>
          <w:szCs w:val="23"/>
        </w:rPr>
        <w:t xml:space="preserve"> contratação</w:t>
      </w:r>
      <w:r w:rsidRPr="0090091F">
        <w:rPr>
          <w:rFonts w:ascii="Arial" w:hAnsi="Arial" w:cs="Arial"/>
          <w:sz w:val="23"/>
          <w:szCs w:val="23"/>
        </w:rPr>
        <w:t xml:space="preserve"> direta </w:t>
      </w:r>
      <w:r w:rsidR="002D1966" w:rsidRPr="0090091F">
        <w:rPr>
          <w:rFonts w:ascii="Arial" w:hAnsi="Arial" w:cs="Arial"/>
          <w:sz w:val="23"/>
          <w:szCs w:val="23"/>
        </w:rPr>
        <w:t xml:space="preserve">para a realização do evento ocorreu </w:t>
      </w:r>
      <w:r w:rsidR="004D6234" w:rsidRPr="0090091F">
        <w:rPr>
          <w:rFonts w:ascii="Arial" w:hAnsi="Arial" w:cs="Arial"/>
          <w:sz w:val="23"/>
          <w:szCs w:val="23"/>
        </w:rPr>
        <w:t xml:space="preserve">com base no </w:t>
      </w:r>
      <w:r w:rsidR="002D1966" w:rsidRPr="0090091F">
        <w:rPr>
          <w:rFonts w:ascii="Arial" w:hAnsi="Arial" w:cs="Arial"/>
          <w:sz w:val="23"/>
          <w:szCs w:val="23"/>
        </w:rPr>
        <w:t>art. 24, inciso IV, da Lei nº 8.666/93</w:t>
      </w:r>
      <w:r w:rsidRPr="0090091F">
        <w:rPr>
          <w:rFonts w:ascii="Arial" w:hAnsi="Arial" w:cs="Arial"/>
          <w:sz w:val="23"/>
          <w:szCs w:val="23"/>
        </w:rPr>
        <w:t xml:space="preserve">, </w:t>
      </w:r>
      <w:r w:rsidR="009E20A8" w:rsidRPr="0090091F">
        <w:rPr>
          <w:rFonts w:ascii="Arial" w:hAnsi="Arial" w:cs="Arial"/>
          <w:sz w:val="23"/>
          <w:szCs w:val="23"/>
        </w:rPr>
        <w:t xml:space="preserve">sob a alegação </w:t>
      </w:r>
      <w:r w:rsidRPr="0090091F">
        <w:rPr>
          <w:rFonts w:ascii="Arial" w:hAnsi="Arial" w:cs="Arial"/>
          <w:sz w:val="23"/>
          <w:szCs w:val="23"/>
        </w:rPr>
        <w:t>da</w:t>
      </w:r>
      <w:r w:rsidR="00D22594" w:rsidRPr="0090091F">
        <w:rPr>
          <w:rFonts w:ascii="Arial" w:hAnsi="Arial" w:cs="Arial"/>
          <w:sz w:val="23"/>
          <w:szCs w:val="23"/>
        </w:rPr>
        <w:t xml:space="preserve"> impossibilidade de </w:t>
      </w:r>
      <w:r w:rsidR="002D1966" w:rsidRPr="0090091F">
        <w:rPr>
          <w:rFonts w:ascii="Arial" w:hAnsi="Arial" w:cs="Arial"/>
          <w:sz w:val="23"/>
          <w:szCs w:val="23"/>
        </w:rPr>
        <w:t>r</w:t>
      </w:r>
      <w:r w:rsidR="00D22594" w:rsidRPr="0090091F">
        <w:rPr>
          <w:rFonts w:ascii="Arial" w:hAnsi="Arial" w:cs="Arial"/>
          <w:sz w:val="23"/>
          <w:szCs w:val="23"/>
        </w:rPr>
        <w:t xml:space="preserve">ealizar </w:t>
      </w:r>
      <w:r w:rsidR="002D1966" w:rsidRPr="0090091F">
        <w:rPr>
          <w:rFonts w:ascii="Arial" w:hAnsi="Arial" w:cs="Arial"/>
          <w:sz w:val="23"/>
          <w:szCs w:val="23"/>
        </w:rPr>
        <w:t xml:space="preserve">o procedimento licitatório normal. </w:t>
      </w:r>
      <w:r w:rsidR="00D22594" w:rsidRPr="0090091F">
        <w:rPr>
          <w:rFonts w:ascii="Arial" w:hAnsi="Arial" w:cs="Arial"/>
          <w:sz w:val="23"/>
          <w:szCs w:val="23"/>
        </w:rPr>
        <w:t>Neste sentido, o TCU, através do Acórdão</w:t>
      </w:r>
      <w:r w:rsidR="00A05917">
        <w:rPr>
          <w:rFonts w:ascii="Arial" w:hAnsi="Arial" w:cs="Arial"/>
          <w:sz w:val="23"/>
          <w:szCs w:val="23"/>
        </w:rPr>
        <w:t xml:space="preserve"> </w:t>
      </w:r>
      <w:r w:rsidR="00D22594" w:rsidRPr="0090091F">
        <w:rPr>
          <w:rFonts w:ascii="Arial" w:hAnsi="Arial" w:cs="Arial"/>
          <w:sz w:val="23"/>
          <w:szCs w:val="23"/>
        </w:rPr>
        <w:t>nº 4.561/2010 – 1ª Câmara do mesmo TCU</w:t>
      </w:r>
      <w:r w:rsidR="00A05917">
        <w:rPr>
          <w:rFonts w:ascii="Arial" w:hAnsi="Arial" w:cs="Arial"/>
          <w:sz w:val="23"/>
          <w:szCs w:val="23"/>
        </w:rPr>
        <w:t xml:space="preserve"> </w:t>
      </w:r>
      <w:r w:rsidR="00D22594" w:rsidRPr="0090091F">
        <w:rPr>
          <w:rFonts w:ascii="Arial" w:hAnsi="Arial" w:cs="Arial"/>
          <w:sz w:val="23"/>
          <w:szCs w:val="23"/>
        </w:rPr>
        <w:t>determina que os processos licitatórios sejam providenciados em tempo hábil, a fim de evitar do gestor a adoção de medidas de emergência, mediante contratação direta, com base no Art. 24, inciso IV da Lei Federal nº 8.666/93.</w:t>
      </w:r>
    </w:p>
    <w:p w:rsidR="00873A2B" w:rsidRPr="0090091F" w:rsidRDefault="0004690F" w:rsidP="00B47D52">
      <w:pPr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Arial" w:hAnsi="Arial" w:cs="Arial"/>
          <w:sz w:val="23"/>
          <w:szCs w:val="23"/>
        </w:rPr>
      </w:pPr>
      <w:r w:rsidRPr="0090091F">
        <w:rPr>
          <w:rFonts w:ascii="Arial" w:hAnsi="Arial" w:cs="Arial"/>
          <w:sz w:val="23"/>
          <w:szCs w:val="23"/>
        </w:rPr>
        <w:t>Analisado o Processo de Despesa nº 13020-001092/2015 verifica-se qu</w:t>
      </w:r>
      <w:r w:rsidR="00873A2B" w:rsidRPr="0090091F">
        <w:rPr>
          <w:rFonts w:ascii="Arial" w:hAnsi="Arial" w:cs="Arial"/>
          <w:sz w:val="23"/>
          <w:szCs w:val="23"/>
        </w:rPr>
        <w:t xml:space="preserve">e a contratação não foi instruída em conformidade com os elementos previstos no parágrafo único do art. 26 da Lei de Licitações, quais sejam: caracterização da situação emergencial, razão da escolha do fornecedor e justificativa do preço. </w:t>
      </w:r>
    </w:p>
    <w:p w:rsidR="009259D5" w:rsidRPr="0090091F" w:rsidRDefault="00873A2B" w:rsidP="00266A1D">
      <w:pPr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Arial" w:hAnsi="Arial" w:cs="Arial"/>
          <w:sz w:val="23"/>
          <w:szCs w:val="23"/>
        </w:rPr>
      </w:pPr>
      <w:r w:rsidRPr="0090091F">
        <w:rPr>
          <w:rFonts w:ascii="Arial" w:hAnsi="Arial" w:cs="Arial"/>
          <w:sz w:val="23"/>
          <w:szCs w:val="23"/>
        </w:rPr>
        <w:t>Em 05</w:t>
      </w:r>
      <w:r w:rsidR="00AA09B7" w:rsidRPr="0090091F">
        <w:rPr>
          <w:rFonts w:ascii="Arial" w:hAnsi="Arial" w:cs="Arial"/>
          <w:sz w:val="23"/>
          <w:szCs w:val="23"/>
        </w:rPr>
        <w:t>.</w:t>
      </w:r>
      <w:r w:rsidRPr="0090091F">
        <w:rPr>
          <w:rFonts w:ascii="Arial" w:hAnsi="Arial" w:cs="Arial"/>
          <w:sz w:val="23"/>
          <w:szCs w:val="23"/>
        </w:rPr>
        <w:t>11</w:t>
      </w:r>
      <w:r w:rsidR="00AA09B7" w:rsidRPr="0090091F">
        <w:rPr>
          <w:rFonts w:ascii="Arial" w:hAnsi="Arial" w:cs="Arial"/>
          <w:sz w:val="23"/>
          <w:szCs w:val="23"/>
        </w:rPr>
        <w:t>.20</w:t>
      </w:r>
      <w:r w:rsidRPr="0090091F">
        <w:rPr>
          <w:rFonts w:ascii="Arial" w:hAnsi="Arial" w:cs="Arial"/>
          <w:sz w:val="23"/>
          <w:szCs w:val="23"/>
        </w:rPr>
        <w:t xml:space="preserve">15, realizou-se a pesquisa de preço, sendo considerada a vencedora a empresa </w:t>
      </w:r>
      <w:r w:rsidR="00AA09B7" w:rsidRPr="0090091F">
        <w:rPr>
          <w:rFonts w:ascii="Arial" w:hAnsi="Arial" w:cs="Arial"/>
          <w:b/>
          <w:sz w:val="23"/>
          <w:szCs w:val="23"/>
        </w:rPr>
        <w:t>TENÓRIO &amp; TEIXEIRA LTDA - ME</w:t>
      </w:r>
      <w:r w:rsidRPr="0090091F">
        <w:rPr>
          <w:rFonts w:ascii="Arial" w:hAnsi="Arial" w:cs="Arial"/>
          <w:sz w:val="23"/>
          <w:szCs w:val="23"/>
        </w:rPr>
        <w:t xml:space="preserve">, no valor </w:t>
      </w:r>
      <w:r w:rsidR="00D73F8F" w:rsidRPr="0090091F">
        <w:rPr>
          <w:rFonts w:ascii="Arial" w:hAnsi="Arial" w:cs="Arial"/>
          <w:sz w:val="23"/>
          <w:szCs w:val="23"/>
        </w:rPr>
        <w:t>de R$</w:t>
      </w:r>
      <w:r w:rsidRPr="0090091F">
        <w:rPr>
          <w:rFonts w:ascii="Arial" w:hAnsi="Arial" w:cs="Arial"/>
          <w:sz w:val="23"/>
          <w:szCs w:val="23"/>
        </w:rPr>
        <w:t>163.555,00</w:t>
      </w:r>
      <w:r w:rsidR="00D73F8F" w:rsidRPr="0090091F">
        <w:rPr>
          <w:rFonts w:ascii="Arial" w:hAnsi="Arial" w:cs="Arial"/>
          <w:sz w:val="23"/>
          <w:szCs w:val="23"/>
        </w:rPr>
        <w:t xml:space="preserve">(Cento e sessenta e três mil e quinhentos e </w:t>
      </w:r>
      <w:r w:rsidR="009C5AB0" w:rsidRPr="0090091F">
        <w:rPr>
          <w:rFonts w:ascii="Arial" w:hAnsi="Arial" w:cs="Arial"/>
          <w:sz w:val="23"/>
          <w:szCs w:val="23"/>
        </w:rPr>
        <w:t>cinquenta</w:t>
      </w:r>
      <w:r w:rsidR="00D73F8F" w:rsidRPr="0090091F">
        <w:rPr>
          <w:rFonts w:ascii="Arial" w:hAnsi="Arial" w:cs="Arial"/>
          <w:sz w:val="23"/>
          <w:szCs w:val="23"/>
        </w:rPr>
        <w:t xml:space="preserve"> e cinco reais)</w:t>
      </w:r>
      <w:r w:rsidRPr="0090091F">
        <w:rPr>
          <w:rFonts w:ascii="Arial" w:hAnsi="Arial" w:cs="Arial"/>
          <w:sz w:val="23"/>
          <w:szCs w:val="23"/>
        </w:rPr>
        <w:t>. A</w:t>
      </w:r>
      <w:r w:rsidR="00D73F8F" w:rsidRPr="0090091F">
        <w:rPr>
          <w:rFonts w:ascii="Arial" w:hAnsi="Arial" w:cs="Arial"/>
          <w:sz w:val="23"/>
          <w:szCs w:val="23"/>
        </w:rPr>
        <w:t xml:space="preserve">o analisar a pesquisa de preço, </w:t>
      </w:r>
      <w:proofErr w:type="gramStart"/>
      <w:r w:rsidRPr="0090091F">
        <w:rPr>
          <w:rFonts w:ascii="Arial" w:hAnsi="Arial" w:cs="Arial"/>
          <w:sz w:val="23"/>
          <w:szCs w:val="23"/>
        </w:rPr>
        <w:t>verifica-se</w:t>
      </w:r>
      <w:proofErr w:type="gramEnd"/>
      <w:r w:rsidRPr="0090091F">
        <w:rPr>
          <w:rFonts w:ascii="Arial" w:hAnsi="Arial" w:cs="Arial"/>
          <w:sz w:val="23"/>
          <w:szCs w:val="23"/>
        </w:rPr>
        <w:t>, mais uma vez,</w:t>
      </w:r>
      <w:r w:rsidR="00A05917">
        <w:rPr>
          <w:rFonts w:ascii="Arial" w:hAnsi="Arial" w:cs="Arial"/>
          <w:sz w:val="23"/>
          <w:szCs w:val="23"/>
        </w:rPr>
        <w:t xml:space="preserve"> </w:t>
      </w:r>
      <w:r w:rsidRPr="0090091F">
        <w:rPr>
          <w:rFonts w:ascii="Arial" w:hAnsi="Arial" w:cs="Arial"/>
          <w:sz w:val="23"/>
          <w:szCs w:val="23"/>
        </w:rPr>
        <w:t xml:space="preserve">a participação das empresas Tenório &amp; Teixeira </w:t>
      </w:r>
      <w:proofErr w:type="spellStart"/>
      <w:r w:rsidRPr="0090091F">
        <w:rPr>
          <w:rFonts w:ascii="Arial" w:hAnsi="Arial" w:cs="Arial"/>
          <w:sz w:val="23"/>
          <w:szCs w:val="23"/>
        </w:rPr>
        <w:t>Ltda</w:t>
      </w:r>
      <w:proofErr w:type="spellEnd"/>
      <w:r w:rsidR="00AA09B7" w:rsidRPr="0090091F">
        <w:rPr>
          <w:rFonts w:ascii="Arial" w:hAnsi="Arial" w:cs="Arial"/>
          <w:sz w:val="23"/>
          <w:szCs w:val="23"/>
        </w:rPr>
        <w:t xml:space="preserve"> - </w:t>
      </w:r>
      <w:r w:rsidRPr="0090091F">
        <w:rPr>
          <w:rFonts w:ascii="Arial" w:hAnsi="Arial" w:cs="Arial"/>
          <w:sz w:val="23"/>
          <w:szCs w:val="23"/>
        </w:rPr>
        <w:t xml:space="preserve">ME e Buffet </w:t>
      </w:r>
      <w:proofErr w:type="spellStart"/>
      <w:r w:rsidRPr="0090091F">
        <w:rPr>
          <w:rFonts w:ascii="Arial" w:hAnsi="Arial" w:cs="Arial"/>
          <w:sz w:val="23"/>
          <w:szCs w:val="23"/>
        </w:rPr>
        <w:t>Garry</w:t>
      </w:r>
      <w:proofErr w:type="spellEnd"/>
      <w:r w:rsidR="00A0591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0091F">
        <w:rPr>
          <w:rFonts w:ascii="Arial" w:hAnsi="Arial" w:cs="Arial"/>
          <w:sz w:val="23"/>
          <w:szCs w:val="23"/>
        </w:rPr>
        <w:t>Kasparov</w:t>
      </w:r>
      <w:proofErr w:type="spellEnd"/>
      <w:r w:rsidRPr="0090091F">
        <w:rPr>
          <w:rFonts w:ascii="Arial" w:hAnsi="Arial" w:cs="Arial"/>
          <w:sz w:val="23"/>
          <w:szCs w:val="23"/>
        </w:rPr>
        <w:t>, co</w:t>
      </w:r>
      <w:r w:rsidR="004A66B0" w:rsidRPr="0090091F">
        <w:rPr>
          <w:rFonts w:ascii="Arial" w:hAnsi="Arial" w:cs="Arial"/>
          <w:sz w:val="23"/>
          <w:szCs w:val="23"/>
        </w:rPr>
        <w:t>ncorrentes no processo, que possuem</w:t>
      </w:r>
      <w:r w:rsidR="0065548A">
        <w:rPr>
          <w:rFonts w:ascii="Arial" w:hAnsi="Arial" w:cs="Arial"/>
          <w:sz w:val="23"/>
          <w:szCs w:val="23"/>
        </w:rPr>
        <w:t xml:space="preserve"> sócia</w:t>
      </w:r>
      <w:r w:rsidRPr="0090091F">
        <w:rPr>
          <w:rFonts w:ascii="Arial" w:hAnsi="Arial" w:cs="Arial"/>
          <w:sz w:val="23"/>
          <w:szCs w:val="23"/>
        </w:rPr>
        <w:t xml:space="preserve"> em comum, Sra. Isabela Queiroz Teixeira Costa.</w:t>
      </w:r>
    </w:p>
    <w:p w:rsidR="00D25EBD" w:rsidRPr="0090091F" w:rsidRDefault="00873A2B" w:rsidP="00B47D52">
      <w:pPr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Arial" w:hAnsi="Arial" w:cs="Arial"/>
          <w:sz w:val="23"/>
          <w:szCs w:val="23"/>
        </w:rPr>
      </w:pPr>
      <w:r w:rsidRPr="0090091F">
        <w:rPr>
          <w:rFonts w:ascii="Arial" w:hAnsi="Arial" w:cs="Arial"/>
          <w:sz w:val="23"/>
          <w:szCs w:val="23"/>
        </w:rPr>
        <w:lastRenderedPageBreak/>
        <w:t>A possível ausência de concorrência e de lisura na realização da pesquisa de preços e</w:t>
      </w:r>
      <w:r w:rsidR="002B5A26" w:rsidRPr="0090091F">
        <w:rPr>
          <w:rFonts w:ascii="Arial" w:hAnsi="Arial" w:cs="Arial"/>
          <w:sz w:val="23"/>
          <w:szCs w:val="23"/>
        </w:rPr>
        <w:t>videncia o direcionamento em beneficio da</w:t>
      </w:r>
      <w:r w:rsidRPr="0090091F">
        <w:rPr>
          <w:rFonts w:ascii="Arial" w:hAnsi="Arial" w:cs="Arial"/>
          <w:sz w:val="23"/>
          <w:szCs w:val="23"/>
        </w:rPr>
        <w:t xml:space="preserve"> empresa Tenório &amp; Teixeira </w:t>
      </w:r>
      <w:r w:rsidR="002B5A26" w:rsidRPr="0090091F">
        <w:rPr>
          <w:rFonts w:ascii="Arial" w:hAnsi="Arial" w:cs="Arial"/>
          <w:sz w:val="23"/>
          <w:szCs w:val="23"/>
        </w:rPr>
        <w:t>Ltda</w:t>
      </w:r>
      <w:r w:rsidR="0076163C" w:rsidRPr="0090091F">
        <w:rPr>
          <w:rFonts w:ascii="Arial" w:hAnsi="Arial" w:cs="Arial"/>
          <w:sz w:val="23"/>
          <w:szCs w:val="23"/>
        </w:rPr>
        <w:t>.</w:t>
      </w:r>
      <w:r w:rsidRPr="0090091F">
        <w:rPr>
          <w:rFonts w:ascii="Arial" w:hAnsi="Arial" w:cs="Arial"/>
          <w:sz w:val="23"/>
          <w:szCs w:val="23"/>
        </w:rPr>
        <w:t>,</w:t>
      </w:r>
      <w:r w:rsidR="00A05917">
        <w:rPr>
          <w:rFonts w:ascii="Arial" w:hAnsi="Arial" w:cs="Arial"/>
          <w:sz w:val="23"/>
          <w:szCs w:val="23"/>
        </w:rPr>
        <w:t xml:space="preserve"> </w:t>
      </w:r>
      <w:r w:rsidR="009E3C58" w:rsidRPr="0090091F">
        <w:rPr>
          <w:rFonts w:ascii="Arial" w:hAnsi="Arial" w:cs="Arial"/>
          <w:sz w:val="23"/>
          <w:szCs w:val="23"/>
        </w:rPr>
        <w:t>infringindo</w:t>
      </w:r>
      <w:r w:rsidR="00D25EBD" w:rsidRPr="0090091F">
        <w:rPr>
          <w:rFonts w:ascii="Arial" w:hAnsi="Arial" w:cs="Arial"/>
          <w:sz w:val="23"/>
          <w:szCs w:val="23"/>
        </w:rPr>
        <w:t xml:space="preserve"> os princípios</w:t>
      </w:r>
      <w:r w:rsidR="009E3C58" w:rsidRPr="0090091F">
        <w:rPr>
          <w:rFonts w:ascii="Arial" w:hAnsi="Arial" w:cs="Arial"/>
          <w:sz w:val="23"/>
          <w:szCs w:val="23"/>
        </w:rPr>
        <w:t xml:space="preserve"> mencionados</w:t>
      </w:r>
      <w:r w:rsidR="00D25EBD" w:rsidRPr="0090091F">
        <w:rPr>
          <w:rFonts w:ascii="Arial" w:hAnsi="Arial" w:cs="Arial"/>
          <w:sz w:val="23"/>
          <w:szCs w:val="23"/>
        </w:rPr>
        <w:t xml:space="preserve"> no art. 3º da Lei </w:t>
      </w:r>
      <w:r w:rsidR="008003D9">
        <w:rPr>
          <w:rFonts w:ascii="Arial" w:hAnsi="Arial" w:cs="Arial"/>
          <w:sz w:val="23"/>
          <w:szCs w:val="23"/>
        </w:rPr>
        <w:t xml:space="preserve">           </w:t>
      </w:r>
      <w:r w:rsidR="00D25EBD" w:rsidRPr="0090091F">
        <w:rPr>
          <w:rFonts w:ascii="Arial" w:hAnsi="Arial" w:cs="Arial"/>
          <w:sz w:val="23"/>
          <w:szCs w:val="23"/>
        </w:rPr>
        <w:t xml:space="preserve">nº 8.666/93 e no art. 37, “caput” da Constituição Federal. </w:t>
      </w:r>
    </w:p>
    <w:p w:rsidR="00873A2B" w:rsidRPr="0090091F" w:rsidRDefault="00873A2B" w:rsidP="00B47D52">
      <w:pPr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Arial" w:hAnsi="Arial" w:cs="Arial"/>
          <w:sz w:val="23"/>
          <w:szCs w:val="23"/>
        </w:rPr>
      </w:pPr>
      <w:r w:rsidRPr="0090091F">
        <w:rPr>
          <w:rFonts w:ascii="Arial" w:hAnsi="Arial" w:cs="Arial"/>
          <w:sz w:val="23"/>
          <w:szCs w:val="23"/>
        </w:rPr>
        <w:t>A emp</w:t>
      </w:r>
      <w:r w:rsidR="002B5A26" w:rsidRPr="0090091F">
        <w:rPr>
          <w:rFonts w:ascii="Arial" w:hAnsi="Arial" w:cs="Arial"/>
          <w:sz w:val="23"/>
          <w:szCs w:val="23"/>
        </w:rPr>
        <w:t>resa Tenório &amp; Teixeira Ltda.</w:t>
      </w:r>
      <w:r w:rsidR="004E6CB1" w:rsidRPr="0090091F">
        <w:rPr>
          <w:rFonts w:ascii="Arial" w:hAnsi="Arial" w:cs="Arial"/>
          <w:sz w:val="23"/>
          <w:szCs w:val="23"/>
        </w:rPr>
        <w:t xml:space="preserve"> possui um capital social de </w:t>
      </w:r>
      <w:proofErr w:type="gramStart"/>
      <w:r w:rsidR="004E6CB1" w:rsidRPr="0090091F">
        <w:rPr>
          <w:rFonts w:ascii="Arial" w:hAnsi="Arial" w:cs="Arial"/>
          <w:sz w:val="23"/>
          <w:szCs w:val="23"/>
        </w:rPr>
        <w:t>R$</w:t>
      </w:r>
      <w:r w:rsidRPr="0090091F">
        <w:rPr>
          <w:rFonts w:ascii="Arial" w:hAnsi="Arial" w:cs="Arial"/>
          <w:sz w:val="23"/>
          <w:szCs w:val="23"/>
        </w:rPr>
        <w:t>40.000,00 (</w:t>
      </w:r>
      <w:r w:rsidR="00D73F8F" w:rsidRPr="0090091F">
        <w:rPr>
          <w:rFonts w:ascii="Arial" w:hAnsi="Arial" w:cs="Arial"/>
          <w:sz w:val="23"/>
          <w:szCs w:val="23"/>
        </w:rPr>
        <w:t>Quarenta mil reais</w:t>
      </w:r>
      <w:r w:rsidRPr="0090091F">
        <w:rPr>
          <w:rFonts w:ascii="Arial" w:hAnsi="Arial" w:cs="Arial"/>
          <w:sz w:val="23"/>
          <w:szCs w:val="23"/>
        </w:rPr>
        <w:t>) o</w:t>
      </w:r>
      <w:proofErr w:type="gramEnd"/>
      <w:r w:rsidRPr="0090091F">
        <w:rPr>
          <w:rFonts w:ascii="Arial" w:hAnsi="Arial" w:cs="Arial"/>
          <w:sz w:val="23"/>
          <w:szCs w:val="23"/>
        </w:rPr>
        <w:t xml:space="preserve"> que denota, em princípio, a incapacidade de adimpli</w:t>
      </w:r>
      <w:r w:rsidR="004E6CB1" w:rsidRPr="0090091F">
        <w:rPr>
          <w:rFonts w:ascii="Arial" w:hAnsi="Arial" w:cs="Arial"/>
          <w:sz w:val="23"/>
          <w:szCs w:val="23"/>
        </w:rPr>
        <w:t>r com o contrato no valor de R$</w:t>
      </w:r>
      <w:r w:rsidR="00D25EBD" w:rsidRPr="0090091F">
        <w:rPr>
          <w:rFonts w:ascii="Arial" w:hAnsi="Arial" w:cs="Arial"/>
          <w:sz w:val="23"/>
          <w:szCs w:val="23"/>
        </w:rPr>
        <w:t>163.555,00</w:t>
      </w:r>
      <w:r w:rsidR="004E6CB1" w:rsidRPr="0090091F">
        <w:rPr>
          <w:rFonts w:ascii="Arial" w:hAnsi="Arial" w:cs="Arial"/>
          <w:sz w:val="23"/>
          <w:szCs w:val="23"/>
        </w:rPr>
        <w:t xml:space="preserve"> (Cento e sessenta e </w:t>
      </w:r>
      <w:r w:rsidR="007F79D6" w:rsidRPr="0090091F">
        <w:rPr>
          <w:rFonts w:ascii="Arial" w:hAnsi="Arial" w:cs="Arial"/>
          <w:sz w:val="23"/>
          <w:szCs w:val="23"/>
        </w:rPr>
        <w:t>três mil e quinhentos e cinqu</w:t>
      </w:r>
      <w:r w:rsidR="004E6CB1" w:rsidRPr="0090091F">
        <w:rPr>
          <w:rFonts w:ascii="Arial" w:hAnsi="Arial" w:cs="Arial"/>
          <w:sz w:val="23"/>
          <w:szCs w:val="23"/>
        </w:rPr>
        <w:t>enta e cinco reais)</w:t>
      </w:r>
      <w:r w:rsidRPr="0090091F">
        <w:rPr>
          <w:rFonts w:ascii="Arial" w:hAnsi="Arial" w:cs="Arial"/>
          <w:sz w:val="23"/>
          <w:szCs w:val="23"/>
        </w:rPr>
        <w:t>. A Lei nº 8.666/93, em seu art. 31, § 3º, estabelece que na execução dos serviços exista a necessidade de comprovação por parte da empresa do capital mínimo de até 10% do valor estimado da contratação, como dado objetivo de comprovação da qualificação econômico-financeiro da mesma.</w:t>
      </w:r>
    </w:p>
    <w:p w:rsidR="00873A2B" w:rsidRPr="0090091F" w:rsidRDefault="00873A2B" w:rsidP="00B47D52">
      <w:pPr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Arial" w:hAnsi="Arial" w:cs="Arial"/>
          <w:sz w:val="23"/>
          <w:szCs w:val="23"/>
        </w:rPr>
      </w:pPr>
      <w:r w:rsidRPr="0090091F">
        <w:rPr>
          <w:rFonts w:ascii="Arial" w:hAnsi="Arial" w:cs="Arial"/>
          <w:sz w:val="23"/>
          <w:szCs w:val="23"/>
        </w:rPr>
        <w:t>A contratação por dispen</w:t>
      </w:r>
      <w:r w:rsidR="002B5A26" w:rsidRPr="0090091F">
        <w:rPr>
          <w:rFonts w:ascii="Arial" w:hAnsi="Arial" w:cs="Arial"/>
          <w:sz w:val="23"/>
          <w:szCs w:val="23"/>
        </w:rPr>
        <w:t>sa de licitação não foi aprovada</w:t>
      </w:r>
      <w:r w:rsidRPr="0090091F">
        <w:rPr>
          <w:rFonts w:ascii="Arial" w:hAnsi="Arial" w:cs="Arial"/>
          <w:sz w:val="23"/>
          <w:szCs w:val="23"/>
        </w:rPr>
        <w:t xml:space="preserve"> pela Procuradoria Geral do Estado, contrariando</w:t>
      </w:r>
      <w:r w:rsidR="00A05917">
        <w:rPr>
          <w:rFonts w:ascii="Arial" w:hAnsi="Arial" w:cs="Arial"/>
          <w:sz w:val="23"/>
          <w:szCs w:val="23"/>
        </w:rPr>
        <w:t xml:space="preserve"> </w:t>
      </w:r>
      <w:r w:rsidRPr="0090091F">
        <w:rPr>
          <w:rFonts w:ascii="Arial" w:hAnsi="Arial" w:cs="Arial"/>
          <w:sz w:val="23"/>
          <w:szCs w:val="23"/>
        </w:rPr>
        <w:t>o art. 38, inciso VI, da Lei nº 8.666/93.</w:t>
      </w:r>
    </w:p>
    <w:p w:rsidR="00A30CD7" w:rsidRPr="0090091F" w:rsidRDefault="00A30CD7" w:rsidP="00B47D52">
      <w:pPr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Arial" w:hAnsi="Arial" w:cs="Arial"/>
          <w:sz w:val="23"/>
          <w:szCs w:val="23"/>
        </w:rPr>
      </w:pPr>
      <w:r w:rsidRPr="0090091F">
        <w:rPr>
          <w:rFonts w:ascii="Arial" w:hAnsi="Arial" w:cs="Arial"/>
          <w:sz w:val="23"/>
          <w:szCs w:val="23"/>
        </w:rPr>
        <w:t>A despesa foi realizada sem a emissão do prévio empenho, contrariando o art. 60 da Lei nº 4.320/64.</w:t>
      </w:r>
    </w:p>
    <w:p w:rsidR="00A30CD7" w:rsidRPr="00CB48B0" w:rsidRDefault="00A30CD7" w:rsidP="00B47D52">
      <w:pPr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Arial" w:hAnsi="Arial" w:cs="Arial"/>
          <w:sz w:val="23"/>
          <w:szCs w:val="23"/>
        </w:rPr>
      </w:pPr>
      <w:r w:rsidRPr="00CB48B0">
        <w:rPr>
          <w:rFonts w:ascii="Arial" w:hAnsi="Arial" w:cs="Arial"/>
          <w:sz w:val="23"/>
          <w:szCs w:val="23"/>
        </w:rPr>
        <w:t xml:space="preserve">Ausência da comunicação </w:t>
      </w:r>
      <w:r w:rsidRPr="00CB48B0">
        <w:rPr>
          <w:rFonts w:ascii="Arial" w:hAnsi="Arial" w:cs="Arial"/>
          <w:color w:val="0D0D0D"/>
          <w:sz w:val="23"/>
          <w:szCs w:val="23"/>
          <w:lang w:eastAsia="pt-BR"/>
        </w:rPr>
        <w:t>à autoridade superior dentro de três dias, para publicação na imprensa oficial, no prazo de cinco dias da contratação, conforme previsto no art. 26.</w:t>
      </w:r>
    </w:p>
    <w:p w:rsidR="00582E3C" w:rsidRPr="00CB48B0" w:rsidRDefault="00A30CD7" w:rsidP="00582E3C">
      <w:pPr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Arial" w:hAnsi="Arial" w:cs="Arial"/>
          <w:sz w:val="23"/>
          <w:szCs w:val="23"/>
        </w:rPr>
      </w:pPr>
      <w:r w:rsidRPr="00CB48B0">
        <w:rPr>
          <w:rFonts w:ascii="Arial" w:hAnsi="Arial" w:cs="Arial"/>
          <w:sz w:val="23"/>
          <w:szCs w:val="23"/>
        </w:rPr>
        <w:t>Nos autos do processo não se verificam quaisquer documentos e/ou registros capaz de evidenciar efetivamente a realização e a dimensão do evento, tais como: publicações, matérias na mídia, fotos, folders, local onde se realizou o evento (nome e endereço), os nomes dos palestrantes, relação nominativa dos participantes, folhas de presença, etc., conforme entendimento do TCU, através dos Acórdãos nº</w:t>
      </w:r>
      <w:r w:rsidRPr="00CB48B0">
        <w:rPr>
          <w:rFonts w:ascii="Arial" w:hAnsi="Arial" w:cs="Arial"/>
          <w:sz w:val="23"/>
          <w:szCs w:val="23"/>
          <w:vertAlign w:val="superscript"/>
        </w:rPr>
        <w:t>s</w:t>
      </w:r>
      <w:r w:rsidRPr="00CB48B0">
        <w:rPr>
          <w:rFonts w:ascii="Arial" w:hAnsi="Arial" w:cs="Arial"/>
          <w:sz w:val="23"/>
          <w:szCs w:val="23"/>
        </w:rPr>
        <w:t>301/2010 – 2ª Câmara, 472/2011 – Plenário e 5.726/2011 – 1ª Câmara.</w:t>
      </w:r>
    </w:p>
    <w:p w:rsidR="002463D5" w:rsidRPr="00CB48B0" w:rsidRDefault="00037885" w:rsidP="003B28E7">
      <w:pPr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Arial" w:hAnsi="Arial" w:cs="Arial"/>
          <w:sz w:val="23"/>
          <w:szCs w:val="23"/>
        </w:rPr>
      </w:pPr>
      <w:r w:rsidRPr="00CB48B0">
        <w:rPr>
          <w:rFonts w:ascii="Arial" w:hAnsi="Arial" w:cs="Arial"/>
          <w:sz w:val="23"/>
          <w:szCs w:val="23"/>
        </w:rPr>
        <w:t>C</w:t>
      </w:r>
      <w:r w:rsidR="00A30CD7" w:rsidRPr="00CB48B0">
        <w:rPr>
          <w:rFonts w:ascii="Arial" w:hAnsi="Arial" w:cs="Arial"/>
          <w:sz w:val="23"/>
          <w:szCs w:val="23"/>
        </w:rPr>
        <w:t>onsiderando a atividade econômica da empresa, denota ser impo</w:t>
      </w:r>
      <w:r w:rsidRPr="00CB48B0">
        <w:rPr>
          <w:rFonts w:ascii="Arial" w:hAnsi="Arial" w:cs="Arial"/>
          <w:sz w:val="23"/>
          <w:szCs w:val="23"/>
        </w:rPr>
        <w:t>ssível a realização das atividades</w:t>
      </w:r>
      <w:r w:rsidR="00A30CD7" w:rsidRPr="00CB48B0">
        <w:rPr>
          <w:rFonts w:ascii="Arial" w:hAnsi="Arial" w:cs="Arial"/>
          <w:sz w:val="23"/>
          <w:szCs w:val="23"/>
        </w:rPr>
        <w:t xml:space="preserve"> sem a transferência para terceiros de parte </w:t>
      </w:r>
      <w:r w:rsidR="00F25D02" w:rsidRPr="00CB48B0">
        <w:rPr>
          <w:rFonts w:ascii="Arial" w:hAnsi="Arial" w:cs="Arial"/>
          <w:sz w:val="23"/>
          <w:szCs w:val="23"/>
        </w:rPr>
        <w:t xml:space="preserve">da </w:t>
      </w:r>
      <w:r w:rsidR="00A30CD7" w:rsidRPr="00CB48B0">
        <w:rPr>
          <w:rFonts w:ascii="Arial" w:hAnsi="Arial" w:cs="Arial"/>
          <w:sz w:val="23"/>
          <w:szCs w:val="23"/>
        </w:rPr>
        <w:t xml:space="preserve">execução dos serviços pretendidos para cada evento, como </w:t>
      </w:r>
      <w:r w:rsidR="00F25D02" w:rsidRPr="00CB48B0">
        <w:rPr>
          <w:rFonts w:ascii="Arial" w:hAnsi="Arial" w:cs="Arial"/>
          <w:sz w:val="23"/>
          <w:szCs w:val="23"/>
        </w:rPr>
        <w:t xml:space="preserve">por </w:t>
      </w:r>
      <w:r w:rsidR="00A30CD7" w:rsidRPr="00CB48B0">
        <w:rPr>
          <w:rFonts w:ascii="Arial" w:hAnsi="Arial" w:cs="Arial"/>
          <w:sz w:val="23"/>
          <w:szCs w:val="23"/>
        </w:rPr>
        <w:t xml:space="preserve">exemplo: locação de telão, contratação de pessoas (mestre de cerimônia, recepcionistas, interprete de libras), locação de veículos, pastas simples com </w:t>
      </w:r>
      <w:r w:rsidR="00A30CD7" w:rsidRPr="00CB48B0">
        <w:rPr>
          <w:rFonts w:ascii="Arial" w:hAnsi="Arial" w:cs="Arial"/>
          <w:sz w:val="23"/>
          <w:szCs w:val="23"/>
        </w:rPr>
        <w:lastRenderedPageBreak/>
        <w:t xml:space="preserve">elástico, etc. Diante da necessidade de subcontratar parte dos serviços, obrigatoriamente, deveria a empresa Tenório &amp; Teixeira </w:t>
      </w:r>
      <w:proofErr w:type="spellStart"/>
      <w:r w:rsidR="00A30CD7" w:rsidRPr="00CB48B0">
        <w:rPr>
          <w:rFonts w:ascii="Arial" w:hAnsi="Arial" w:cs="Arial"/>
          <w:sz w:val="23"/>
          <w:szCs w:val="23"/>
        </w:rPr>
        <w:t>Ltda</w:t>
      </w:r>
      <w:proofErr w:type="spellEnd"/>
      <w:r w:rsidR="007C53E7">
        <w:rPr>
          <w:rFonts w:ascii="Arial" w:hAnsi="Arial" w:cs="Arial"/>
          <w:sz w:val="23"/>
          <w:szCs w:val="23"/>
        </w:rPr>
        <w:t xml:space="preserve"> - ME</w:t>
      </w:r>
      <w:r w:rsidR="00A30CD7" w:rsidRPr="00CB48B0">
        <w:rPr>
          <w:rFonts w:ascii="Arial" w:hAnsi="Arial" w:cs="Arial"/>
          <w:sz w:val="23"/>
          <w:szCs w:val="23"/>
        </w:rPr>
        <w:t xml:space="preserve"> ter apresentado cópias de notas fiscais de serviços subcontratados</w:t>
      </w:r>
      <w:r w:rsidR="00582E3C" w:rsidRPr="00CB48B0">
        <w:rPr>
          <w:rFonts w:ascii="Arial" w:hAnsi="Arial" w:cs="Arial"/>
          <w:sz w:val="23"/>
          <w:szCs w:val="23"/>
        </w:rPr>
        <w:t>.</w:t>
      </w:r>
    </w:p>
    <w:p w:rsidR="004E6CB1" w:rsidRPr="00CB48B0" w:rsidRDefault="00A30CD7" w:rsidP="00582E3C">
      <w:pPr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Arial" w:hAnsi="Arial" w:cs="Arial"/>
          <w:sz w:val="23"/>
          <w:szCs w:val="23"/>
        </w:rPr>
      </w:pPr>
      <w:r w:rsidRPr="00CB48B0">
        <w:rPr>
          <w:rFonts w:ascii="Arial" w:hAnsi="Arial" w:cs="Arial"/>
          <w:sz w:val="23"/>
          <w:szCs w:val="23"/>
        </w:rPr>
        <w:t>Durante o evento foram gastos</w:t>
      </w:r>
      <w:r w:rsidR="00D73F8F" w:rsidRPr="00CB48B0">
        <w:rPr>
          <w:rFonts w:ascii="Arial" w:hAnsi="Arial" w:cs="Arial"/>
          <w:sz w:val="23"/>
          <w:szCs w:val="23"/>
        </w:rPr>
        <w:t xml:space="preserve"> R$</w:t>
      </w:r>
      <w:r w:rsidR="002809D1" w:rsidRPr="00CB48B0">
        <w:rPr>
          <w:rFonts w:ascii="Arial" w:hAnsi="Arial" w:cs="Arial"/>
          <w:sz w:val="23"/>
          <w:szCs w:val="23"/>
        </w:rPr>
        <w:t>30.240,00</w:t>
      </w:r>
      <w:r w:rsidRPr="00CB48B0">
        <w:rPr>
          <w:rFonts w:ascii="Arial" w:hAnsi="Arial" w:cs="Arial"/>
          <w:sz w:val="23"/>
          <w:szCs w:val="23"/>
        </w:rPr>
        <w:t xml:space="preserve"> (</w:t>
      </w:r>
      <w:r w:rsidR="00D73F8F" w:rsidRPr="00CB48B0">
        <w:rPr>
          <w:rFonts w:ascii="Arial" w:hAnsi="Arial" w:cs="Arial"/>
          <w:sz w:val="23"/>
          <w:szCs w:val="23"/>
        </w:rPr>
        <w:t>Trinta mil e duzentos e quarenta reais</w:t>
      </w:r>
      <w:r w:rsidRPr="00CB48B0">
        <w:rPr>
          <w:rFonts w:ascii="Arial" w:hAnsi="Arial" w:cs="Arial"/>
          <w:sz w:val="23"/>
          <w:szCs w:val="23"/>
        </w:rPr>
        <w:t xml:space="preserve">) com hospedagem para </w:t>
      </w:r>
      <w:r w:rsidR="002809D1" w:rsidRPr="00CB48B0">
        <w:rPr>
          <w:rFonts w:ascii="Arial" w:hAnsi="Arial" w:cs="Arial"/>
          <w:sz w:val="23"/>
          <w:szCs w:val="23"/>
        </w:rPr>
        <w:t>216</w:t>
      </w:r>
      <w:r w:rsidRPr="00CB48B0">
        <w:rPr>
          <w:rFonts w:ascii="Arial" w:hAnsi="Arial" w:cs="Arial"/>
          <w:sz w:val="23"/>
          <w:szCs w:val="23"/>
        </w:rPr>
        <w:t xml:space="preserve"> pessoas, entretanto, não se verifica a relação dos beneficiários da hospedagem, </w:t>
      </w:r>
      <w:r w:rsidR="00210E07" w:rsidRPr="00CB48B0">
        <w:rPr>
          <w:rFonts w:ascii="Arial" w:hAnsi="Arial" w:cs="Arial"/>
          <w:sz w:val="23"/>
          <w:szCs w:val="23"/>
        </w:rPr>
        <w:t xml:space="preserve">bem como </w:t>
      </w:r>
      <w:r w:rsidRPr="00CB48B0">
        <w:rPr>
          <w:rFonts w:ascii="Arial" w:hAnsi="Arial" w:cs="Arial"/>
          <w:sz w:val="23"/>
          <w:szCs w:val="23"/>
        </w:rPr>
        <w:t xml:space="preserve">as notas fiscais </w:t>
      </w:r>
      <w:r w:rsidR="001260D9" w:rsidRPr="00CB48B0">
        <w:rPr>
          <w:rFonts w:ascii="Arial" w:hAnsi="Arial" w:cs="Arial"/>
          <w:sz w:val="23"/>
          <w:szCs w:val="23"/>
        </w:rPr>
        <w:t xml:space="preserve">fornecidas pelo </w:t>
      </w:r>
      <w:r w:rsidRPr="00CB48B0">
        <w:rPr>
          <w:rFonts w:ascii="Arial" w:hAnsi="Arial" w:cs="Arial"/>
          <w:sz w:val="23"/>
          <w:szCs w:val="23"/>
        </w:rPr>
        <w:t>hotel comprovando a quantidade de apartamentos locados, conforme determina o Acórdão nº 869/2011 – Plenário do TCU.</w:t>
      </w:r>
    </w:p>
    <w:p w:rsidR="00582E3C" w:rsidRPr="00E24D5B" w:rsidRDefault="00582E3C" w:rsidP="00582E3C">
      <w:pPr>
        <w:spacing w:after="0" w:line="360" w:lineRule="auto"/>
        <w:ind w:left="1134"/>
        <w:jc w:val="both"/>
        <w:rPr>
          <w:rFonts w:ascii="Arial" w:hAnsi="Arial" w:cs="Arial"/>
          <w:color w:val="FF0000"/>
          <w:sz w:val="23"/>
          <w:szCs w:val="23"/>
        </w:rPr>
      </w:pPr>
    </w:p>
    <w:p w:rsidR="00B81D81" w:rsidRDefault="002F1F57" w:rsidP="002F1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F55C6B">
        <w:rPr>
          <w:rFonts w:ascii="Arial" w:hAnsi="Arial" w:cs="Arial"/>
          <w:b/>
          <w:sz w:val="23"/>
          <w:szCs w:val="23"/>
        </w:rPr>
        <w:t>PROCESSO DE DESPESA Nº 13020-000941/2015.</w:t>
      </w:r>
    </w:p>
    <w:p w:rsidR="00B81D81" w:rsidRPr="00A802C2" w:rsidRDefault="00B81D81" w:rsidP="002F1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F55C6B">
        <w:rPr>
          <w:rFonts w:ascii="Arial" w:hAnsi="Arial" w:cs="Arial"/>
          <w:b/>
          <w:sz w:val="23"/>
          <w:szCs w:val="23"/>
        </w:rPr>
        <w:t>D</w:t>
      </w:r>
      <w:r w:rsidR="00FE240B" w:rsidRPr="00F55C6B">
        <w:rPr>
          <w:rFonts w:ascii="Arial" w:hAnsi="Arial" w:cs="Arial"/>
          <w:b/>
          <w:sz w:val="23"/>
          <w:szCs w:val="23"/>
        </w:rPr>
        <w:t>ata</w:t>
      </w:r>
      <w:r w:rsidR="00A802C2">
        <w:rPr>
          <w:rFonts w:ascii="Arial" w:hAnsi="Arial" w:cs="Arial"/>
          <w:b/>
          <w:sz w:val="23"/>
          <w:szCs w:val="23"/>
        </w:rPr>
        <w:t>:</w:t>
      </w:r>
      <w:r w:rsidR="00FE240B" w:rsidRPr="00A802C2">
        <w:rPr>
          <w:rFonts w:ascii="Arial" w:hAnsi="Arial" w:cs="Arial"/>
          <w:sz w:val="23"/>
          <w:szCs w:val="23"/>
        </w:rPr>
        <w:t xml:space="preserve"> 11</w:t>
      </w:r>
      <w:r w:rsidR="00D63C0C" w:rsidRPr="00A802C2">
        <w:rPr>
          <w:rFonts w:ascii="Arial" w:hAnsi="Arial" w:cs="Arial"/>
          <w:sz w:val="23"/>
          <w:szCs w:val="23"/>
        </w:rPr>
        <w:t>.</w:t>
      </w:r>
      <w:r w:rsidR="00FE240B" w:rsidRPr="00A802C2">
        <w:rPr>
          <w:rFonts w:ascii="Arial" w:hAnsi="Arial" w:cs="Arial"/>
          <w:sz w:val="23"/>
          <w:szCs w:val="23"/>
        </w:rPr>
        <w:t>09</w:t>
      </w:r>
      <w:r w:rsidR="00D63C0C" w:rsidRPr="00A802C2">
        <w:rPr>
          <w:rFonts w:ascii="Arial" w:hAnsi="Arial" w:cs="Arial"/>
          <w:sz w:val="23"/>
          <w:szCs w:val="23"/>
        </w:rPr>
        <w:t>.20</w:t>
      </w:r>
      <w:r w:rsidRPr="00A802C2">
        <w:rPr>
          <w:rFonts w:ascii="Arial" w:hAnsi="Arial" w:cs="Arial"/>
          <w:sz w:val="23"/>
          <w:szCs w:val="23"/>
        </w:rPr>
        <w:t xml:space="preserve">15. </w:t>
      </w:r>
    </w:p>
    <w:p w:rsidR="001F130D" w:rsidRPr="00A802C2" w:rsidRDefault="00B81D81" w:rsidP="002F1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F55C6B">
        <w:rPr>
          <w:rFonts w:ascii="Arial" w:hAnsi="Arial" w:cs="Arial"/>
          <w:b/>
          <w:sz w:val="23"/>
          <w:szCs w:val="23"/>
        </w:rPr>
        <w:t>V</w:t>
      </w:r>
      <w:r w:rsidR="001F130D" w:rsidRPr="00F55C6B">
        <w:rPr>
          <w:rFonts w:ascii="Arial" w:hAnsi="Arial" w:cs="Arial"/>
          <w:b/>
          <w:sz w:val="23"/>
          <w:szCs w:val="23"/>
        </w:rPr>
        <w:t>alor</w:t>
      </w:r>
      <w:r w:rsidR="00A802C2">
        <w:rPr>
          <w:rFonts w:ascii="Arial" w:hAnsi="Arial" w:cs="Arial"/>
          <w:b/>
          <w:sz w:val="23"/>
          <w:szCs w:val="23"/>
        </w:rPr>
        <w:t xml:space="preserve">: </w:t>
      </w:r>
      <w:r w:rsidR="001F130D" w:rsidRPr="00A802C2">
        <w:rPr>
          <w:rFonts w:ascii="Arial" w:hAnsi="Arial" w:cs="Arial"/>
          <w:sz w:val="23"/>
          <w:szCs w:val="23"/>
        </w:rPr>
        <w:t xml:space="preserve">R$ </w:t>
      </w:r>
      <w:r w:rsidR="00FE240B" w:rsidRPr="00A802C2">
        <w:rPr>
          <w:rFonts w:ascii="Arial" w:hAnsi="Arial" w:cs="Arial"/>
          <w:sz w:val="23"/>
          <w:szCs w:val="23"/>
        </w:rPr>
        <w:t>24.445</w:t>
      </w:r>
      <w:r w:rsidRPr="00A802C2">
        <w:rPr>
          <w:rFonts w:ascii="Arial" w:hAnsi="Arial" w:cs="Arial"/>
          <w:sz w:val="23"/>
          <w:szCs w:val="23"/>
        </w:rPr>
        <w:t>,00</w:t>
      </w:r>
      <w:r w:rsidR="00F55C6B" w:rsidRPr="00A802C2">
        <w:rPr>
          <w:rFonts w:ascii="Arial" w:hAnsi="Arial" w:cs="Arial"/>
          <w:sz w:val="23"/>
          <w:szCs w:val="23"/>
        </w:rPr>
        <w:t xml:space="preserve"> (</w:t>
      </w:r>
      <w:proofErr w:type="gramStart"/>
      <w:r w:rsidR="00F55C6B" w:rsidRPr="00A802C2">
        <w:rPr>
          <w:rFonts w:ascii="Arial" w:hAnsi="Arial" w:cs="Arial"/>
          <w:sz w:val="23"/>
          <w:szCs w:val="23"/>
        </w:rPr>
        <w:t>vinte e quatro mil, quatrocentos e quarenta e cinco</w:t>
      </w:r>
      <w:proofErr w:type="gramEnd"/>
      <w:r w:rsidR="00F55C6B" w:rsidRPr="00A802C2">
        <w:rPr>
          <w:rFonts w:ascii="Arial" w:hAnsi="Arial" w:cs="Arial"/>
          <w:sz w:val="23"/>
          <w:szCs w:val="23"/>
        </w:rPr>
        <w:t xml:space="preserve"> reais).</w:t>
      </w:r>
    </w:p>
    <w:p w:rsidR="001F130D" w:rsidRPr="00221C1F" w:rsidRDefault="001F130D" w:rsidP="001F130D">
      <w:pPr>
        <w:spacing w:after="0" w:line="360" w:lineRule="auto"/>
        <w:jc w:val="both"/>
        <w:rPr>
          <w:rFonts w:ascii="Arial" w:hAnsi="Arial" w:cs="Arial"/>
          <w:sz w:val="23"/>
          <w:szCs w:val="23"/>
          <w:u w:val="single"/>
        </w:rPr>
      </w:pPr>
    </w:p>
    <w:p w:rsidR="001F130D" w:rsidRPr="00221C1F" w:rsidRDefault="001F130D" w:rsidP="00B47D52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221C1F">
        <w:rPr>
          <w:rFonts w:ascii="Arial" w:hAnsi="Arial" w:cs="Arial"/>
          <w:sz w:val="23"/>
          <w:szCs w:val="23"/>
        </w:rPr>
        <w:t xml:space="preserve">A despesa refere-se </w:t>
      </w:r>
      <w:r w:rsidR="00A06977" w:rsidRPr="00221C1F">
        <w:rPr>
          <w:rFonts w:ascii="Arial" w:hAnsi="Arial" w:cs="Arial"/>
          <w:sz w:val="23"/>
          <w:szCs w:val="23"/>
        </w:rPr>
        <w:t>à</w:t>
      </w:r>
      <w:r w:rsidR="00FE240B" w:rsidRPr="00221C1F">
        <w:rPr>
          <w:rFonts w:ascii="Arial" w:hAnsi="Arial" w:cs="Arial"/>
          <w:sz w:val="23"/>
          <w:szCs w:val="23"/>
        </w:rPr>
        <w:t xml:space="preserve"> capacitação para </w:t>
      </w:r>
      <w:r w:rsidR="00FE240B" w:rsidRPr="00221C1F">
        <w:rPr>
          <w:rFonts w:ascii="Arial" w:hAnsi="Arial" w:cs="Arial"/>
          <w:b/>
          <w:i/>
          <w:sz w:val="23"/>
          <w:szCs w:val="23"/>
        </w:rPr>
        <w:t>atuação nos Serviços Especializados</w:t>
      </w:r>
      <w:r w:rsidR="0065548A">
        <w:rPr>
          <w:rFonts w:ascii="Arial" w:hAnsi="Arial" w:cs="Arial"/>
          <w:b/>
          <w:i/>
          <w:sz w:val="23"/>
          <w:szCs w:val="23"/>
        </w:rPr>
        <w:t xml:space="preserve"> para pessoas de rua e serviços</w:t>
      </w:r>
      <w:r w:rsidR="00FE240B" w:rsidRPr="00221C1F">
        <w:rPr>
          <w:rFonts w:ascii="Arial" w:hAnsi="Arial" w:cs="Arial"/>
          <w:b/>
          <w:i/>
          <w:sz w:val="23"/>
          <w:szCs w:val="23"/>
        </w:rPr>
        <w:t xml:space="preserve"> em abordagem social</w:t>
      </w:r>
      <w:r w:rsidR="00FE240B" w:rsidRPr="00221C1F">
        <w:rPr>
          <w:rFonts w:ascii="Arial" w:hAnsi="Arial" w:cs="Arial"/>
          <w:sz w:val="23"/>
          <w:szCs w:val="23"/>
        </w:rPr>
        <w:t>, nos dias 16,</w:t>
      </w:r>
      <w:r w:rsidR="009C5AB0">
        <w:rPr>
          <w:rFonts w:ascii="Arial" w:hAnsi="Arial" w:cs="Arial"/>
          <w:sz w:val="23"/>
          <w:szCs w:val="23"/>
        </w:rPr>
        <w:t xml:space="preserve"> </w:t>
      </w:r>
      <w:r w:rsidR="00FE240B" w:rsidRPr="00221C1F">
        <w:rPr>
          <w:rFonts w:ascii="Arial" w:hAnsi="Arial" w:cs="Arial"/>
          <w:sz w:val="23"/>
          <w:szCs w:val="23"/>
        </w:rPr>
        <w:t>17</w:t>
      </w:r>
      <w:r w:rsidRPr="00221C1F">
        <w:rPr>
          <w:rFonts w:ascii="Arial" w:hAnsi="Arial" w:cs="Arial"/>
          <w:sz w:val="23"/>
          <w:szCs w:val="23"/>
        </w:rPr>
        <w:t>,</w:t>
      </w:r>
      <w:r w:rsidR="00FE240B" w:rsidRPr="00221C1F">
        <w:rPr>
          <w:rFonts w:ascii="Arial" w:hAnsi="Arial" w:cs="Arial"/>
          <w:sz w:val="23"/>
          <w:szCs w:val="23"/>
        </w:rPr>
        <w:t>18 e 19 de novembro</w:t>
      </w:r>
      <w:r w:rsidR="00A06977" w:rsidRPr="00221C1F">
        <w:rPr>
          <w:rFonts w:ascii="Arial" w:hAnsi="Arial" w:cs="Arial"/>
          <w:sz w:val="23"/>
          <w:szCs w:val="23"/>
        </w:rPr>
        <w:t xml:space="preserve"> de 2015,</w:t>
      </w:r>
      <w:r w:rsidRPr="00221C1F">
        <w:rPr>
          <w:rFonts w:ascii="Arial" w:hAnsi="Arial" w:cs="Arial"/>
          <w:sz w:val="23"/>
          <w:szCs w:val="23"/>
        </w:rPr>
        <w:t xml:space="preserve"> em Maceió – AL.</w:t>
      </w:r>
    </w:p>
    <w:p w:rsidR="009F6FB1" w:rsidRPr="00221C1F" w:rsidRDefault="00DB4357" w:rsidP="0012454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221C1F">
        <w:rPr>
          <w:rFonts w:ascii="Arial" w:hAnsi="Arial" w:cs="Arial"/>
          <w:sz w:val="23"/>
          <w:szCs w:val="23"/>
        </w:rPr>
        <w:t>Em 10</w:t>
      </w:r>
      <w:r w:rsidR="00221C1F" w:rsidRPr="00221C1F">
        <w:rPr>
          <w:rFonts w:ascii="Arial" w:hAnsi="Arial" w:cs="Arial"/>
          <w:sz w:val="23"/>
          <w:szCs w:val="23"/>
        </w:rPr>
        <w:t>.</w:t>
      </w:r>
      <w:r w:rsidRPr="00221C1F">
        <w:rPr>
          <w:rFonts w:ascii="Arial" w:hAnsi="Arial" w:cs="Arial"/>
          <w:sz w:val="23"/>
          <w:szCs w:val="23"/>
        </w:rPr>
        <w:t>11</w:t>
      </w:r>
      <w:r w:rsidR="00221C1F" w:rsidRPr="00221C1F">
        <w:rPr>
          <w:rFonts w:ascii="Arial" w:hAnsi="Arial" w:cs="Arial"/>
          <w:sz w:val="23"/>
          <w:szCs w:val="23"/>
        </w:rPr>
        <w:t>.20</w:t>
      </w:r>
      <w:r w:rsidRPr="00221C1F">
        <w:rPr>
          <w:rFonts w:ascii="Arial" w:hAnsi="Arial" w:cs="Arial"/>
          <w:sz w:val="23"/>
          <w:szCs w:val="23"/>
        </w:rPr>
        <w:t xml:space="preserve">15, a Assessoria Especial (Jurídica) da SEADES, opina pela </w:t>
      </w:r>
      <w:r w:rsidRPr="00221C1F">
        <w:rPr>
          <w:rFonts w:ascii="Arial" w:hAnsi="Arial" w:cs="Arial"/>
          <w:b/>
          <w:sz w:val="23"/>
          <w:szCs w:val="23"/>
        </w:rPr>
        <w:t>contratação emergencial</w:t>
      </w:r>
      <w:r w:rsidRPr="00221C1F">
        <w:rPr>
          <w:rFonts w:ascii="Arial" w:hAnsi="Arial" w:cs="Arial"/>
          <w:sz w:val="23"/>
          <w:szCs w:val="23"/>
        </w:rPr>
        <w:t>, considerando o caráter de urgência na realização da</w:t>
      </w:r>
      <w:r w:rsidR="0065548A">
        <w:rPr>
          <w:rFonts w:ascii="Arial" w:hAnsi="Arial" w:cs="Arial"/>
          <w:sz w:val="23"/>
          <w:szCs w:val="23"/>
        </w:rPr>
        <w:t xml:space="preserve"> capacitação e</w:t>
      </w:r>
      <w:r w:rsidR="00824ED4" w:rsidRPr="00221C1F">
        <w:rPr>
          <w:rFonts w:ascii="Arial" w:hAnsi="Arial" w:cs="Arial"/>
          <w:sz w:val="23"/>
          <w:szCs w:val="23"/>
        </w:rPr>
        <w:t xml:space="preserve"> a ausência </w:t>
      </w:r>
      <w:r w:rsidR="00FE5935" w:rsidRPr="00221C1F">
        <w:rPr>
          <w:rFonts w:ascii="Arial" w:hAnsi="Arial" w:cs="Arial"/>
          <w:sz w:val="23"/>
          <w:szCs w:val="23"/>
        </w:rPr>
        <w:t>de Ata de Registro de Preços, conforme informação prestada pela AMGESP através do MEMO SPCA – 027-10-2010.</w:t>
      </w:r>
    </w:p>
    <w:p w:rsidR="001F130D" w:rsidRPr="00221C1F" w:rsidRDefault="00DB4357" w:rsidP="00B47D52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221C1F">
        <w:rPr>
          <w:rFonts w:ascii="Arial" w:hAnsi="Arial" w:cs="Arial"/>
          <w:sz w:val="23"/>
          <w:szCs w:val="23"/>
        </w:rPr>
        <w:t xml:space="preserve">A contratação direta para a realização do evento ocorreu </w:t>
      </w:r>
      <w:r w:rsidR="0012454C" w:rsidRPr="00221C1F">
        <w:rPr>
          <w:rFonts w:ascii="Arial" w:hAnsi="Arial" w:cs="Arial"/>
          <w:sz w:val="23"/>
          <w:szCs w:val="23"/>
        </w:rPr>
        <w:t>com base no</w:t>
      </w:r>
      <w:r w:rsidRPr="00221C1F">
        <w:rPr>
          <w:rFonts w:ascii="Arial" w:hAnsi="Arial" w:cs="Arial"/>
          <w:sz w:val="23"/>
          <w:szCs w:val="23"/>
        </w:rPr>
        <w:t xml:space="preserve"> art. 24, inciso IV, da Lei nº 8.666/93, </w:t>
      </w:r>
      <w:r w:rsidR="009E20A8" w:rsidRPr="00221C1F">
        <w:rPr>
          <w:rFonts w:ascii="Arial" w:hAnsi="Arial" w:cs="Arial"/>
          <w:sz w:val="23"/>
          <w:szCs w:val="23"/>
        </w:rPr>
        <w:t xml:space="preserve">sob a alegação </w:t>
      </w:r>
      <w:r w:rsidRPr="00221C1F">
        <w:rPr>
          <w:rFonts w:ascii="Arial" w:hAnsi="Arial" w:cs="Arial"/>
          <w:sz w:val="23"/>
          <w:szCs w:val="23"/>
        </w:rPr>
        <w:t xml:space="preserve">da impossibilidade de realizar o procedimento licitatório normal. </w:t>
      </w:r>
    </w:p>
    <w:p w:rsidR="00582E3C" w:rsidRDefault="009D209E" w:rsidP="00582E3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221C1F">
        <w:rPr>
          <w:rFonts w:ascii="Arial" w:hAnsi="Arial" w:cs="Arial"/>
          <w:sz w:val="23"/>
          <w:szCs w:val="23"/>
        </w:rPr>
        <w:t>Analisado o Processo de Despesa nº 13020-000941/2015</w:t>
      </w:r>
      <w:r w:rsidR="009B5FC3" w:rsidRPr="00221C1F">
        <w:rPr>
          <w:rFonts w:ascii="Arial" w:hAnsi="Arial" w:cs="Arial"/>
          <w:sz w:val="23"/>
          <w:szCs w:val="23"/>
        </w:rPr>
        <w:t>,</w:t>
      </w:r>
      <w:r w:rsidRPr="00221C1F">
        <w:rPr>
          <w:rFonts w:ascii="Arial" w:hAnsi="Arial" w:cs="Arial"/>
          <w:sz w:val="23"/>
          <w:szCs w:val="23"/>
        </w:rPr>
        <w:t xml:space="preserve"> verifica-se que a contratação não foi instruída em conformidade com os elementos previstos no parágrafo único do art. 26 da Lei de Licitações, quais sejam: caracterização da situação emergencial, razão da escolha do fornecedor e justificativa do preço. </w:t>
      </w:r>
    </w:p>
    <w:p w:rsidR="00A8358F" w:rsidRPr="00DA1657" w:rsidRDefault="00A8358F" w:rsidP="00B47D52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221C1F">
        <w:rPr>
          <w:rFonts w:ascii="Arial" w:hAnsi="Arial" w:cs="Arial"/>
          <w:sz w:val="23"/>
          <w:szCs w:val="23"/>
        </w:rPr>
        <w:t>Em 11</w:t>
      </w:r>
      <w:r w:rsidR="00221C1F" w:rsidRPr="00221C1F">
        <w:rPr>
          <w:rFonts w:ascii="Arial" w:hAnsi="Arial" w:cs="Arial"/>
          <w:sz w:val="23"/>
          <w:szCs w:val="23"/>
        </w:rPr>
        <w:t>.</w:t>
      </w:r>
      <w:r w:rsidRPr="00221C1F">
        <w:rPr>
          <w:rFonts w:ascii="Arial" w:hAnsi="Arial" w:cs="Arial"/>
          <w:sz w:val="23"/>
          <w:szCs w:val="23"/>
        </w:rPr>
        <w:t>11</w:t>
      </w:r>
      <w:r w:rsidR="00221C1F" w:rsidRPr="00221C1F">
        <w:rPr>
          <w:rFonts w:ascii="Arial" w:hAnsi="Arial" w:cs="Arial"/>
          <w:sz w:val="23"/>
          <w:szCs w:val="23"/>
        </w:rPr>
        <w:t>.20</w:t>
      </w:r>
      <w:r w:rsidRPr="00221C1F">
        <w:rPr>
          <w:rFonts w:ascii="Arial" w:hAnsi="Arial" w:cs="Arial"/>
          <w:sz w:val="23"/>
          <w:szCs w:val="23"/>
        </w:rPr>
        <w:t>15, realizou-se a pesquisa de p</w:t>
      </w:r>
      <w:r w:rsidR="00266A1D" w:rsidRPr="00221C1F">
        <w:rPr>
          <w:rFonts w:ascii="Arial" w:hAnsi="Arial" w:cs="Arial"/>
          <w:sz w:val="23"/>
          <w:szCs w:val="23"/>
        </w:rPr>
        <w:t>reço, sendo considerada</w:t>
      </w:r>
      <w:r w:rsidR="00A05917">
        <w:rPr>
          <w:rFonts w:ascii="Arial" w:hAnsi="Arial" w:cs="Arial"/>
          <w:sz w:val="23"/>
          <w:szCs w:val="23"/>
        </w:rPr>
        <w:t xml:space="preserve"> </w:t>
      </w:r>
      <w:r w:rsidRPr="00221C1F">
        <w:rPr>
          <w:rFonts w:ascii="Arial" w:hAnsi="Arial" w:cs="Arial"/>
          <w:sz w:val="23"/>
          <w:szCs w:val="23"/>
        </w:rPr>
        <w:t xml:space="preserve">vencedora a </w:t>
      </w:r>
      <w:r w:rsidR="009C00FA" w:rsidRPr="00221C1F">
        <w:rPr>
          <w:rFonts w:ascii="Arial" w:hAnsi="Arial" w:cs="Arial"/>
          <w:sz w:val="23"/>
          <w:szCs w:val="23"/>
        </w:rPr>
        <w:t xml:space="preserve">proposta apresentada pela </w:t>
      </w:r>
      <w:r w:rsidRPr="00221C1F">
        <w:rPr>
          <w:rFonts w:ascii="Arial" w:hAnsi="Arial" w:cs="Arial"/>
          <w:sz w:val="23"/>
          <w:szCs w:val="23"/>
        </w:rPr>
        <w:t>empresa Tenório &amp; Teixeira Ltda. ME, no valor de R$24.445,00</w:t>
      </w:r>
      <w:r w:rsidR="004E6CB1" w:rsidRPr="00221C1F">
        <w:rPr>
          <w:rFonts w:ascii="Arial" w:hAnsi="Arial" w:cs="Arial"/>
          <w:sz w:val="23"/>
          <w:szCs w:val="23"/>
        </w:rPr>
        <w:t xml:space="preserve"> (Vinte e quatro mil e quatrocentos e quarenta e cinco</w:t>
      </w:r>
      <w:r w:rsidR="00BB0273" w:rsidRPr="00221C1F">
        <w:rPr>
          <w:rFonts w:ascii="Arial" w:hAnsi="Arial" w:cs="Arial"/>
          <w:sz w:val="23"/>
          <w:szCs w:val="23"/>
        </w:rPr>
        <w:t xml:space="preserve"> reais)</w:t>
      </w:r>
      <w:r w:rsidRPr="00221C1F">
        <w:rPr>
          <w:rFonts w:ascii="Arial" w:hAnsi="Arial" w:cs="Arial"/>
          <w:sz w:val="23"/>
          <w:szCs w:val="23"/>
        </w:rPr>
        <w:t xml:space="preserve">. Ao analisar a pesquisa de preço, verificam-se, mais uma vez, a </w:t>
      </w:r>
      <w:r w:rsidRPr="00221C1F">
        <w:rPr>
          <w:rFonts w:ascii="Arial" w:hAnsi="Arial" w:cs="Arial"/>
          <w:sz w:val="23"/>
          <w:szCs w:val="23"/>
        </w:rPr>
        <w:lastRenderedPageBreak/>
        <w:t xml:space="preserve">participação das empresas Tenório &amp; Teixeira Ltda. ME e Buffet </w:t>
      </w:r>
      <w:proofErr w:type="spellStart"/>
      <w:r w:rsidRPr="00221C1F">
        <w:rPr>
          <w:rFonts w:ascii="Arial" w:hAnsi="Arial" w:cs="Arial"/>
          <w:sz w:val="23"/>
          <w:szCs w:val="23"/>
        </w:rPr>
        <w:t>Garry</w:t>
      </w:r>
      <w:proofErr w:type="spellEnd"/>
      <w:r w:rsidR="00A0591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221C1F">
        <w:rPr>
          <w:rFonts w:ascii="Arial" w:hAnsi="Arial" w:cs="Arial"/>
          <w:sz w:val="23"/>
          <w:szCs w:val="23"/>
        </w:rPr>
        <w:t>Kasparov</w:t>
      </w:r>
      <w:proofErr w:type="spellEnd"/>
      <w:r w:rsidRPr="00221C1F">
        <w:rPr>
          <w:rFonts w:ascii="Arial" w:hAnsi="Arial" w:cs="Arial"/>
          <w:sz w:val="23"/>
          <w:szCs w:val="23"/>
        </w:rPr>
        <w:t>, concorrentes no process</w:t>
      </w:r>
      <w:r w:rsidR="0065548A">
        <w:rPr>
          <w:rFonts w:ascii="Arial" w:hAnsi="Arial" w:cs="Arial"/>
          <w:sz w:val="23"/>
          <w:szCs w:val="23"/>
        </w:rPr>
        <w:t>o, que possuem sócia</w:t>
      </w:r>
      <w:r w:rsidRPr="00DA1657">
        <w:rPr>
          <w:rFonts w:ascii="Arial" w:hAnsi="Arial" w:cs="Arial"/>
          <w:sz w:val="23"/>
          <w:szCs w:val="23"/>
        </w:rPr>
        <w:t xml:space="preserve"> em comum, Sra. Isabela Queiroz Teixeira Costa.</w:t>
      </w:r>
    </w:p>
    <w:p w:rsidR="00CF6EFA" w:rsidRPr="00DA1657" w:rsidRDefault="00A8358F" w:rsidP="00582E3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DA1657">
        <w:rPr>
          <w:rFonts w:ascii="Arial" w:hAnsi="Arial" w:cs="Arial"/>
          <w:sz w:val="23"/>
          <w:szCs w:val="23"/>
        </w:rPr>
        <w:t xml:space="preserve">A ausência de concorrência e de lisura na realização da pesquisa de preços evidencia o direcionamento para favorecer a empresa Tenório &amp; Teixeira </w:t>
      </w:r>
      <w:proofErr w:type="spellStart"/>
      <w:r w:rsidRPr="00DA1657">
        <w:rPr>
          <w:rFonts w:ascii="Arial" w:hAnsi="Arial" w:cs="Arial"/>
          <w:sz w:val="23"/>
          <w:szCs w:val="23"/>
        </w:rPr>
        <w:t>Ltda</w:t>
      </w:r>
      <w:proofErr w:type="spellEnd"/>
      <w:r w:rsidR="00DA1657" w:rsidRPr="00DA1657">
        <w:rPr>
          <w:rFonts w:ascii="Arial" w:hAnsi="Arial" w:cs="Arial"/>
          <w:sz w:val="23"/>
          <w:szCs w:val="23"/>
        </w:rPr>
        <w:t xml:space="preserve"> - </w:t>
      </w:r>
      <w:r w:rsidRPr="00DA1657">
        <w:rPr>
          <w:rFonts w:ascii="Arial" w:hAnsi="Arial" w:cs="Arial"/>
          <w:sz w:val="23"/>
          <w:szCs w:val="23"/>
        </w:rPr>
        <w:t xml:space="preserve">ME, infringindo os princípios destacados no art. 3º da Lei nº 8.666/93 e no art. 37, “caput” da Constituição Federal. </w:t>
      </w:r>
    </w:p>
    <w:p w:rsidR="00A8358F" w:rsidRPr="00DA1657" w:rsidRDefault="00A8358F" w:rsidP="00B47D52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DA1657">
        <w:rPr>
          <w:rFonts w:ascii="Arial" w:hAnsi="Arial" w:cs="Arial"/>
          <w:sz w:val="23"/>
          <w:szCs w:val="23"/>
        </w:rPr>
        <w:t xml:space="preserve">As pesquisas de preços envolviam sempre as mesmas empresas, contrariando o entendimento do TCU, através do Acórdão nº 895/2011 – 1ª Câmara, que estabelece a necessidade de </w:t>
      </w:r>
      <w:r w:rsidRPr="00DA1657">
        <w:rPr>
          <w:rFonts w:ascii="Arial" w:hAnsi="Arial" w:cs="Arial"/>
          <w:b/>
          <w:i/>
          <w:sz w:val="23"/>
          <w:szCs w:val="23"/>
        </w:rPr>
        <w:t>“ampliar a pesquisa de mercado, como forma de garantir o menor preço e a lisura do procedimento licitatório...”</w:t>
      </w:r>
      <w:r w:rsidRPr="00DA1657">
        <w:rPr>
          <w:rFonts w:ascii="Arial" w:hAnsi="Arial" w:cs="Arial"/>
          <w:sz w:val="23"/>
          <w:szCs w:val="23"/>
        </w:rPr>
        <w:t>. Através do Acórdão nº 1.038/2011 – Plenário, recomenda-se a necessidade de revezamento de fornecedores/prestadores de serviços.</w:t>
      </w:r>
    </w:p>
    <w:p w:rsidR="008C7AB4" w:rsidRPr="0090091F" w:rsidRDefault="008C7AB4" w:rsidP="00B47D52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DA1657">
        <w:rPr>
          <w:rFonts w:ascii="Arial" w:hAnsi="Arial" w:cs="Arial"/>
          <w:sz w:val="23"/>
          <w:szCs w:val="23"/>
        </w:rPr>
        <w:t xml:space="preserve">A empresa Tenório &amp; Teixeira </w:t>
      </w:r>
      <w:proofErr w:type="spellStart"/>
      <w:r w:rsidRPr="00DA1657">
        <w:rPr>
          <w:rFonts w:ascii="Arial" w:hAnsi="Arial" w:cs="Arial"/>
          <w:sz w:val="23"/>
          <w:szCs w:val="23"/>
        </w:rPr>
        <w:t>Ltda</w:t>
      </w:r>
      <w:proofErr w:type="spellEnd"/>
      <w:r w:rsidR="00DA1657" w:rsidRPr="00DA1657">
        <w:rPr>
          <w:rFonts w:ascii="Arial" w:hAnsi="Arial" w:cs="Arial"/>
          <w:sz w:val="23"/>
          <w:szCs w:val="23"/>
        </w:rPr>
        <w:t xml:space="preserve"> - </w:t>
      </w:r>
      <w:r w:rsidRPr="00DA1657">
        <w:rPr>
          <w:rFonts w:ascii="Arial" w:hAnsi="Arial" w:cs="Arial"/>
          <w:sz w:val="23"/>
          <w:szCs w:val="23"/>
        </w:rPr>
        <w:t>ME não comp</w:t>
      </w:r>
      <w:r w:rsidR="009C00FA" w:rsidRPr="00DA1657">
        <w:rPr>
          <w:rFonts w:ascii="Arial" w:hAnsi="Arial" w:cs="Arial"/>
          <w:sz w:val="23"/>
          <w:szCs w:val="23"/>
        </w:rPr>
        <w:t>rovou a regularidade com o INSS,</w:t>
      </w:r>
      <w:r w:rsidR="00A05917">
        <w:rPr>
          <w:rFonts w:ascii="Arial" w:hAnsi="Arial" w:cs="Arial"/>
          <w:sz w:val="23"/>
          <w:szCs w:val="23"/>
        </w:rPr>
        <w:t xml:space="preserve"> </w:t>
      </w:r>
      <w:r w:rsidRPr="00DA1657">
        <w:rPr>
          <w:rFonts w:ascii="Arial" w:hAnsi="Arial" w:cs="Arial"/>
          <w:sz w:val="23"/>
          <w:szCs w:val="23"/>
        </w:rPr>
        <w:t>contrariando</w:t>
      </w:r>
      <w:r w:rsidR="00A05917">
        <w:rPr>
          <w:rFonts w:ascii="Arial" w:hAnsi="Arial" w:cs="Arial"/>
          <w:sz w:val="23"/>
          <w:szCs w:val="23"/>
        </w:rPr>
        <w:t xml:space="preserve"> </w:t>
      </w:r>
      <w:r w:rsidRPr="00DA1657">
        <w:rPr>
          <w:rFonts w:ascii="Arial" w:hAnsi="Arial" w:cs="Arial"/>
          <w:sz w:val="23"/>
          <w:szCs w:val="23"/>
        </w:rPr>
        <w:t>o art. 195, §3º, da Constituição Federal</w:t>
      </w:r>
      <w:r w:rsidR="00C0131B" w:rsidRPr="00DA1657">
        <w:rPr>
          <w:rFonts w:ascii="Arial" w:hAnsi="Arial" w:cs="Arial"/>
          <w:sz w:val="23"/>
          <w:szCs w:val="23"/>
        </w:rPr>
        <w:t>,</w:t>
      </w:r>
      <w:r w:rsidR="00A05917">
        <w:rPr>
          <w:rFonts w:ascii="Arial" w:hAnsi="Arial" w:cs="Arial"/>
          <w:sz w:val="23"/>
          <w:szCs w:val="23"/>
        </w:rPr>
        <w:t xml:space="preserve"> </w:t>
      </w:r>
      <w:r w:rsidR="00AC4FC8" w:rsidRPr="00DA1657">
        <w:rPr>
          <w:rFonts w:ascii="Arial" w:hAnsi="Arial" w:cs="Arial"/>
          <w:sz w:val="23"/>
          <w:szCs w:val="23"/>
        </w:rPr>
        <w:t>quando</w:t>
      </w:r>
      <w:r w:rsidR="00C0131B" w:rsidRPr="00DA1657">
        <w:rPr>
          <w:rFonts w:ascii="Arial" w:hAnsi="Arial" w:cs="Arial"/>
          <w:sz w:val="23"/>
          <w:szCs w:val="23"/>
        </w:rPr>
        <w:t xml:space="preserve"> obrigatória</w:t>
      </w:r>
      <w:r w:rsidR="00C0131B" w:rsidRPr="0090091F">
        <w:rPr>
          <w:rFonts w:ascii="Arial" w:hAnsi="Arial" w:cs="Arial"/>
          <w:sz w:val="23"/>
          <w:szCs w:val="23"/>
        </w:rPr>
        <w:t xml:space="preserve">, </w:t>
      </w:r>
      <w:r w:rsidRPr="0090091F">
        <w:rPr>
          <w:rFonts w:ascii="Arial" w:hAnsi="Arial" w:cs="Arial"/>
          <w:sz w:val="23"/>
          <w:szCs w:val="23"/>
        </w:rPr>
        <w:t>mesmo nas contratações realizadas por dispensa de licitação, conforme entendimento do TCU, através do Acórdão nº 2.575/2009 – Plenário.</w:t>
      </w:r>
    </w:p>
    <w:p w:rsidR="00820AC8" w:rsidRPr="0090091F" w:rsidRDefault="00820AC8" w:rsidP="00B47D52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0091F">
        <w:rPr>
          <w:rFonts w:ascii="Arial" w:hAnsi="Arial" w:cs="Arial"/>
          <w:sz w:val="23"/>
          <w:szCs w:val="23"/>
        </w:rPr>
        <w:t>A contratação por dispensa de licitação não foi aprovad</w:t>
      </w:r>
      <w:r w:rsidR="002B5A26" w:rsidRPr="0090091F">
        <w:rPr>
          <w:rFonts w:ascii="Arial" w:hAnsi="Arial" w:cs="Arial"/>
          <w:sz w:val="23"/>
          <w:szCs w:val="23"/>
        </w:rPr>
        <w:t>a</w:t>
      </w:r>
      <w:r w:rsidRPr="0090091F">
        <w:rPr>
          <w:rFonts w:ascii="Arial" w:hAnsi="Arial" w:cs="Arial"/>
          <w:sz w:val="23"/>
          <w:szCs w:val="23"/>
        </w:rPr>
        <w:t xml:space="preserve"> pela Procuradoria Geral do Estado, contrariando</w:t>
      </w:r>
      <w:r w:rsidR="00A05917">
        <w:rPr>
          <w:rFonts w:ascii="Arial" w:hAnsi="Arial" w:cs="Arial"/>
          <w:sz w:val="23"/>
          <w:szCs w:val="23"/>
        </w:rPr>
        <w:t xml:space="preserve"> </w:t>
      </w:r>
      <w:r w:rsidRPr="0090091F">
        <w:rPr>
          <w:rFonts w:ascii="Arial" w:hAnsi="Arial" w:cs="Arial"/>
          <w:sz w:val="23"/>
          <w:szCs w:val="23"/>
        </w:rPr>
        <w:t>o art. 38, inciso VI, da Lei nº 8.666/93.</w:t>
      </w:r>
    </w:p>
    <w:p w:rsidR="005F1CE1" w:rsidRPr="0090091F" w:rsidRDefault="00904D89" w:rsidP="005F1CE1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0091F">
        <w:rPr>
          <w:rFonts w:ascii="Arial" w:hAnsi="Arial" w:cs="Arial"/>
          <w:sz w:val="23"/>
          <w:szCs w:val="23"/>
        </w:rPr>
        <w:t>A despesa foi realizada sem a emissão do prévio empenho, contrariando o art. 60 da Lei nº 4.320/64.</w:t>
      </w:r>
    </w:p>
    <w:p w:rsidR="00582E3C" w:rsidRPr="00794EF1" w:rsidRDefault="000B1E59" w:rsidP="00266A1D">
      <w:pPr>
        <w:numPr>
          <w:ilvl w:val="0"/>
          <w:numId w:val="4"/>
        </w:numPr>
        <w:spacing w:after="0" w:line="360" w:lineRule="auto"/>
        <w:ind w:left="1066" w:hanging="357"/>
        <w:jc w:val="both"/>
        <w:rPr>
          <w:rFonts w:ascii="Arial" w:hAnsi="Arial" w:cs="Arial"/>
          <w:sz w:val="23"/>
          <w:szCs w:val="23"/>
        </w:rPr>
      </w:pPr>
      <w:r w:rsidRPr="0090091F">
        <w:rPr>
          <w:rFonts w:ascii="Arial" w:hAnsi="Arial" w:cs="Arial"/>
          <w:sz w:val="23"/>
          <w:szCs w:val="23"/>
        </w:rPr>
        <w:t>Nos autos d</w:t>
      </w:r>
      <w:r w:rsidRPr="00794EF1">
        <w:rPr>
          <w:rFonts w:ascii="Arial" w:hAnsi="Arial" w:cs="Arial"/>
          <w:sz w:val="23"/>
          <w:szCs w:val="23"/>
        </w:rPr>
        <w:t>o processo não se verificam quaisquer documentos e/ou registros capaz</w:t>
      </w:r>
      <w:r w:rsidR="00C0131B" w:rsidRPr="00794EF1">
        <w:rPr>
          <w:rFonts w:ascii="Arial" w:hAnsi="Arial" w:cs="Arial"/>
          <w:sz w:val="23"/>
          <w:szCs w:val="23"/>
        </w:rPr>
        <w:t>es</w:t>
      </w:r>
      <w:r w:rsidRPr="00794EF1">
        <w:rPr>
          <w:rFonts w:ascii="Arial" w:hAnsi="Arial" w:cs="Arial"/>
          <w:sz w:val="23"/>
          <w:szCs w:val="23"/>
        </w:rPr>
        <w:t xml:space="preserve"> de evidenciar efetivamente a realização do evento, tais como: </w:t>
      </w:r>
      <w:proofErr w:type="gramStart"/>
      <w:r w:rsidRPr="00794EF1">
        <w:rPr>
          <w:rFonts w:ascii="Arial" w:hAnsi="Arial" w:cs="Arial"/>
          <w:sz w:val="23"/>
          <w:szCs w:val="23"/>
        </w:rPr>
        <w:t>publicações, fotos, local onde se realizou o evento (nome e endereço), nomes dos palestrantes,</w:t>
      </w:r>
      <w:proofErr w:type="gramEnd"/>
      <w:r w:rsidRPr="00794EF1">
        <w:rPr>
          <w:rFonts w:ascii="Arial" w:hAnsi="Arial" w:cs="Arial"/>
          <w:sz w:val="23"/>
          <w:szCs w:val="23"/>
        </w:rPr>
        <w:t xml:space="preserve"> relação nominativa dos participantes, folhas de presença, etc., conforme entendimento do TCU, através dos Acórdãos nº</w:t>
      </w:r>
      <w:r w:rsidRPr="00794EF1">
        <w:rPr>
          <w:rFonts w:ascii="Arial" w:hAnsi="Arial" w:cs="Arial"/>
          <w:sz w:val="23"/>
          <w:szCs w:val="23"/>
          <w:vertAlign w:val="superscript"/>
        </w:rPr>
        <w:t>s</w:t>
      </w:r>
      <w:r w:rsidRPr="00794EF1">
        <w:rPr>
          <w:rFonts w:ascii="Arial" w:hAnsi="Arial" w:cs="Arial"/>
          <w:sz w:val="23"/>
          <w:szCs w:val="23"/>
        </w:rPr>
        <w:t>301/2010 – 2ª Câmara, 472/2011 – Plenário e 5.726/2011 – 1ª Câmara.</w:t>
      </w:r>
    </w:p>
    <w:p w:rsidR="00266A1D" w:rsidRPr="00794EF1" w:rsidRDefault="000B1E59" w:rsidP="00266A1D">
      <w:pPr>
        <w:numPr>
          <w:ilvl w:val="0"/>
          <w:numId w:val="4"/>
        </w:numPr>
        <w:spacing w:after="0" w:line="360" w:lineRule="auto"/>
        <w:ind w:left="1066" w:hanging="357"/>
        <w:jc w:val="both"/>
        <w:rPr>
          <w:rFonts w:ascii="Arial" w:eastAsia="Times New Roman" w:hAnsi="Arial" w:cs="Arial"/>
          <w:b/>
          <w:bCs/>
          <w:sz w:val="23"/>
          <w:szCs w:val="23"/>
          <w:lang w:eastAsia="pt-BR"/>
        </w:rPr>
      </w:pPr>
      <w:r w:rsidRPr="00794EF1">
        <w:rPr>
          <w:rFonts w:ascii="Arial" w:hAnsi="Arial" w:cs="Arial"/>
          <w:sz w:val="23"/>
          <w:szCs w:val="23"/>
        </w:rPr>
        <w:t xml:space="preserve">Considerando a atividade econômica da empresa, denota ser impossível a realização das atividades sem a transferência para terceiros de parte de </w:t>
      </w:r>
      <w:r w:rsidRPr="00794EF1">
        <w:rPr>
          <w:rFonts w:ascii="Arial" w:hAnsi="Arial" w:cs="Arial"/>
          <w:sz w:val="23"/>
          <w:szCs w:val="23"/>
        </w:rPr>
        <w:lastRenderedPageBreak/>
        <w:t>execução dos serviços pretendidos para cada evento, como exemplo: locação de telão, contratação de recepcionistas, locação de veículos, pastas, etc. Diante da necessidade de subcontratar parte dos serviços, obrigatoriamente, deveria a empresa Tenório &amp; Teixeira Ltda. ter apresentado cópias de notas fiscais de serviços subcontratados</w:t>
      </w:r>
      <w:r w:rsidR="00BF672A" w:rsidRPr="00794EF1">
        <w:rPr>
          <w:rFonts w:ascii="Arial" w:hAnsi="Arial" w:cs="Arial"/>
          <w:sz w:val="23"/>
          <w:szCs w:val="23"/>
        </w:rPr>
        <w:t>.</w:t>
      </w:r>
    </w:p>
    <w:p w:rsidR="006137B7" w:rsidRPr="00116CA5" w:rsidRDefault="000B1E59" w:rsidP="00116CA5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794EF1">
        <w:rPr>
          <w:rFonts w:ascii="Arial" w:hAnsi="Arial" w:cs="Arial"/>
          <w:sz w:val="23"/>
          <w:szCs w:val="23"/>
        </w:rPr>
        <w:t>Durante o evento foram gastos</w:t>
      </w:r>
      <w:r w:rsidR="006377A7" w:rsidRPr="00794EF1">
        <w:rPr>
          <w:rFonts w:ascii="Arial" w:hAnsi="Arial" w:cs="Arial"/>
          <w:sz w:val="23"/>
          <w:szCs w:val="23"/>
        </w:rPr>
        <w:t xml:space="preserve"> R$</w:t>
      </w:r>
      <w:r w:rsidRPr="00794EF1">
        <w:rPr>
          <w:rFonts w:ascii="Arial" w:hAnsi="Arial" w:cs="Arial"/>
          <w:sz w:val="23"/>
          <w:szCs w:val="23"/>
        </w:rPr>
        <w:t>1.250,00 (</w:t>
      </w:r>
      <w:proofErr w:type="gramStart"/>
      <w:r w:rsidR="00486058" w:rsidRPr="00794EF1">
        <w:rPr>
          <w:rFonts w:ascii="Arial" w:hAnsi="Arial" w:cs="Arial"/>
          <w:sz w:val="23"/>
          <w:szCs w:val="23"/>
        </w:rPr>
        <w:t>Hum</w:t>
      </w:r>
      <w:proofErr w:type="gramEnd"/>
      <w:r w:rsidR="00486058" w:rsidRPr="00794EF1">
        <w:rPr>
          <w:rFonts w:ascii="Arial" w:hAnsi="Arial" w:cs="Arial"/>
          <w:sz w:val="23"/>
          <w:szCs w:val="23"/>
        </w:rPr>
        <w:t xml:space="preserve"> mil e duzentos e </w:t>
      </w:r>
      <w:r w:rsidR="00794EF1" w:rsidRPr="00794EF1">
        <w:rPr>
          <w:rFonts w:ascii="Arial" w:hAnsi="Arial" w:cs="Arial"/>
          <w:sz w:val="23"/>
          <w:szCs w:val="23"/>
        </w:rPr>
        <w:t>cinquenta</w:t>
      </w:r>
      <w:r w:rsidR="006377A7" w:rsidRPr="00794EF1">
        <w:rPr>
          <w:rFonts w:ascii="Arial" w:hAnsi="Arial" w:cs="Arial"/>
          <w:sz w:val="23"/>
          <w:szCs w:val="23"/>
        </w:rPr>
        <w:t xml:space="preserve"> reais</w:t>
      </w:r>
      <w:r w:rsidRPr="00794EF1">
        <w:rPr>
          <w:rFonts w:ascii="Arial" w:hAnsi="Arial" w:cs="Arial"/>
          <w:sz w:val="23"/>
          <w:szCs w:val="23"/>
        </w:rPr>
        <w:t>) com hospedagem, entretanto, não se verifica a relação dos beneficiários da hospedagem, juntamente com as notas fiscais do hotel</w:t>
      </w:r>
      <w:r w:rsidR="00773A8B" w:rsidRPr="00794EF1">
        <w:rPr>
          <w:rFonts w:ascii="Arial" w:hAnsi="Arial" w:cs="Arial"/>
          <w:sz w:val="23"/>
          <w:szCs w:val="23"/>
        </w:rPr>
        <w:t>,</w:t>
      </w:r>
      <w:r w:rsidRPr="00794EF1">
        <w:rPr>
          <w:rFonts w:ascii="Arial" w:hAnsi="Arial" w:cs="Arial"/>
          <w:sz w:val="23"/>
          <w:szCs w:val="23"/>
        </w:rPr>
        <w:t xml:space="preserve"> comprovando a quantidade de </w:t>
      </w:r>
      <w:r w:rsidRPr="00D952C1">
        <w:rPr>
          <w:rFonts w:ascii="Arial" w:hAnsi="Arial" w:cs="Arial"/>
          <w:sz w:val="23"/>
          <w:szCs w:val="23"/>
        </w:rPr>
        <w:t>apartamentos locados</w:t>
      </w:r>
      <w:r w:rsidR="006137B7" w:rsidRPr="00D952C1">
        <w:rPr>
          <w:rFonts w:ascii="Arial" w:hAnsi="Arial" w:cs="Arial"/>
          <w:sz w:val="23"/>
          <w:szCs w:val="23"/>
        </w:rPr>
        <w:t>.</w:t>
      </w:r>
    </w:p>
    <w:p w:rsidR="0085251C" w:rsidRPr="002369B8" w:rsidRDefault="002369B8" w:rsidP="002369B8">
      <w:pPr>
        <w:pStyle w:val="PargrafodaLista"/>
        <w:numPr>
          <w:ilvl w:val="3"/>
          <w:numId w:val="39"/>
        </w:numPr>
        <w:spacing w:after="0" w:line="360" w:lineRule="auto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</w:t>
      </w:r>
      <w:r w:rsidR="0085251C" w:rsidRPr="002369B8">
        <w:rPr>
          <w:rFonts w:ascii="Arial" w:hAnsi="Arial" w:cs="Arial"/>
          <w:b/>
          <w:sz w:val="23"/>
          <w:szCs w:val="23"/>
        </w:rPr>
        <w:t>Fornecimento de Alimentação</w:t>
      </w:r>
    </w:p>
    <w:p w:rsidR="005F1CE1" w:rsidRPr="00D952C1" w:rsidRDefault="005F1CE1" w:rsidP="006377A7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8C6902" w:rsidRPr="00D952C1" w:rsidRDefault="008C6902" w:rsidP="008C6902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D952C1">
        <w:rPr>
          <w:rFonts w:ascii="Arial" w:hAnsi="Arial" w:cs="Arial"/>
          <w:sz w:val="23"/>
          <w:szCs w:val="23"/>
        </w:rPr>
        <w:t xml:space="preserve">Registra despesas com aquisição de refeições preparadas, inclusive lanches e similares, no valor de </w:t>
      </w:r>
      <w:r w:rsidRPr="00D952C1">
        <w:rPr>
          <w:rFonts w:ascii="Arial" w:hAnsi="Arial" w:cs="Arial"/>
          <w:b/>
          <w:sz w:val="23"/>
          <w:szCs w:val="23"/>
        </w:rPr>
        <w:t>R$1.748.184,90</w:t>
      </w:r>
      <w:r w:rsidRPr="00D952C1">
        <w:rPr>
          <w:rFonts w:ascii="Arial" w:hAnsi="Arial" w:cs="Arial"/>
          <w:sz w:val="23"/>
          <w:szCs w:val="23"/>
        </w:rPr>
        <w:t xml:space="preserve"> (</w:t>
      </w:r>
      <w:r w:rsidR="008003D9">
        <w:rPr>
          <w:rFonts w:ascii="Arial" w:hAnsi="Arial" w:cs="Arial"/>
          <w:sz w:val="23"/>
          <w:szCs w:val="23"/>
        </w:rPr>
        <w:t>u</w:t>
      </w:r>
      <w:r w:rsidRPr="00D952C1">
        <w:rPr>
          <w:rFonts w:ascii="Arial" w:hAnsi="Arial" w:cs="Arial"/>
          <w:sz w:val="23"/>
          <w:szCs w:val="23"/>
        </w:rPr>
        <w:t>m milhão, setecentos e quarenta e oito mil, cento e oitenta e quatro reais e noventa centavos).</w:t>
      </w:r>
    </w:p>
    <w:p w:rsidR="00941E2E" w:rsidRPr="00D952C1" w:rsidRDefault="009259D5" w:rsidP="005F1CE1">
      <w:pPr>
        <w:spacing w:after="0" w:line="360" w:lineRule="auto"/>
        <w:ind w:firstLine="709"/>
        <w:jc w:val="center"/>
        <w:rPr>
          <w:rFonts w:ascii="Arial" w:hAnsi="Arial" w:cs="Arial"/>
          <w:b/>
          <w:sz w:val="23"/>
          <w:szCs w:val="23"/>
        </w:rPr>
      </w:pPr>
      <w:r w:rsidRPr="00D952C1">
        <w:rPr>
          <w:rFonts w:ascii="Arial" w:hAnsi="Arial" w:cs="Arial"/>
          <w:b/>
          <w:sz w:val="23"/>
          <w:szCs w:val="23"/>
        </w:rPr>
        <w:t xml:space="preserve">TABELA Nº </w:t>
      </w:r>
      <w:r w:rsidR="00CF5B12" w:rsidRPr="00D952C1">
        <w:rPr>
          <w:rFonts w:ascii="Arial" w:hAnsi="Arial" w:cs="Arial"/>
          <w:b/>
          <w:sz w:val="23"/>
          <w:szCs w:val="23"/>
        </w:rPr>
        <w:t>0</w:t>
      </w:r>
      <w:r w:rsidRPr="00D952C1">
        <w:rPr>
          <w:rFonts w:ascii="Arial" w:hAnsi="Arial" w:cs="Arial"/>
          <w:b/>
          <w:sz w:val="23"/>
          <w:szCs w:val="23"/>
        </w:rPr>
        <w:t>6</w:t>
      </w:r>
      <w:r w:rsidR="00D952C1">
        <w:rPr>
          <w:rFonts w:ascii="Arial" w:hAnsi="Arial" w:cs="Arial"/>
          <w:b/>
          <w:sz w:val="23"/>
          <w:szCs w:val="23"/>
        </w:rPr>
        <w:t xml:space="preserve"> - </w:t>
      </w:r>
      <w:r w:rsidR="006377A7" w:rsidRPr="00D952C1">
        <w:rPr>
          <w:rFonts w:ascii="Arial" w:hAnsi="Arial" w:cs="Arial"/>
          <w:b/>
          <w:sz w:val="23"/>
          <w:szCs w:val="23"/>
        </w:rPr>
        <w:t xml:space="preserve">DESTACAM-SE OS PRINCIPAIS </w:t>
      </w:r>
      <w:r w:rsidR="009134D6" w:rsidRPr="00D952C1">
        <w:rPr>
          <w:rFonts w:ascii="Arial" w:hAnsi="Arial" w:cs="Arial"/>
          <w:b/>
          <w:sz w:val="23"/>
          <w:szCs w:val="23"/>
        </w:rPr>
        <w:t>FORNECEDORES</w:t>
      </w:r>
    </w:p>
    <w:tbl>
      <w:tblPr>
        <w:tblW w:w="0" w:type="auto"/>
        <w:jc w:val="center"/>
        <w:tblInd w:w="-4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55"/>
        <w:gridCol w:w="2268"/>
        <w:gridCol w:w="2206"/>
      </w:tblGrid>
      <w:tr w:rsidR="00E55BFD" w:rsidRPr="00D952C1" w:rsidTr="002F1EF3">
        <w:trPr>
          <w:jc w:val="center"/>
        </w:trPr>
        <w:tc>
          <w:tcPr>
            <w:tcW w:w="4155" w:type="dxa"/>
            <w:shd w:val="clear" w:color="auto" w:fill="C6D9F1" w:themeFill="text2" w:themeFillTint="33"/>
          </w:tcPr>
          <w:p w:rsidR="00E55BFD" w:rsidRPr="00D952C1" w:rsidRDefault="00E55BFD" w:rsidP="000E398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952C1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E55BFD" w:rsidRPr="00D952C1" w:rsidRDefault="00E55BFD" w:rsidP="000E398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952C1">
              <w:rPr>
                <w:rFonts w:ascii="Arial" w:hAnsi="Arial" w:cs="Arial"/>
                <w:b/>
                <w:sz w:val="20"/>
                <w:szCs w:val="20"/>
              </w:rPr>
              <w:t>CNPJ</w:t>
            </w:r>
          </w:p>
        </w:tc>
        <w:tc>
          <w:tcPr>
            <w:tcW w:w="2168" w:type="dxa"/>
            <w:shd w:val="clear" w:color="auto" w:fill="C6D9F1" w:themeFill="text2" w:themeFillTint="33"/>
          </w:tcPr>
          <w:p w:rsidR="00E55BFD" w:rsidRPr="00D952C1" w:rsidRDefault="00E55BFD" w:rsidP="000E398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952C1">
              <w:rPr>
                <w:rFonts w:ascii="Arial" w:hAnsi="Arial" w:cs="Arial"/>
                <w:b/>
                <w:sz w:val="20"/>
                <w:szCs w:val="20"/>
              </w:rPr>
              <w:t xml:space="preserve">VALOR </w:t>
            </w:r>
          </w:p>
          <w:p w:rsidR="00E55BFD" w:rsidRPr="00D952C1" w:rsidRDefault="00E55BFD" w:rsidP="000E398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952C1">
              <w:rPr>
                <w:rFonts w:ascii="Arial" w:hAnsi="Arial" w:cs="Arial"/>
                <w:b/>
                <w:sz w:val="20"/>
                <w:szCs w:val="20"/>
              </w:rPr>
              <w:t>EXERCÍCIO/2015(R$)</w:t>
            </w:r>
          </w:p>
        </w:tc>
      </w:tr>
      <w:tr w:rsidR="00E55BFD" w:rsidRPr="00E24D5B" w:rsidTr="009134D6">
        <w:trPr>
          <w:jc w:val="center"/>
        </w:trPr>
        <w:tc>
          <w:tcPr>
            <w:tcW w:w="4155" w:type="dxa"/>
          </w:tcPr>
          <w:p w:rsidR="00E55BFD" w:rsidRPr="00D952C1" w:rsidRDefault="00E55BFD" w:rsidP="00753F0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52C1">
              <w:rPr>
                <w:rFonts w:ascii="Arial" w:hAnsi="Arial" w:cs="Arial"/>
                <w:sz w:val="20"/>
                <w:szCs w:val="20"/>
              </w:rPr>
              <w:t xml:space="preserve">Buffet </w:t>
            </w:r>
            <w:proofErr w:type="spellStart"/>
            <w:proofErr w:type="gramStart"/>
            <w:r w:rsidRPr="00D952C1">
              <w:rPr>
                <w:rFonts w:ascii="Arial" w:hAnsi="Arial" w:cs="Arial"/>
                <w:sz w:val="20"/>
                <w:szCs w:val="20"/>
              </w:rPr>
              <w:t>GarryKasparov</w:t>
            </w:r>
            <w:proofErr w:type="spellEnd"/>
            <w:proofErr w:type="gramEnd"/>
          </w:p>
        </w:tc>
        <w:tc>
          <w:tcPr>
            <w:tcW w:w="2268" w:type="dxa"/>
          </w:tcPr>
          <w:p w:rsidR="00E55BFD" w:rsidRPr="00D952C1" w:rsidRDefault="00E55BFD" w:rsidP="000E398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52C1">
              <w:rPr>
                <w:rFonts w:ascii="Arial" w:hAnsi="Arial" w:cs="Arial"/>
                <w:sz w:val="20"/>
                <w:szCs w:val="20"/>
              </w:rPr>
              <w:t>03.150.488/0001-21</w:t>
            </w:r>
          </w:p>
        </w:tc>
        <w:tc>
          <w:tcPr>
            <w:tcW w:w="2168" w:type="dxa"/>
            <w:vAlign w:val="center"/>
          </w:tcPr>
          <w:p w:rsidR="00E55BFD" w:rsidRPr="00D952C1" w:rsidRDefault="00E55BFD" w:rsidP="000E398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952C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6.690,00</w:t>
            </w:r>
          </w:p>
        </w:tc>
      </w:tr>
      <w:tr w:rsidR="00E55BFD" w:rsidRPr="00E24D5B" w:rsidTr="009134D6">
        <w:trPr>
          <w:jc w:val="center"/>
        </w:trPr>
        <w:tc>
          <w:tcPr>
            <w:tcW w:w="4155" w:type="dxa"/>
          </w:tcPr>
          <w:p w:rsidR="00E55BFD" w:rsidRPr="00D952C1" w:rsidRDefault="00E55BFD" w:rsidP="00753F0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D952C1">
              <w:rPr>
                <w:rFonts w:ascii="Arial" w:hAnsi="Arial" w:cs="Arial"/>
                <w:sz w:val="20"/>
                <w:szCs w:val="20"/>
                <w:lang w:val="en-US"/>
              </w:rPr>
              <w:t>Tallento`s</w:t>
            </w:r>
            <w:proofErr w:type="spellEnd"/>
            <w:r w:rsidRPr="00D952C1">
              <w:rPr>
                <w:rFonts w:ascii="Arial" w:hAnsi="Arial" w:cs="Arial"/>
                <w:sz w:val="20"/>
                <w:szCs w:val="20"/>
                <w:lang w:val="en-US"/>
              </w:rPr>
              <w:t xml:space="preserve"> Buffet Ltda. ME</w:t>
            </w:r>
          </w:p>
        </w:tc>
        <w:tc>
          <w:tcPr>
            <w:tcW w:w="2268" w:type="dxa"/>
          </w:tcPr>
          <w:p w:rsidR="00E55BFD" w:rsidRPr="00D952C1" w:rsidRDefault="00E55BFD" w:rsidP="000E398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52C1">
              <w:rPr>
                <w:rFonts w:ascii="Arial" w:hAnsi="Arial" w:cs="Arial"/>
                <w:sz w:val="20"/>
                <w:szCs w:val="20"/>
              </w:rPr>
              <w:t>06.005.064/0001-61</w:t>
            </w:r>
          </w:p>
        </w:tc>
        <w:tc>
          <w:tcPr>
            <w:tcW w:w="2168" w:type="dxa"/>
          </w:tcPr>
          <w:p w:rsidR="00E55BFD" w:rsidRPr="00D952C1" w:rsidRDefault="00E55BFD" w:rsidP="000E398D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952C1">
              <w:rPr>
                <w:rFonts w:ascii="Arial" w:hAnsi="Arial" w:cs="Arial"/>
                <w:sz w:val="20"/>
                <w:szCs w:val="20"/>
              </w:rPr>
              <w:t>15.850,00</w:t>
            </w:r>
          </w:p>
        </w:tc>
      </w:tr>
      <w:tr w:rsidR="00E55BFD" w:rsidRPr="00E24D5B" w:rsidTr="009134D6">
        <w:trPr>
          <w:jc w:val="center"/>
        </w:trPr>
        <w:tc>
          <w:tcPr>
            <w:tcW w:w="4155" w:type="dxa"/>
          </w:tcPr>
          <w:p w:rsidR="00E55BFD" w:rsidRPr="00D952C1" w:rsidRDefault="00E55BFD" w:rsidP="00753F0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52C1">
              <w:rPr>
                <w:rFonts w:ascii="Arial" w:hAnsi="Arial" w:cs="Arial"/>
                <w:sz w:val="20"/>
                <w:szCs w:val="20"/>
              </w:rPr>
              <w:t>RVM Locação e Serviços Ltda. ME</w:t>
            </w:r>
          </w:p>
        </w:tc>
        <w:tc>
          <w:tcPr>
            <w:tcW w:w="2268" w:type="dxa"/>
          </w:tcPr>
          <w:p w:rsidR="00E55BFD" w:rsidRPr="00D952C1" w:rsidRDefault="00E55BFD" w:rsidP="000E398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52C1">
              <w:rPr>
                <w:rFonts w:ascii="Arial" w:hAnsi="Arial" w:cs="Arial"/>
                <w:sz w:val="20"/>
                <w:szCs w:val="20"/>
              </w:rPr>
              <w:t>03.631.148/0001-12</w:t>
            </w:r>
          </w:p>
        </w:tc>
        <w:tc>
          <w:tcPr>
            <w:tcW w:w="2168" w:type="dxa"/>
            <w:vAlign w:val="center"/>
          </w:tcPr>
          <w:p w:rsidR="00E55BFD" w:rsidRPr="00D952C1" w:rsidRDefault="00E55BFD" w:rsidP="005F0B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952C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7.953,40</w:t>
            </w:r>
          </w:p>
        </w:tc>
      </w:tr>
      <w:tr w:rsidR="00E55BFD" w:rsidRPr="00E24D5B" w:rsidTr="009134D6">
        <w:trPr>
          <w:jc w:val="center"/>
        </w:trPr>
        <w:tc>
          <w:tcPr>
            <w:tcW w:w="4155" w:type="dxa"/>
          </w:tcPr>
          <w:p w:rsidR="00E55BFD" w:rsidRPr="00D952C1" w:rsidRDefault="00E55BFD" w:rsidP="00753F0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952C1">
              <w:rPr>
                <w:rFonts w:ascii="Arial" w:hAnsi="Arial" w:cs="Arial"/>
                <w:sz w:val="20"/>
                <w:szCs w:val="20"/>
              </w:rPr>
              <w:t>Brascar</w:t>
            </w:r>
            <w:proofErr w:type="spellEnd"/>
            <w:r w:rsidRPr="00D952C1">
              <w:rPr>
                <w:rFonts w:ascii="Arial" w:hAnsi="Arial" w:cs="Arial"/>
                <w:sz w:val="20"/>
                <w:szCs w:val="20"/>
              </w:rPr>
              <w:t xml:space="preserve"> Locadora Ltda.</w:t>
            </w:r>
          </w:p>
        </w:tc>
        <w:tc>
          <w:tcPr>
            <w:tcW w:w="2268" w:type="dxa"/>
          </w:tcPr>
          <w:p w:rsidR="00E55BFD" w:rsidRPr="00D952C1" w:rsidRDefault="00E55BFD" w:rsidP="005F0B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52C1">
              <w:rPr>
                <w:rFonts w:ascii="Arial" w:hAnsi="Arial" w:cs="Arial"/>
                <w:sz w:val="20"/>
                <w:szCs w:val="20"/>
              </w:rPr>
              <w:t>04.834.392/0001-45</w:t>
            </w:r>
          </w:p>
        </w:tc>
        <w:tc>
          <w:tcPr>
            <w:tcW w:w="2168" w:type="dxa"/>
            <w:vAlign w:val="center"/>
          </w:tcPr>
          <w:p w:rsidR="00E55BFD" w:rsidRPr="00D952C1" w:rsidRDefault="00E55BFD" w:rsidP="005F0B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952C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9.220,00</w:t>
            </w:r>
          </w:p>
        </w:tc>
      </w:tr>
      <w:tr w:rsidR="00E55BFD" w:rsidRPr="00E24D5B" w:rsidTr="009134D6">
        <w:trPr>
          <w:jc w:val="center"/>
        </w:trPr>
        <w:tc>
          <w:tcPr>
            <w:tcW w:w="4155" w:type="dxa"/>
          </w:tcPr>
          <w:p w:rsidR="00E55BFD" w:rsidRPr="00D952C1" w:rsidRDefault="00E55BFD" w:rsidP="00753F0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52C1">
              <w:rPr>
                <w:rFonts w:ascii="Arial" w:hAnsi="Arial" w:cs="Arial"/>
                <w:sz w:val="20"/>
                <w:szCs w:val="20"/>
              </w:rPr>
              <w:t>D.A. Morais ME</w:t>
            </w:r>
          </w:p>
        </w:tc>
        <w:tc>
          <w:tcPr>
            <w:tcW w:w="2268" w:type="dxa"/>
          </w:tcPr>
          <w:p w:rsidR="00E55BFD" w:rsidRPr="00D952C1" w:rsidRDefault="00E55BFD" w:rsidP="005F0B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52C1">
              <w:rPr>
                <w:rFonts w:ascii="Arial" w:hAnsi="Arial" w:cs="Arial"/>
                <w:sz w:val="20"/>
                <w:szCs w:val="20"/>
              </w:rPr>
              <w:t>06.554.878/0001-55</w:t>
            </w:r>
          </w:p>
        </w:tc>
        <w:tc>
          <w:tcPr>
            <w:tcW w:w="2168" w:type="dxa"/>
            <w:vAlign w:val="center"/>
          </w:tcPr>
          <w:p w:rsidR="00E55BFD" w:rsidRPr="00D952C1" w:rsidRDefault="00E55BFD" w:rsidP="005F0B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952C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4.200,00</w:t>
            </w:r>
          </w:p>
        </w:tc>
      </w:tr>
      <w:tr w:rsidR="00E55BFD" w:rsidRPr="00E24D5B" w:rsidTr="009134D6">
        <w:trPr>
          <w:jc w:val="center"/>
        </w:trPr>
        <w:tc>
          <w:tcPr>
            <w:tcW w:w="4155" w:type="dxa"/>
          </w:tcPr>
          <w:p w:rsidR="00E55BFD" w:rsidRPr="00D952C1" w:rsidRDefault="00E55BFD" w:rsidP="00753F0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52C1">
              <w:rPr>
                <w:rFonts w:ascii="Arial" w:hAnsi="Arial" w:cs="Arial"/>
                <w:sz w:val="20"/>
                <w:szCs w:val="20"/>
              </w:rPr>
              <w:t>SWOT Serviço de Festas e Eventos Ltda.</w:t>
            </w:r>
          </w:p>
        </w:tc>
        <w:tc>
          <w:tcPr>
            <w:tcW w:w="2268" w:type="dxa"/>
          </w:tcPr>
          <w:p w:rsidR="00E55BFD" w:rsidRPr="00D952C1" w:rsidRDefault="00E55BFD" w:rsidP="005F0B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52C1">
              <w:rPr>
                <w:rFonts w:ascii="Arial" w:hAnsi="Arial" w:cs="Arial"/>
                <w:sz w:val="20"/>
                <w:szCs w:val="20"/>
              </w:rPr>
              <w:t>10.359.163/0001-19</w:t>
            </w:r>
          </w:p>
        </w:tc>
        <w:tc>
          <w:tcPr>
            <w:tcW w:w="2168" w:type="dxa"/>
            <w:vAlign w:val="center"/>
          </w:tcPr>
          <w:p w:rsidR="00E55BFD" w:rsidRPr="00D952C1" w:rsidRDefault="00E55BFD" w:rsidP="005F0B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952C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58.834,00</w:t>
            </w:r>
          </w:p>
        </w:tc>
      </w:tr>
      <w:tr w:rsidR="00E55BFD" w:rsidRPr="00E24D5B" w:rsidTr="009134D6">
        <w:trPr>
          <w:jc w:val="center"/>
        </w:trPr>
        <w:tc>
          <w:tcPr>
            <w:tcW w:w="4155" w:type="dxa"/>
            <w:tcBorders>
              <w:bottom w:val="single" w:sz="4" w:space="0" w:color="000000"/>
            </w:tcBorders>
          </w:tcPr>
          <w:p w:rsidR="00E55BFD" w:rsidRPr="00D952C1" w:rsidRDefault="00E55BFD" w:rsidP="00753F0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52C1">
              <w:rPr>
                <w:rFonts w:ascii="Arial" w:hAnsi="Arial" w:cs="Arial"/>
                <w:sz w:val="20"/>
                <w:szCs w:val="20"/>
              </w:rPr>
              <w:t>GET Cozinha Industrial Ltda. EPP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:rsidR="00E55BFD" w:rsidRPr="00D952C1" w:rsidRDefault="00E55BFD" w:rsidP="005F0B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52C1">
              <w:rPr>
                <w:rFonts w:ascii="Arial" w:hAnsi="Arial" w:cs="Arial"/>
                <w:sz w:val="20"/>
                <w:szCs w:val="20"/>
              </w:rPr>
              <w:t>10.705.738/0001-08</w:t>
            </w:r>
          </w:p>
        </w:tc>
        <w:tc>
          <w:tcPr>
            <w:tcW w:w="2168" w:type="dxa"/>
            <w:vAlign w:val="center"/>
          </w:tcPr>
          <w:p w:rsidR="00E55BFD" w:rsidRPr="00D952C1" w:rsidRDefault="00E55BFD" w:rsidP="005F0B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952C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1.645.437,50</w:t>
            </w:r>
          </w:p>
        </w:tc>
      </w:tr>
      <w:tr w:rsidR="00E55BFD" w:rsidRPr="00E24D5B" w:rsidTr="002F1EF3">
        <w:trPr>
          <w:jc w:val="center"/>
        </w:trPr>
        <w:tc>
          <w:tcPr>
            <w:tcW w:w="6423" w:type="dxa"/>
            <w:gridSpan w:val="2"/>
            <w:tcBorders>
              <w:left w:val="single" w:sz="4" w:space="0" w:color="auto"/>
            </w:tcBorders>
            <w:shd w:val="clear" w:color="auto" w:fill="C6D9F1" w:themeFill="text2" w:themeFillTint="33"/>
          </w:tcPr>
          <w:p w:rsidR="00E55BFD" w:rsidRPr="00D952C1" w:rsidRDefault="00E55BFD" w:rsidP="005F0B3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952C1">
              <w:rPr>
                <w:rFonts w:ascii="Arial" w:hAnsi="Arial" w:cs="Arial"/>
                <w:b/>
                <w:sz w:val="20"/>
                <w:szCs w:val="20"/>
              </w:rPr>
              <w:t>TOTAL (2015)</w:t>
            </w:r>
          </w:p>
        </w:tc>
        <w:tc>
          <w:tcPr>
            <w:tcW w:w="2168" w:type="dxa"/>
            <w:shd w:val="clear" w:color="auto" w:fill="C6D9F1" w:themeFill="text2" w:themeFillTint="33"/>
            <w:vAlign w:val="center"/>
          </w:tcPr>
          <w:p w:rsidR="00E55BFD" w:rsidRPr="00D952C1" w:rsidRDefault="00E55BFD" w:rsidP="005F0B3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D952C1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1.748.184,90</w:t>
            </w:r>
          </w:p>
        </w:tc>
      </w:tr>
      <w:tr w:rsidR="00E55BFD" w:rsidRPr="00E24D5B" w:rsidTr="002F1EF3">
        <w:trPr>
          <w:jc w:val="center"/>
        </w:trPr>
        <w:tc>
          <w:tcPr>
            <w:tcW w:w="6423" w:type="dxa"/>
            <w:gridSpan w:val="2"/>
            <w:tcBorders>
              <w:left w:val="single" w:sz="4" w:space="0" w:color="auto"/>
            </w:tcBorders>
            <w:shd w:val="clear" w:color="auto" w:fill="C6D9F1" w:themeFill="text2" w:themeFillTint="33"/>
          </w:tcPr>
          <w:p w:rsidR="00E55BFD" w:rsidRPr="00D952C1" w:rsidRDefault="00E55BFD" w:rsidP="005F0B3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68" w:type="dxa"/>
            <w:shd w:val="clear" w:color="auto" w:fill="C6D9F1" w:themeFill="text2" w:themeFillTint="33"/>
            <w:vAlign w:val="center"/>
          </w:tcPr>
          <w:p w:rsidR="00E55BFD" w:rsidRPr="00D952C1" w:rsidRDefault="00E55BFD" w:rsidP="005F0B3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</w:p>
        </w:tc>
      </w:tr>
      <w:tr w:rsidR="00E55BFD" w:rsidRPr="00E24D5B" w:rsidTr="002F1EF3">
        <w:trPr>
          <w:jc w:val="center"/>
        </w:trPr>
        <w:tc>
          <w:tcPr>
            <w:tcW w:w="4155" w:type="dxa"/>
            <w:shd w:val="clear" w:color="auto" w:fill="C6D9F1" w:themeFill="text2" w:themeFillTint="33"/>
          </w:tcPr>
          <w:p w:rsidR="00E55BFD" w:rsidRPr="00D952C1" w:rsidRDefault="00E55BFD" w:rsidP="009F389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952C1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E55BFD" w:rsidRPr="00D952C1" w:rsidRDefault="00E55BFD" w:rsidP="009F389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952C1">
              <w:rPr>
                <w:rFonts w:ascii="Arial" w:hAnsi="Arial" w:cs="Arial"/>
                <w:b/>
                <w:sz w:val="20"/>
                <w:szCs w:val="20"/>
              </w:rPr>
              <w:t>CNPJ</w:t>
            </w:r>
          </w:p>
        </w:tc>
        <w:tc>
          <w:tcPr>
            <w:tcW w:w="2168" w:type="dxa"/>
            <w:shd w:val="clear" w:color="auto" w:fill="C6D9F1" w:themeFill="text2" w:themeFillTint="33"/>
          </w:tcPr>
          <w:p w:rsidR="00E55BFD" w:rsidRPr="00D952C1" w:rsidRDefault="001661F8" w:rsidP="00E55BF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952C1">
              <w:rPr>
                <w:rFonts w:ascii="Arial" w:hAnsi="Arial" w:cs="Arial"/>
                <w:b/>
                <w:sz w:val="20"/>
                <w:szCs w:val="20"/>
              </w:rPr>
              <w:t xml:space="preserve">VALOR </w:t>
            </w:r>
          </w:p>
          <w:p w:rsidR="00E55BFD" w:rsidRPr="00D952C1" w:rsidRDefault="00E55BFD" w:rsidP="00E55BF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952C1">
              <w:rPr>
                <w:rFonts w:ascii="Arial" w:hAnsi="Arial" w:cs="Arial"/>
                <w:b/>
                <w:sz w:val="20"/>
                <w:szCs w:val="20"/>
              </w:rPr>
              <w:t>JAN A MAR/2016 (R$)</w:t>
            </w:r>
          </w:p>
        </w:tc>
      </w:tr>
      <w:tr w:rsidR="00AC200B" w:rsidRPr="00E24D5B" w:rsidTr="009134D6">
        <w:trPr>
          <w:jc w:val="center"/>
        </w:trPr>
        <w:tc>
          <w:tcPr>
            <w:tcW w:w="4155" w:type="dxa"/>
            <w:vAlign w:val="center"/>
          </w:tcPr>
          <w:p w:rsidR="00AC200B" w:rsidRPr="00D952C1" w:rsidRDefault="00D952C1" w:rsidP="00FA7A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952C1">
              <w:rPr>
                <w:rFonts w:ascii="Arial" w:hAnsi="Arial" w:cs="Arial"/>
                <w:sz w:val="20"/>
                <w:szCs w:val="20"/>
              </w:rPr>
              <w:t>BRASCAR</w:t>
            </w:r>
            <w:r w:rsidR="00AC200B" w:rsidRPr="00D952C1">
              <w:rPr>
                <w:rFonts w:ascii="Arial" w:hAnsi="Arial" w:cs="Arial"/>
                <w:sz w:val="20"/>
                <w:szCs w:val="20"/>
              </w:rPr>
              <w:t xml:space="preserve"> Locadora Ltda.</w:t>
            </w:r>
          </w:p>
        </w:tc>
        <w:tc>
          <w:tcPr>
            <w:tcW w:w="2268" w:type="dxa"/>
            <w:vAlign w:val="center"/>
          </w:tcPr>
          <w:p w:rsidR="00AC200B" w:rsidRPr="00D952C1" w:rsidRDefault="00AC200B" w:rsidP="00FA7A1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52C1">
              <w:rPr>
                <w:rFonts w:ascii="Arial" w:hAnsi="Arial" w:cs="Arial"/>
                <w:sz w:val="20"/>
                <w:szCs w:val="20"/>
              </w:rPr>
              <w:t>04.834.392/0001-45</w:t>
            </w:r>
          </w:p>
        </w:tc>
        <w:tc>
          <w:tcPr>
            <w:tcW w:w="2168" w:type="dxa"/>
            <w:vAlign w:val="center"/>
          </w:tcPr>
          <w:p w:rsidR="00AC200B" w:rsidRPr="00D952C1" w:rsidRDefault="00AC200B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952C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1.535,00</w:t>
            </w:r>
          </w:p>
        </w:tc>
      </w:tr>
      <w:tr w:rsidR="00AC200B" w:rsidRPr="00E24D5B" w:rsidTr="009134D6">
        <w:trPr>
          <w:jc w:val="center"/>
        </w:trPr>
        <w:tc>
          <w:tcPr>
            <w:tcW w:w="4155" w:type="dxa"/>
            <w:vAlign w:val="center"/>
          </w:tcPr>
          <w:p w:rsidR="00AC200B" w:rsidRPr="00D952C1" w:rsidRDefault="00AC200B" w:rsidP="00D952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952C1">
              <w:rPr>
                <w:rFonts w:ascii="Arial" w:hAnsi="Arial" w:cs="Arial"/>
                <w:sz w:val="20"/>
                <w:szCs w:val="20"/>
              </w:rPr>
              <w:t xml:space="preserve">GET Cozinha Industrial </w:t>
            </w:r>
            <w:proofErr w:type="spellStart"/>
            <w:r w:rsidRPr="00D952C1">
              <w:rPr>
                <w:rFonts w:ascii="Arial" w:hAnsi="Arial" w:cs="Arial"/>
                <w:sz w:val="20"/>
                <w:szCs w:val="20"/>
              </w:rPr>
              <w:t>Ltda</w:t>
            </w:r>
            <w:proofErr w:type="spellEnd"/>
            <w:r w:rsidR="00D952C1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D952C1">
              <w:rPr>
                <w:rFonts w:ascii="Arial" w:hAnsi="Arial" w:cs="Arial"/>
                <w:sz w:val="20"/>
                <w:szCs w:val="20"/>
              </w:rPr>
              <w:t>EPP</w:t>
            </w:r>
            <w:r w:rsidR="00D952C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268" w:type="dxa"/>
            <w:vAlign w:val="center"/>
          </w:tcPr>
          <w:p w:rsidR="00AC200B" w:rsidRPr="00D952C1" w:rsidRDefault="00AC200B" w:rsidP="00FA7A1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52C1">
              <w:rPr>
                <w:rFonts w:ascii="Arial" w:hAnsi="Arial" w:cs="Arial"/>
                <w:sz w:val="20"/>
                <w:szCs w:val="20"/>
              </w:rPr>
              <w:t>10.705.738/0001-08</w:t>
            </w:r>
          </w:p>
        </w:tc>
        <w:tc>
          <w:tcPr>
            <w:tcW w:w="2168" w:type="dxa"/>
            <w:vAlign w:val="center"/>
          </w:tcPr>
          <w:p w:rsidR="00AC200B" w:rsidRPr="00D952C1" w:rsidRDefault="00AC200B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952C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260.812,50</w:t>
            </w:r>
          </w:p>
        </w:tc>
      </w:tr>
      <w:tr w:rsidR="00AC200B" w:rsidRPr="00E24D5B" w:rsidTr="009134D6">
        <w:trPr>
          <w:jc w:val="center"/>
        </w:trPr>
        <w:tc>
          <w:tcPr>
            <w:tcW w:w="4155" w:type="dxa"/>
            <w:vAlign w:val="center"/>
          </w:tcPr>
          <w:p w:rsidR="00AC200B" w:rsidRPr="00D952C1" w:rsidRDefault="00AC200B" w:rsidP="00D952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952C1">
              <w:rPr>
                <w:rFonts w:ascii="Arial" w:hAnsi="Arial" w:cs="Arial"/>
                <w:sz w:val="20"/>
                <w:szCs w:val="20"/>
              </w:rPr>
              <w:t xml:space="preserve">RVM Locação e Serviços </w:t>
            </w:r>
            <w:proofErr w:type="spellStart"/>
            <w:r w:rsidRPr="00D952C1">
              <w:rPr>
                <w:rFonts w:ascii="Arial" w:hAnsi="Arial" w:cs="Arial"/>
                <w:sz w:val="20"/>
                <w:szCs w:val="20"/>
              </w:rPr>
              <w:t>Ltda</w:t>
            </w:r>
            <w:proofErr w:type="spellEnd"/>
            <w:r w:rsidR="00D952C1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D952C1">
              <w:rPr>
                <w:rFonts w:ascii="Arial" w:hAnsi="Arial" w:cs="Arial"/>
                <w:sz w:val="20"/>
                <w:szCs w:val="20"/>
              </w:rPr>
              <w:t>ME</w:t>
            </w:r>
            <w:r w:rsidR="00D952C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268" w:type="dxa"/>
            <w:vAlign w:val="center"/>
          </w:tcPr>
          <w:p w:rsidR="00AC200B" w:rsidRPr="00D952C1" w:rsidRDefault="00AC200B" w:rsidP="00FA7A1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52C1">
              <w:rPr>
                <w:rFonts w:ascii="Arial" w:hAnsi="Arial" w:cs="Arial"/>
                <w:sz w:val="20"/>
                <w:szCs w:val="20"/>
              </w:rPr>
              <w:t>03.631.148/0001-12</w:t>
            </w:r>
          </w:p>
        </w:tc>
        <w:tc>
          <w:tcPr>
            <w:tcW w:w="2168" w:type="dxa"/>
            <w:vAlign w:val="center"/>
          </w:tcPr>
          <w:p w:rsidR="00AC200B" w:rsidRPr="00D952C1" w:rsidRDefault="00AC200B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952C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953,10</w:t>
            </w:r>
          </w:p>
        </w:tc>
      </w:tr>
      <w:tr w:rsidR="00AC200B" w:rsidRPr="00D952C1" w:rsidTr="002F1EF3">
        <w:trPr>
          <w:jc w:val="center"/>
        </w:trPr>
        <w:tc>
          <w:tcPr>
            <w:tcW w:w="6423" w:type="dxa"/>
            <w:gridSpan w:val="2"/>
            <w:tcBorders>
              <w:left w:val="single" w:sz="4" w:space="0" w:color="auto"/>
            </w:tcBorders>
            <w:shd w:val="clear" w:color="auto" w:fill="C6D9F1" w:themeFill="text2" w:themeFillTint="33"/>
          </w:tcPr>
          <w:p w:rsidR="00AC200B" w:rsidRPr="00D952C1" w:rsidRDefault="00AC200B" w:rsidP="00E55BF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952C1">
              <w:rPr>
                <w:rFonts w:ascii="Arial" w:hAnsi="Arial" w:cs="Arial"/>
                <w:b/>
                <w:sz w:val="20"/>
                <w:szCs w:val="20"/>
              </w:rPr>
              <w:t>TOTAL (JAN A MAR/2016)</w:t>
            </w:r>
          </w:p>
        </w:tc>
        <w:tc>
          <w:tcPr>
            <w:tcW w:w="2168" w:type="dxa"/>
            <w:shd w:val="clear" w:color="auto" w:fill="C6D9F1" w:themeFill="text2" w:themeFillTint="33"/>
            <w:vAlign w:val="center"/>
          </w:tcPr>
          <w:p w:rsidR="00AC200B" w:rsidRPr="00D952C1" w:rsidRDefault="00AC200B" w:rsidP="009F389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D952C1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263.300,60</w:t>
            </w:r>
          </w:p>
        </w:tc>
      </w:tr>
    </w:tbl>
    <w:p w:rsidR="007E5CC2" w:rsidRPr="002F1EF3" w:rsidRDefault="00D87564" w:rsidP="005C7B2B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</w:t>
      </w:r>
      <w:r w:rsidR="00F02855" w:rsidRPr="00D952C1">
        <w:rPr>
          <w:rFonts w:ascii="Arial" w:hAnsi="Arial" w:cs="Arial"/>
          <w:b/>
          <w:sz w:val="23"/>
          <w:szCs w:val="23"/>
        </w:rPr>
        <w:t>F</w:t>
      </w:r>
      <w:r>
        <w:rPr>
          <w:rFonts w:ascii="Arial" w:hAnsi="Arial" w:cs="Arial"/>
          <w:b/>
          <w:sz w:val="23"/>
          <w:szCs w:val="23"/>
        </w:rPr>
        <w:t>onte</w:t>
      </w:r>
      <w:r w:rsidR="00F02855" w:rsidRPr="00D952C1">
        <w:rPr>
          <w:rFonts w:ascii="Arial" w:hAnsi="Arial" w:cs="Arial"/>
          <w:b/>
          <w:sz w:val="23"/>
          <w:szCs w:val="23"/>
        </w:rPr>
        <w:t xml:space="preserve">: </w:t>
      </w:r>
      <w:r w:rsidR="00F02855" w:rsidRPr="002F1EF3">
        <w:rPr>
          <w:rFonts w:ascii="Arial" w:hAnsi="Arial" w:cs="Arial"/>
          <w:sz w:val="23"/>
          <w:szCs w:val="23"/>
        </w:rPr>
        <w:t>EXTRATOR/PORTAL DA TRANSPARÊNCIA.</w:t>
      </w:r>
    </w:p>
    <w:p w:rsidR="00D107C2" w:rsidRPr="00D63C0C" w:rsidRDefault="00D107C2" w:rsidP="00941E2E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DF3877" w:rsidRDefault="00DF3877" w:rsidP="00DF3877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D63C0C">
        <w:rPr>
          <w:rFonts w:ascii="Arial" w:hAnsi="Arial" w:cs="Arial"/>
          <w:sz w:val="23"/>
          <w:szCs w:val="23"/>
        </w:rPr>
        <w:t>Adiante, apresentam-se as principais constatações verificadas nos processos de despesas com aquisição de refeições preparadas:</w:t>
      </w:r>
    </w:p>
    <w:p w:rsidR="00116CA5" w:rsidRPr="00D63C0C" w:rsidRDefault="00116CA5" w:rsidP="00DF3877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D63C0C" w:rsidRDefault="00D63C0C" w:rsidP="00D63C0C">
      <w:pPr>
        <w:spacing w:after="0" w:line="240" w:lineRule="auto"/>
        <w:ind w:left="714"/>
        <w:jc w:val="both"/>
        <w:rPr>
          <w:rFonts w:ascii="Arial" w:hAnsi="Arial" w:cs="Arial"/>
          <w:b/>
          <w:color w:val="FF0000"/>
          <w:sz w:val="23"/>
          <w:szCs w:val="23"/>
        </w:rPr>
      </w:pPr>
    </w:p>
    <w:p w:rsidR="005C7B2B" w:rsidRDefault="002F1F57" w:rsidP="002F1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D63C0C">
        <w:rPr>
          <w:rFonts w:ascii="Arial" w:hAnsi="Arial" w:cs="Arial"/>
          <w:b/>
          <w:sz w:val="23"/>
          <w:szCs w:val="23"/>
        </w:rPr>
        <w:t>PROCESSO DE DESPESA Nº 13020-001127/2015.</w:t>
      </w:r>
    </w:p>
    <w:p w:rsidR="00D87564" w:rsidRPr="00D63C0C" w:rsidRDefault="00D87564" w:rsidP="002F1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</w:p>
    <w:p w:rsidR="005C7B2B" w:rsidRPr="002F1F57" w:rsidRDefault="005C7B2B" w:rsidP="002F1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D63C0C">
        <w:rPr>
          <w:rFonts w:ascii="Arial" w:hAnsi="Arial" w:cs="Arial"/>
          <w:b/>
          <w:sz w:val="23"/>
          <w:szCs w:val="23"/>
        </w:rPr>
        <w:t xml:space="preserve">Favorecido: </w:t>
      </w:r>
      <w:r w:rsidRPr="002F1F57">
        <w:rPr>
          <w:rFonts w:ascii="Arial" w:hAnsi="Arial" w:cs="Arial"/>
          <w:sz w:val="23"/>
          <w:szCs w:val="23"/>
        </w:rPr>
        <w:t xml:space="preserve">Buffet </w:t>
      </w:r>
      <w:proofErr w:type="spellStart"/>
      <w:r w:rsidRPr="002F1F57">
        <w:rPr>
          <w:rFonts w:ascii="Arial" w:hAnsi="Arial" w:cs="Arial"/>
          <w:sz w:val="23"/>
          <w:szCs w:val="23"/>
        </w:rPr>
        <w:t>Garry</w:t>
      </w:r>
      <w:proofErr w:type="spellEnd"/>
      <w:r w:rsidR="00A0591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2F1F57">
        <w:rPr>
          <w:rFonts w:ascii="Arial" w:hAnsi="Arial" w:cs="Arial"/>
          <w:sz w:val="23"/>
          <w:szCs w:val="23"/>
        </w:rPr>
        <w:t>Kasparov</w:t>
      </w:r>
      <w:proofErr w:type="spellEnd"/>
    </w:p>
    <w:p w:rsidR="005C7B2B" w:rsidRPr="002F1F57" w:rsidRDefault="005C7B2B" w:rsidP="002F1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D63C0C">
        <w:rPr>
          <w:rFonts w:ascii="Arial" w:hAnsi="Arial" w:cs="Arial"/>
          <w:b/>
          <w:sz w:val="23"/>
          <w:szCs w:val="23"/>
        </w:rPr>
        <w:t xml:space="preserve">Data: </w:t>
      </w:r>
      <w:r w:rsidR="007148DB" w:rsidRPr="002F1F57">
        <w:rPr>
          <w:rFonts w:ascii="Arial" w:hAnsi="Arial" w:cs="Arial"/>
          <w:sz w:val="23"/>
          <w:szCs w:val="23"/>
        </w:rPr>
        <w:t>10</w:t>
      </w:r>
      <w:r w:rsidR="00D63C0C" w:rsidRPr="002F1F57">
        <w:rPr>
          <w:rFonts w:ascii="Arial" w:hAnsi="Arial" w:cs="Arial"/>
          <w:sz w:val="23"/>
          <w:szCs w:val="23"/>
        </w:rPr>
        <w:t>.</w:t>
      </w:r>
      <w:r w:rsidR="007148DB" w:rsidRPr="002F1F57">
        <w:rPr>
          <w:rFonts w:ascii="Arial" w:hAnsi="Arial" w:cs="Arial"/>
          <w:sz w:val="23"/>
          <w:szCs w:val="23"/>
        </w:rPr>
        <w:t>11</w:t>
      </w:r>
      <w:r w:rsidR="00D63C0C" w:rsidRPr="002F1F57">
        <w:rPr>
          <w:rFonts w:ascii="Arial" w:hAnsi="Arial" w:cs="Arial"/>
          <w:sz w:val="23"/>
          <w:szCs w:val="23"/>
        </w:rPr>
        <w:t>.20</w:t>
      </w:r>
      <w:r w:rsidRPr="002F1F57">
        <w:rPr>
          <w:rFonts w:ascii="Arial" w:hAnsi="Arial" w:cs="Arial"/>
          <w:sz w:val="23"/>
          <w:szCs w:val="23"/>
        </w:rPr>
        <w:t>15.</w:t>
      </w:r>
    </w:p>
    <w:p w:rsidR="00000854" w:rsidRPr="002F1F57" w:rsidRDefault="005C7B2B" w:rsidP="002F1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D63C0C">
        <w:rPr>
          <w:rFonts w:ascii="Arial" w:hAnsi="Arial" w:cs="Arial"/>
          <w:b/>
          <w:sz w:val="23"/>
          <w:szCs w:val="23"/>
        </w:rPr>
        <w:t>V</w:t>
      </w:r>
      <w:r w:rsidR="00941E2E" w:rsidRPr="00D63C0C">
        <w:rPr>
          <w:rFonts w:ascii="Arial" w:hAnsi="Arial" w:cs="Arial"/>
          <w:b/>
          <w:sz w:val="23"/>
          <w:szCs w:val="23"/>
        </w:rPr>
        <w:t>alor</w:t>
      </w:r>
      <w:r w:rsidR="002F1F57">
        <w:rPr>
          <w:rFonts w:ascii="Arial" w:hAnsi="Arial" w:cs="Arial"/>
          <w:b/>
          <w:sz w:val="23"/>
          <w:szCs w:val="23"/>
        </w:rPr>
        <w:t xml:space="preserve">: </w:t>
      </w:r>
      <w:r w:rsidR="007148DB" w:rsidRPr="002F1F57">
        <w:rPr>
          <w:rFonts w:ascii="Arial" w:hAnsi="Arial" w:cs="Arial"/>
          <w:sz w:val="23"/>
          <w:szCs w:val="23"/>
        </w:rPr>
        <w:t>R$6.690</w:t>
      </w:r>
      <w:r w:rsidRPr="002F1F57">
        <w:rPr>
          <w:rFonts w:ascii="Arial" w:hAnsi="Arial" w:cs="Arial"/>
          <w:sz w:val="23"/>
          <w:szCs w:val="23"/>
        </w:rPr>
        <w:t>,00</w:t>
      </w:r>
      <w:r w:rsidR="009F7C03" w:rsidRPr="002F1F57">
        <w:rPr>
          <w:rFonts w:ascii="Arial" w:hAnsi="Arial" w:cs="Arial"/>
          <w:sz w:val="23"/>
          <w:szCs w:val="23"/>
        </w:rPr>
        <w:t xml:space="preserve"> (</w:t>
      </w:r>
      <w:proofErr w:type="gramStart"/>
      <w:r w:rsidR="009F7C03" w:rsidRPr="002F1F57">
        <w:rPr>
          <w:rFonts w:ascii="Arial" w:hAnsi="Arial" w:cs="Arial"/>
          <w:sz w:val="23"/>
          <w:szCs w:val="23"/>
        </w:rPr>
        <w:t>Seis mil, seiscentos e noventa</w:t>
      </w:r>
      <w:proofErr w:type="gramEnd"/>
      <w:r w:rsidR="009F7C03" w:rsidRPr="002F1F57">
        <w:rPr>
          <w:rFonts w:ascii="Arial" w:hAnsi="Arial" w:cs="Arial"/>
          <w:sz w:val="23"/>
          <w:szCs w:val="23"/>
        </w:rPr>
        <w:t xml:space="preserve"> reais)</w:t>
      </w:r>
      <w:r w:rsidRPr="002F1F57">
        <w:rPr>
          <w:rFonts w:ascii="Arial" w:hAnsi="Arial" w:cs="Arial"/>
          <w:sz w:val="23"/>
          <w:szCs w:val="23"/>
        </w:rPr>
        <w:t>.</w:t>
      </w:r>
    </w:p>
    <w:p w:rsidR="005C7B2B" w:rsidRPr="009F7C03" w:rsidRDefault="005C7B2B" w:rsidP="005C7B2B">
      <w:pPr>
        <w:spacing w:after="0" w:line="360" w:lineRule="auto"/>
        <w:ind w:left="720"/>
        <w:jc w:val="both"/>
        <w:rPr>
          <w:rFonts w:ascii="Arial" w:hAnsi="Arial" w:cs="Arial"/>
          <w:b/>
          <w:sz w:val="23"/>
          <w:szCs w:val="23"/>
        </w:rPr>
      </w:pPr>
    </w:p>
    <w:p w:rsidR="004A66B0" w:rsidRPr="009F7C03" w:rsidRDefault="00000854" w:rsidP="00B47D52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F7C03">
        <w:rPr>
          <w:rFonts w:ascii="Arial" w:hAnsi="Arial" w:cs="Arial"/>
          <w:sz w:val="23"/>
          <w:szCs w:val="23"/>
        </w:rPr>
        <w:t xml:space="preserve">A despesa refere-se </w:t>
      </w:r>
      <w:r w:rsidR="00DF3877" w:rsidRPr="009F7C03">
        <w:rPr>
          <w:rFonts w:ascii="Arial" w:hAnsi="Arial" w:cs="Arial"/>
          <w:sz w:val="23"/>
          <w:szCs w:val="23"/>
        </w:rPr>
        <w:t>à</w:t>
      </w:r>
      <w:r w:rsidR="004A66B0" w:rsidRPr="009F7C03">
        <w:rPr>
          <w:rFonts w:ascii="Arial" w:hAnsi="Arial" w:cs="Arial"/>
          <w:sz w:val="23"/>
          <w:szCs w:val="23"/>
        </w:rPr>
        <w:t xml:space="preserve"> contratação de empresa para realizar a oficina de capacitação para multiplicadores</w:t>
      </w:r>
      <w:r w:rsidR="003F0B33" w:rsidRPr="009F7C03">
        <w:rPr>
          <w:rFonts w:ascii="Arial" w:hAnsi="Arial" w:cs="Arial"/>
          <w:strike/>
          <w:sz w:val="23"/>
          <w:szCs w:val="23"/>
        </w:rPr>
        <w:t>,</w:t>
      </w:r>
      <w:r w:rsidR="00DF3877" w:rsidRPr="009F7C03">
        <w:rPr>
          <w:rFonts w:ascii="Arial" w:hAnsi="Arial" w:cs="Arial"/>
          <w:sz w:val="23"/>
          <w:szCs w:val="23"/>
        </w:rPr>
        <w:t xml:space="preserve"> do</w:t>
      </w:r>
      <w:r w:rsidR="004A66B0" w:rsidRPr="009F7C03">
        <w:rPr>
          <w:rFonts w:ascii="Arial" w:hAnsi="Arial" w:cs="Arial"/>
          <w:sz w:val="23"/>
          <w:szCs w:val="23"/>
        </w:rPr>
        <w:t xml:space="preserve"> prontuário </w:t>
      </w:r>
      <w:proofErr w:type="gramStart"/>
      <w:r w:rsidR="004A66B0" w:rsidRPr="009F7C03">
        <w:rPr>
          <w:rFonts w:ascii="Arial" w:hAnsi="Arial" w:cs="Arial"/>
          <w:sz w:val="23"/>
          <w:szCs w:val="23"/>
        </w:rPr>
        <w:t>SUAS</w:t>
      </w:r>
      <w:r w:rsidR="00DF3877" w:rsidRPr="009F7C03">
        <w:rPr>
          <w:rFonts w:ascii="Arial" w:hAnsi="Arial" w:cs="Arial"/>
          <w:sz w:val="23"/>
          <w:szCs w:val="23"/>
        </w:rPr>
        <w:t>,</w:t>
      </w:r>
      <w:r w:rsidR="004A66B0" w:rsidRPr="009F7C03">
        <w:rPr>
          <w:rFonts w:ascii="Arial" w:hAnsi="Arial" w:cs="Arial"/>
          <w:sz w:val="23"/>
          <w:szCs w:val="23"/>
        </w:rPr>
        <w:t xml:space="preserve"> nos dias 30</w:t>
      </w:r>
      <w:r w:rsidR="009F7C03" w:rsidRPr="009F7C03">
        <w:rPr>
          <w:rFonts w:ascii="Arial" w:hAnsi="Arial" w:cs="Arial"/>
          <w:sz w:val="23"/>
          <w:szCs w:val="23"/>
        </w:rPr>
        <w:t>.</w:t>
      </w:r>
      <w:r w:rsidR="004A66B0" w:rsidRPr="009F7C03">
        <w:rPr>
          <w:rFonts w:ascii="Arial" w:hAnsi="Arial" w:cs="Arial"/>
          <w:sz w:val="23"/>
          <w:szCs w:val="23"/>
        </w:rPr>
        <w:t>11</w:t>
      </w:r>
      <w:r w:rsidR="009F7C03" w:rsidRPr="009F7C03">
        <w:rPr>
          <w:rFonts w:ascii="Arial" w:hAnsi="Arial" w:cs="Arial"/>
          <w:sz w:val="23"/>
          <w:szCs w:val="23"/>
        </w:rPr>
        <w:t>.20</w:t>
      </w:r>
      <w:r w:rsidR="00DF3877" w:rsidRPr="009F7C03">
        <w:rPr>
          <w:rFonts w:ascii="Arial" w:hAnsi="Arial" w:cs="Arial"/>
          <w:sz w:val="23"/>
          <w:szCs w:val="23"/>
        </w:rPr>
        <w:t>15</w:t>
      </w:r>
      <w:proofErr w:type="gramEnd"/>
      <w:r w:rsidR="0065548A">
        <w:rPr>
          <w:rFonts w:ascii="Arial" w:hAnsi="Arial" w:cs="Arial"/>
          <w:sz w:val="23"/>
          <w:szCs w:val="23"/>
        </w:rPr>
        <w:t xml:space="preserve"> </w:t>
      </w:r>
      <w:r w:rsidR="00DF3877" w:rsidRPr="009F7C03">
        <w:rPr>
          <w:rFonts w:ascii="Arial" w:hAnsi="Arial" w:cs="Arial"/>
          <w:sz w:val="23"/>
          <w:szCs w:val="23"/>
        </w:rPr>
        <w:t xml:space="preserve">e </w:t>
      </w:r>
      <w:r w:rsidR="004A66B0" w:rsidRPr="009F7C03">
        <w:rPr>
          <w:rFonts w:ascii="Arial" w:hAnsi="Arial" w:cs="Arial"/>
          <w:sz w:val="23"/>
          <w:szCs w:val="23"/>
        </w:rPr>
        <w:t>01</w:t>
      </w:r>
      <w:r w:rsidR="009F7C03" w:rsidRPr="009F7C03">
        <w:rPr>
          <w:rFonts w:ascii="Arial" w:hAnsi="Arial" w:cs="Arial"/>
          <w:sz w:val="23"/>
          <w:szCs w:val="23"/>
        </w:rPr>
        <w:t>.</w:t>
      </w:r>
      <w:r w:rsidR="004A66B0" w:rsidRPr="009F7C03">
        <w:rPr>
          <w:rFonts w:ascii="Arial" w:hAnsi="Arial" w:cs="Arial"/>
          <w:sz w:val="23"/>
          <w:szCs w:val="23"/>
        </w:rPr>
        <w:t>12</w:t>
      </w:r>
      <w:r w:rsidR="009F7C03" w:rsidRPr="009F7C03">
        <w:rPr>
          <w:rFonts w:ascii="Arial" w:hAnsi="Arial" w:cs="Arial"/>
          <w:sz w:val="23"/>
          <w:szCs w:val="23"/>
        </w:rPr>
        <w:t>.20</w:t>
      </w:r>
      <w:r w:rsidR="004A66B0" w:rsidRPr="009F7C03">
        <w:rPr>
          <w:rFonts w:ascii="Arial" w:hAnsi="Arial" w:cs="Arial"/>
          <w:sz w:val="23"/>
          <w:szCs w:val="23"/>
        </w:rPr>
        <w:t>15.</w:t>
      </w:r>
    </w:p>
    <w:p w:rsidR="00D107C2" w:rsidRPr="009F7C03" w:rsidRDefault="004A66B0" w:rsidP="00B47D52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F7C03">
        <w:rPr>
          <w:rFonts w:ascii="Arial" w:hAnsi="Arial" w:cs="Arial"/>
          <w:sz w:val="23"/>
          <w:szCs w:val="23"/>
        </w:rPr>
        <w:t>Em 11</w:t>
      </w:r>
      <w:r w:rsidR="009F7C03" w:rsidRPr="009F7C03">
        <w:rPr>
          <w:rFonts w:ascii="Arial" w:hAnsi="Arial" w:cs="Arial"/>
          <w:sz w:val="23"/>
          <w:szCs w:val="23"/>
        </w:rPr>
        <w:t>.</w:t>
      </w:r>
      <w:r w:rsidRPr="009F7C03">
        <w:rPr>
          <w:rFonts w:ascii="Arial" w:hAnsi="Arial" w:cs="Arial"/>
          <w:sz w:val="23"/>
          <w:szCs w:val="23"/>
        </w:rPr>
        <w:t>11</w:t>
      </w:r>
      <w:r w:rsidR="009F7C03" w:rsidRPr="009F7C03">
        <w:rPr>
          <w:rFonts w:ascii="Arial" w:hAnsi="Arial" w:cs="Arial"/>
          <w:sz w:val="23"/>
          <w:szCs w:val="23"/>
        </w:rPr>
        <w:t>.20</w:t>
      </w:r>
      <w:r w:rsidRPr="009F7C03">
        <w:rPr>
          <w:rFonts w:ascii="Arial" w:hAnsi="Arial" w:cs="Arial"/>
          <w:sz w:val="23"/>
          <w:szCs w:val="23"/>
        </w:rPr>
        <w:t xml:space="preserve">15, realizou-se a pesquisa de preço, sendo considerada vencedora a empresa </w:t>
      </w:r>
      <w:r w:rsidRPr="009F7C03">
        <w:rPr>
          <w:rFonts w:ascii="Arial" w:hAnsi="Arial" w:cs="Arial"/>
          <w:b/>
          <w:sz w:val="23"/>
          <w:szCs w:val="23"/>
        </w:rPr>
        <w:t xml:space="preserve">Buffet </w:t>
      </w:r>
      <w:proofErr w:type="spellStart"/>
      <w:r w:rsidRPr="009F7C03">
        <w:rPr>
          <w:rFonts w:ascii="Arial" w:hAnsi="Arial" w:cs="Arial"/>
          <w:b/>
          <w:sz w:val="23"/>
          <w:szCs w:val="23"/>
        </w:rPr>
        <w:t>Garry</w:t>
      </w:r>
      <w:proofErr w:type="spellEnd"/>
      <w:r w:rsidR="00A05917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Pr="009F7C03">
        <w:rPr>
          <w:rFonts w:ascii="Arial" w:hAnsi="Arial" w:cs="Arial"/>
          <w:b/>
          <w:sz w:val="23"/>
          <w:szCs w:val="23"/>
        </w:rPr>
        <w:t>Kasparov</w:t>
      </w:r>
      <w:proofErr w:type="spellEnd"/>
      <w:r w:rsidRPr="009F7C03">
        <w:rPr>
          <w:rFonts w:ascii="Arial" w:hAnsi="Arial" w:cs="Arial"/>
          <w:sz w:val="23"/>
          <w:szCs w:val="23"/>
        </w:rPr>
        <w:t xml:space="preserve">, </w:t>
      </w:r>
      <w:r w:rsidR="00936520" w:rsidRPr="009F7C03">
        <w:rPr>
          <w:rFonts w:ascii="Arial" w:hAnsi="Arial" w:cs="Arial"/>
          <w:sz w:val="23"/>
          <w:szCs w:val="23"/>
        </w:rPr>
        <w:t xml:space="preserve">a qual apresentou proposta de preço </w:t>
      </w:r>
      <w:r w:rsidRPr="009F7C03">
        <w:rPr>
          <w:rFonts w:ascii="Arial" w:hAnsi="Arial" w:cs="Arial"/>
          <w:sz w:val="23"/>
          <w:szCs w:val="23"/>
        </w:rPr>
        <w:t>no valor de R$6.690,00</w:t>
      </w:r>
      <w:r w:rsidR="00BB0273" w:rsidRPr="009F7C03">
        <w:rPr>
          <w:rFonts w:ascii="Arial" w:hAnsi="Arial" w:cs="Arial"/>
          <w:sz w:val="23"/>
          <w:szCs w:val="23"/>
        </w:rPr>
        <w:t xml:space="preserve"> (Seis mil e seiscentos e noventa reais)</w:t>
      </w:r>
      <w:r w:rsidRPr="009F7C03">
        <w:rPr>
          <w:rFonts w:ascii="Arial" w:hAnsi="Arial" w:cs="Arial"/>
          <w:sz w:val="23"/>
          <w:szCs w:val="23"/>
        </w:rPr>
        <w:t xml:space="preserve">. Ao analisar a pesquisa de preço, verificam-se, mais uma vez, a participação das empresas Tenório &amp; Teixeira </w:t>
      </w:r>
      <w:proofErr w:type="spellStart"/>
      <w:r w:rsidRPr="009F7C03">
        <w:rPr>
          <w:rFonts w:ascii="Arial" w:hAnsi="Arial" w:cs="Arial"/>
          <w:sz w:val="23"/>
          <w:szCs w:val="23"/>
        </w:rPr>
        <w:t>Ltda</w:t>
      </w:r>
      <w:proofErr w:type="spellEnd"/>
      <w:r w:rsidR="009F7C03" w:rsidRPr="009F7C03">
        <w:rPr>
          <w:rFonts w:ascii="Arial" w:hAnsi="Arial" w:cs="Arial"/>
          <w:sz w:val="23"/>
          <w:szCs w:val="23"/>
        </w:rPr>
        <w:t xml:space="preserve"> - </w:t>
      </w:r>
      <w:r w:rsidRPr="009F7C03">
        <w:rPr>
          <w:rFonts w:ascii="Arial" w:hAnsi="Arial" w:cs="Arial"/>
          <w:sz w:val="23"/>
          <w:szCs w:val="23"/>
        </w:rPr>
        <w:t xml:space="preserve">ME e Buffet </w:t>
      </w:r>
      <w:proofErr w:type="spellStart"/>
      <w:r w:rsidRPr="009F7C03">
        <w:rPr>
          <w:rFonts w:ascii="Arial" w:hAnsi="Arial" w:cs="Arial"/>
          <w:sz w:val="23"/>
          <w:szCs w:val="23"/>
        </w:rPr>
        <w:t>Garry</w:t>
      </w:r>
      <w:proofErr w:type="spellEnd"/>
      <w:r w:rsidR="00A0591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F7C03">
        <w:rPr>
          <w:rFonts w:ascii="Arial" w:hAnsi="Arial" w:cs="Arial"/>
          <w:sz w:val="23"/>
          <w:szCs w:val="23"/>
        </w:rPr>
        <w:t>Kasparov</w:t>
      </w:r>
      <w:proofErr w:type="spellEnd"/>
      <w:r w:rsidRPr="009F7C03">
        <w:rPr>
          <w:rFonts w:ascii="Arial" w:hAnsi="Arial" w:cs="Arial"/>
          <w:sz w:val="23"/>
          <w:szCs w:val="23"/>
        </w:rPr>
        <w:t>, concorrentes</w:t>
      </w:r>
      <w:r w:rsidR="0065548A">
        <w:rPr>
          <w:rFonts w:ascii="Arial" w:hAnsi="Arial" w:cs="Arial"/>
          <w:sz w:val="23"/>
          <w:szCs w:val="23"/>
        </w:rPr>
        <w:t xml:space="preserve"> no processo, que possuem sócia</w:t>
      </w:r>
      <w:r w:rsidRPr="009F7C03">
        <w:rPr>
          <w:rFonts w:ascii="Arial" w:hAnsi="Arial" w:cs="Arial"/>
          <w:sz w:val="23"/>
          <w:szCs w:val="23"/>
        </w:rPr>
        <w:t xml:space="preserve"> em comum, Sra. Isabela Queiroz Teixeira Costa.</w:t>
      </w:r>
    </w:p>
    <w:p w:rsidR="004A66B0" w:rsidRPr="009F7C03" w:rsidRDefault="004A66B0" w:rsidP="00B47D52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F7C03">
        <w:rPr>
          <w:rFonts w:ascii="Arial" w:hAnsi="Arial" w:cs="Arial"/>
          <w:sz w:val="23"/>
          <w:szCs w:val="23"/>
        </w:rPr>
        <w:t xml:space="preserve">A ausência de concorrência e de lisura na realização da pesquisa de preços evidencia o direcionamento para favorecer a empresa Buffet </w:t>
      </w:r>
      <w:proofErr w:type="spellStart"/>
      <w:r w:rsidRPr="009F7C03">
        <w:rPr>
          <w:rFonts w:ascii="Arial" w:hAnsi="Arial" w:cs="Arial"/>
          <w:sz w:val="23"/>
          <w:szCs w:val="23"/>
        </w:rPr>
        <w:t>Garry</w:t>
      </w:r>
      <w:proofErr w:type="spellEnd"/>
      <w:r w:rsidR="00A0591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F7C03">
        <w:rPr>
          <w:rFonts w:ascii="Arial" w:hAnsi="Arial" w:cs="Arial"/>
          <w:sz w:val="23"/>
          <w:szCs w:val="23"/>
        </w:rPr>
        <w:t>Kasparov</w:t>
      </w:r>
      <w:proofErr w:type="spellEnd"/>
      <w:r w:rsidRPr="009F7C03">
        <w:rPr>
          <w:rFonts w:ascii="Arial" w:hAnsi="Arial" w:cs="Arial"/>
          <w:sz w:val="23"/>
          <w:szCs w:val="23"/>
        </w:rPr>
        <w:t xml:space="preserve">, infringindo os princípios destacados no art. 3º da Lei nº 8.666/93 e no art. 37, “caput” da Constituição Federal. </w:t>
      </w:r>
    </w:p>
    <w:p w:rsidR="00582E3C" w:rsidRPr="009F7C03" w:rsidRDefault="004A66B0" w:rsidP="00582E3C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F7C03">
        <w:rPr>
          <w:rFonts w:ascii="Arial" w:hAnsi="Arial" w:cs="Arial"/>
          <w:sz w:val="23"/>
          <w:szCs w:val="23"/>
        </w:rPr>
        <w:t>As pesquisas de preços envolviam sempre as mesmas empresas</w:t>
      </w:r>
      <w:r w:rsidR="00C10C9F" w:rsidRPr="009F7C03">
        <w:rPr>
          <w:rFonts w:ascii="Arial" w:hAnsi="Arial" w:cs="Arial"/>
          <w:sz w:val="23"/>
          <w:szCs w:val="23"/>
        </w:rPr>
        <w:t xml:space="preserve">, contrariando o entendimento do TCU, através do Acórdão nº 895/2011 – 1ª Câmara, que estabelece a necessidade de </w:t>
      </w:r>
      <w:r w:rsidR="00C10C9F" w:rsidRPr="009F7C03">
        <w:rPr>
          <w:rFonts w:ascii="Arial" w:hAnsi="Arial" w:cs="Arial"/>
          <w:b/>
          <w:i/>
          <w:sz w:val="23"/>
          <w:szCs w:val="23"/>
        </w:rPr>
        <w:t>“ampliar a pesquisa de mercado, como forma de garantir o menor preço e a lisura do procedimento licitatório...”.</w:t>
      </w:r>
      <w:r w:rsidR="00C10C9F" w:rsidRPr="009F7C03">
        <w:rPr>
          <w:rFonts w:ascii="Arial" w:hAnsi="Arial" w:cs="Arial"/>
          <w:sz w:val="23"/>
          <w:szCs w:val="23"/>
        </w:rPr>
        <w:t xml:space="preserve"> Através do Acórdão nº 1.038/2011 – Plenário, recomenda-se a necessidade de revezamento de fornecedores/prestadores de serviços.</w:t>
      </w:r>
    </w:p>
    <w:p w:rsidR="005A0FDA" w:rsidRPr="00F265CC" w:rsidRDefault="00037885" w:rsidP="00873A2B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F7C03">
        <w:rPr>
          <w:rFonts w:ascii="Arial" w:hAnsi="Arial" w:cs="Arial"/>
          <w:sz w:val="23"/>
          <w:szCs w:val="23"/>
        </w:rPr>
        <w:t>Nos autos do processo não se verificam quaisquer documentos e/ou registros capaz</w:t>
      </w:r>
      <w:r w:rsidR="00EB461B" w:rsidRPr="009F7C03">
        <w:rPr>
          <w:rFonts w:ascii="Arial" w:hAnsi="Arial" w:cs="Arial"/>
          <w:sz w:val="23"/>
          <w:szCs w:val="23"/>
        </w:rPr>
        <w:t>es</w:t>
      </w:r>
      <w:r w:rsidRPr="009F7C03">
        <w:rPr>
          <w:rFonts w:ascii="Arial" w:hAnsi="Arial" w:cs="Arial"/>
          <w:sz w:val="23"/>
          <w:szCs w:val="23"/>
        </w:rPr>
        <w:t xml:space="preserve"> de evidenciar efetivamente a realização do evento, tais como: publicações, matérias na mídia, fotos, folders, local onde se realizou o evento (nome e endereço), os nomes dos palestrantes, relação nominativa dos participantes, folhas de presença, etc., conforme entendimento do TCU, </w:t>
      </w:r>
      <w:r w:rsidRPr="009F7C03">
        <w:rPr>
          <w:rFonts w:ascii="Arial" w:hAnsi="Arial" w:cs="Arial"/>
          <w:sz w:val="23"/>
          <w:szCs w:val="23"/>
        </w:rPr>
        <w:lastRenderedPageBreak/>
        <w:t>através dos Acórdãos nº</w:t>
      </w:r>
      <w:r w:rsidRPr="009F7C03">
        <w:rPr>
          <w:rFonts w:ascii="Arial" w:hAnsi="Arial" w:cs="Arial"/>
          <w:sz w:val="23"/>
          <w:szCs w:val="23"/>
          <w:vertAlign w:val="superscript"/>
        </w:rPr>
        <w:t>s</w:t>
      </w:r>
      <w:r w:rsidRPr="009F7C03">
        <w:rPr>
          <w:rFonts w:ascii="Arial" w:hAnsi="Arial" w:cs="Arial"/>
          <w:sz w:val="23"/>
          <w:szCs w:val="23"/>
        </w:rPr>
        <w:t>301/2010 – 2ª Câmara, 472/2011 – Plenário e 5.726/</w:t>
      </w:r>
      <w:r w:rsidRPr="00F265CC">
        <w:rPr>
          <w:rFonts w:ascii="Arial" w:hAnsi="Arial" w:cs="Arial"/>
          <w:sz w:val="23"/>
          <w:szCs w:val="23"/>
        </w:rPr>
        <w:t>2011 – 1ª Câmara.</w:t>
      </w:r>
    </w:p>
    <w:p w:rsidR="00157A14" w:rsidRPr="00F265CC" w:rsidRDefault="00157A14" w:rsidP="00157A14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665E0F" w:rsidRDefault="002F1F57" w:rsidP="002F1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F265CC">
        <w:rPr>
          <w:rFonts w:ascii="Arial" w:hAnsi="Arial" w:cs="Arial"/>
          <w:b/>
          <w:sz w:val="23"/>
          <w:szCs w:val="23"/>
        </w:rPr>
        <w:t>PROCESSO DE DESPESA Nº 13020-000274/2015.</w:t>
      </w:r>
    </w:p>
    <w:p w:rsidR="00D87564" w:rsidRPr="00F265CC" w:rsidRDefault="00D87564" w:rsidP="002F1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</w:p>
    <w:p w:rsidR="00665E0F" w:rsidRPr="002F1F57" w:rsidRDefault="00665E0F" w:rsidP="002F1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F265CC">
        <w:rPr>
          <w:rFonts w:ascii="Arial" w:hAnsi="Arial" w:cs="Arial"/>
          <w:b/>
          <w:sz w:val="23"/>
          <w:szCs w:val="23"/>
        </w:rPr>
        <w:t>Favorecido:</w:t>
      </w:r>
      <w:r w:rsidR="00A05917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Pr="002F1F57">
        <w:rPr>
          <w:rFonts w:ascii="Arial" w:hAnsi="Arial" w:cs="Arial"/>
          <w:sz w:val="23"/>
          <w:szCs w:val="23"/>
        </w:rPr>
        <w:t>Tallentos</w:t>
      </w:r>
      <w:proofErr w:type="spellEnd"/>
      <w:r w:rsidRPr="002F1F57">
        <w:rPr>
          <w:rFonts w:ascii="Arial" w:hAnsi="Arial" w:cs="Arial"/>
          <w:sz w:val="23"/>
          <w:szCs w:val="23"/>
        </w:rPr>
        <w:t xml:space="preserve"> Buffet </w:t>
      </w:r>
      <w:proofErr w:type="spellStart"/>
      <w:r w:rsidRPr="002F1F57">
        <w:rPr>
          <w:rFonts w:ascii="Arial" w:hAnsi="Arial" w:cs="Arial"/>
          <w:sz w:val="23"/>
          <w:szCs w:val="23"/>
        </w:rPr>
        <w:t>Ltda</w:t>
      </w:r>
      <w:proofErr w:type="spellEnd"/>
      <w:r w:rsidR="009F7C03" w:rsidRPr="002F1F57">
        <w:rPr>
          <w:rFonts w:ascii="Arial" w:hAnsi="Arial" w:cs="Arial"/>
          <w:sz w:val="23"/>
          <w:szCs w:val="23"/>
        </w:rPr>
        <w:t xml:space="preserve"> – </w:t>
      </w:r>
      <w:r w:rsidRPr="002F1F57">
        <w:rPr>
          <w:rFonts w:ascii="Arial" w:hAnsi="Arial" w:cs="Arial"/>
          <w:sz w:val="23"/>
          <w:szCs w:val="23"/>
        </w:rPr>
        <w:t>ME</w:t>
      </w:r>
      <w:r w:rsidR="009F7C03" w:rsidRPr="002F1F57">
        <w:rPr>
          <w:rFonts w:ascii="Arial" w:hAnsi="Arial" w:cs="Arial"/>
          <w:sz w:val="23"/>
          <w:szCs w:val="23"/>
        </w:rPr>
        <w:t>.</w:t>
      </w:r>
    </w:p>
    <w:p w:rsidR="00665E0F" w:rsidRPr="002F1F57" w:rsidRDefault="00665E0F" w:rsidP="002F1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F265CC">
        <w:rPr>
          <w:rFonts w:ascii="Arial" w:hAnsi="Arial" w:cs="Arial"/>
          <w:b/>
          <w:sz w:val="23"/>
          <w:szCs w:val="23"/>
        </w:rPr>
        <w:t xml:space="preserve">Data: </w:t>
      </w:r>
      <w:r w:rsidR="004E306C" w:rsidRPr="002F1F57">
        <w:rPr>
          <w:rFonts w:ascii="Arial" w:hAnsi="Arial" w:cs="Arial"/>
          <w:sz w:val="23"/>
          <w:szCs w:val="23"/>
        </w:rPr>
        <w:t>06</w:t>
      </w:r>
      <w:r w:rsidR="009F7C03" w:rsidRPr="002F1F57">
        <w:rPr>
          <w:rFonts w:ascii="Arial" w:hAnsi="Arial" w:cs="Arial"/>
          <w:sz w:val="23"/>
          <w:szCs w:val="23"/>
        </w:rPr>
        <w:t>.</w:t>
      </w:r>
      <w:r w:rsidR="004E306C" w:rsidRPr="002F1F57">
        <w:rPr>
          <w:rFonts w:ascii="Arial" w:hAnsi="Arial" w:cs="Arial"/>
          <w:sz w:val="23"/>
          <w:szCs w:val="23"/>
        </w:rPr>
        <w:t>04</w:t>
      </w:r>
      <w:r w:rsidR="009F7C03" w:rsidRPr="002F1F57">
        <w:rPr>
          <w:rFonts w:ascii="Arial" w:hAnsi="Arial" w:cs="Arial"/>
          <w:sz w:val="23"/>
          <w:szCs w:val="23"/>
        </w:rPr>
        <w:t>.20</w:t>
      </w:r>
      <w:r w:rsidRPr="002F1F57">
        <w:rPr>
          <w:rFonts w:ascii="Arial" w:hAnsi="Arial" w:cs="Arial"/>
          <w:sz w:val="23"/>
          <w:szCs w:val="23"/>
        </w:rPr>
        <w:t>15.</w:t>
      </w:r>
    </w:p>
    <w:p w:rsidR="00B26E3C" w:rsidRPr="002F1F57" w:rsidRDefault="00665E0F" w:rsidP="002F1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F265CC">
        <w:rPr>
          <w:rFonts w:ascii="Arial" w:hAnsi="Arial" w:cs="Arial"/>
          <w:b/>
          <w:sz w:val="23"/>
          <w:szCs w:val="23"/>
        </w:rPr>
        <w:t>V</w:t>
      </w:r>
      <w:r w:rsidR="00B26E3C" w:rsidRPr="00F265CC">
        <w:rPr>
          <w:rFonts w:ascii="Arial" w:hAnsi="Arial" w:cs="Arial"/>
          <w:b/>
          <w:sz w:val="23"/>
          <w:szCs w:val="23"/>
        </w:rPr>
        <w:t>alor</w:t>
      </w:r>
      <w:r w:rsidR="002F1F57">
        <w:rPr>
          <w:rFonts w:ascii="Arial" w:hAnsi="Arial" w:cs="Arial"/>
          <w:b/>
          <w:sz w:val="23"/>
          <w:szCs w:val="23"/>
        </w:rPr>
        <w:t xml:space="preserve">: </w:t>
      </w:r>
      <w:r w:rsidR="004E306C" w:rsidRPr="002F1F57">
        <w:rPr>
          <w:rFonts w:ascii="Arial" w:hAnsi="Arial" w:cs="Arial"/>
          <w:sz w:val="23"/>
          <w:szCs w:val="23"/>
        </w:rPr>
        <w:t>R$8.000</w:t>
      </w:r>
      <w:r w:rsidRPr="002F1F57">
        <w:rPr>
          <w:rFonts w:ascii="Arial" w:hAnsi="Arial" w:cs="Arial"/>
          <w:sz w:val="23"/>
          <w:szCs w:val="23"/>
        </w:rPr>
        <w:t>,00</w:t>
      </w:r>
      <w:r w:rsidR="009F7C03" w:rsidRPr="002F1F57">
        <w:rPr>
          <w:rFonts w:ascii="Arial" w:hAnsi="Arial" w:cs="Arial"/>
          <w:sz w:val="23"/>
          <w:szCs w:val="23"/>
        </w:rPr>
        <w:t xml:space="preserve"> (oito mil reais)</w:t>
      </w:r>
      <w:r w:rsidRPr="002F1F57">
        <w:rPr>
          <w:rFonts w:ascii="Arial" w:hAnsi="Arial" w:cs="Arial"/>
          <w:sz w:val="23"/>
          <w:szCs w:val="23"/>
        </w:rPr>
        <w:t>.</w:t>
      </w:r>
    </w:p>
    <w:p w:rsidR="00665E0F" w:rsidRPr="00F265CC" w:rsidRDefault="00665E0F" w:rsidP="00665E0F">
      <w:pPr>
        <w:spacing w:after="0" w:line="240" w:lineRule="auto"/>
        <w:ind w:left="714"/>
        <w:jc w:val="both"/>
        <w:rPr>
          <w:rFonts w:ascii="Arial" w:hAnsi="Arial" w:cs="Arial"/>
          <w:b/>
          <w:sz w:val="23"/>
          <w:szCs w:val="23"/>
        </w:rPr>
      </w:pPr>
    </w:p>
    <w:p w:rsidR="00B26E3C" w:rsidRPr="00F265CC" w:rsidRDefault="00B26E3C" w:rsidP="00B47D52">
      <w:pPr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F265CC">
        <w:rPr>
          <w:rFonts w:ascii="Arial" w:hAnsi="Arial" w:cs="Arial"/>
          <w:sz w:val="23"/>
          <w:szCs w:val="23"/>
        </w:rPr>
        <w:t xml:space="preserve">A despesa refere-se </w:t>
      </w:r>
      <w:r w:rsidR="00A67272" w:rsidRPr="00F265CC">
        <w:rPr>
          <w:rFonts w:ascii="Arial" w:hAnsi="Arial" w:cs="Arial"/>
          <w:sz w:val="23"/>
          <w:szCs w:val="23"/>
        </w:rPr>
        <w:t>à</w:t>
      </w:r>
      <w:r w:rsidR="002D6238" w:rsidRPr="00F265CC">
        <w:rPr>
          <w:rFonts w:ascii="Arial" w:hAnsi="Arial" w:cs="Arial"/>
          <w:sz w:val="23"/>
          <w:szCs w:val="23"/>
        </w:rPr>
        <w:t xml:space="preserve"> contratação de serviço</w:t>
      </w:r>
      <w:r w:rsidR="00A67272" w:rsidRPr="00F265CC">
        <w:rPr>
          <w:rFonts w:ascii="Arial" w:hAnsi="Arial" w:cs="Arial"/>
          <w:sz w:val="23"/>
          <w:szCs w:val="23"/>
        </w:rPr>
        <w:t>s</w:t>
      </w:r>
      <w:r w:rsidR="002D6238" w:rsidRPr="00F265CC">
        <w:rPr>
          <w:rFonts w:ascii="Arial" w:hAnsi="Arial" w:cs="Arial"/>
          <w:sz w:val="23"/>
          <w:szCs w:val="23"/>
        </w:rPr>
        <w:t xml:space="preserve"> de Buffet para realização de reunião técnica com profissionais de 102 municípios alagoanos</w:t>
      </w:r>
      <w:r w:rsidR="00A67272" w:rsidRPr="00F265CC">
        <w:rPr>
          <w:rFonts w:ascii="Arial" w:hAnsi="Arial" w:cs="Arial"/>
          <w:sz w:val="23"/>
          <w:szCs w:val="23"/>
        </w:rPr>
        <w:t>,</w:t>
      </w:r>
      <w:r w:rsidR="002D6238" w:rsidRPr="00F265CC">
        <w:rPr>
          <w:rFonts w:ascii="Arial" w:hAnsi="Arial" w:cs="Arial"/>
          <w:sz w:val="23"/>
          <w:szCs w:val="23"/>
        </w:rPr>
        <w:t xml:space="preserve"> com</w:t>
      </w:r>
      <w:r w:rsidR="00A67272" w:rsidRPr="00F265CC">
        <w:rPr>
          <w:rFonts w:ascii="Arial" w:hAnsi="Arial" w:cs="Arial"/>
          <w:sz w:val="23"/>
          <w:szCs w:val="23"/>
        </w:rPr>
        <w:t xml:space="preserve"> um</w:t>
      </w:r>
      <w:r w:rsidR="002D6238" w:rsidRPr="00F265CC">
        <w:rPr>
          <w:rFonts w:ascii="Arial" w:hAnsi="Arial" w:cs="Arial"/>
          <w:sz w:val="23"/>
          <w:szCs w:val="23"/>
        </w:rPr>
        <w:t xml:space="preserve"> público estimado de 200 pessoas, nos dias 07 e 08 de maio de 2015</w:t>
      </w:r>
      <w:r w:rsidRPr="00F265CC">
        <w:rPr>
          <w:rFonts w:ascii="Arial" w:hAnsi="Arial" w:cs="Arial"/>
          <w:sz w:val="23"/>
          <w:szCs w:val="23"/>
        </w:rPr>
        <w:t>.</w:t>
      </w:r>
    </w:p>
    <w:p w:rsidR="00B26E3C" w:rsidRPr="00F265CC" w:rsidRDefault="00E25193" w:rsidP="00B47D52">
      <w:pPr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trike/>
          <w:sz w:val="23"/>
          <w:szCs w:val="23"/>
        </w:rPr>
      </w:pPr>
      <w:r w:rsidRPr="00F265CC">
        <w:rPr>
          <w:rFonts w:ascii="Arial" w:hAnsi="Arial" w:cs="Arial"/>
          <w:sz w:val="23"/>
          <w:szCs w:val="23"/>
        </w:rPr>
        <w:t>Realizou-se a pesquisa de preço,</w:t>
      </w:r>
      <w:r w:rsidR="00FF582E" w:rsidRPr="00F265CC">
        <w:rPr>
          <w:rFonts w:ascii="Arial" w:hAnsi="Arial" w:cs="Arial"/>
          <w:sz w:val="23"/>
          <w:szCs w:val="23"/>
        </w:rPr>
        <w:t xml:space="preserve"> no valor de R$8.000,00 (Oito mil reais),</w:t>
      </w:r>
      <w:r w:rsidRPr="00F265CC">
        <w:rPr>
          <w:rFonts w:ascii="Arial" w:hAnsi="Arial" w:cs="Arial"/>
          <w:sz w:val="23"/>
          <w:szCs w:val="23"/>
        </w:rPr>
        <w:t xml:space="preserve"> sendo considerada vencedora a empresa </w:t>
      </w:r>
      <w:proofErr w:type="spellStart"/>
      <w:r w:rsidRPr="00F265CC">
        <w:rPr>
          <w:rFonts w:ascii="Arial" w:hAnsi="Arial" w:cs="Arial"/>
          <w:b/>
          <w:sz w:val="23"/>
          <w:szCs w:val="23"/>
        </w:rPr>
        <w:t>Tallentos</w:t>
      </w:r>
      <w:proofErr w:type="spellEnd"/>
      <w:r w:rsidRPr="00F265CC">
        <w:rPr>
          <w:rFonts w:ascii="Arial" w:hAnsi="Arial" w:cs="Arial"/>
          <w:b/>
          <w:sz w:val="23"/>
          <w:szCs w:val="23"/>
        </w:rPr>
        <w:t xml:space="preserve"> Buffet </w:t>
      </w:r>
      <w:proofErr w:type="spellStart"/>
      <w:r w:rsidRPr="00F265CC">
        <w:rPr>
          <w:rFonts w:ascii="Arial" w:hAnsi="Arial" w:cs="Arial"/>
          <w:b/>
          <w:sz w:val="23"/>
          <w:szCs w:val="23"/>
        </w:rPr>
        <w:t>Ltda</w:t>
      </w:r>
      <w:proofErr w:type="spellEnd"/>
      <w:r w:rsidR="009F7C03" w:rsidRPr="00F265CC">
        <w:rPr>
          <w:rFonts w:ascii="Arial" w:hAnsi="Arial" w:cs="Arial"/>
          <w:b/>
          <w:sz w:val="23"/>
          <w:szCs w:val="23"/>
        </w:rPr>
        <w:t xml:space="preserve"> - </w:t>
      </w:r>
      <w:r w:rsidRPr="00F265CC">
        <w:rPr>
          <w:rFonts w:ascii="Arial" w:hAnsi="Arial" w:cs="Arial"/>
          <w:b/>
          <w:sz w:val="23"/>
          <w:szCs w:val="23"/>
        </w:rPr>
        <w:t>ME</w:t>
      </w:r>
      <w:r w:rsidR="003F0B33" w:rsidRPr="00F265CC">
        <w:rPr>
          <w:rFonts w:ascii="Arial" w:hAnsi="Arial" w:cs="Arial"/>
          <w:sz w:val="23"/>
          <w:szCs w:val="23"/>
        </w:rPr>
        <w:t>.</w:t>
      </w:r>
    </w:p>
    <w:p w:rsidR="000D4901" w:rsidRPr="002577A3" w:rsidRDefault="00E25193" w:rsidP="00B47D52">
      <w:pPr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F265CC">
        <w:rPr>
          <w:rFonts w:ascii="Arial" w:hAnsi="Arial" w:cs="Arial"/>
          <w:sz w:val="23"/>
          <w:szCs w:val="23"/>
        </w:rPr>
        <w:t xml:space="preserve">A empresa </w:t>
      </w:r>
      <w:proofErr w:type="spellStart"/>
      <w:r w:rsidRPr="00F265CC">
        <w:rPr>
          <w:rFonts w:ascii="Arial" w:hAnsi="Arial" w:cs="Arial"/>
          <w:sz w:val="23"/>
          <w:szCs w:val="23"/>
        </w:rPr>
        <w:t>Tallentos</w:t>
      </w:r>
      <w:proofErr w:type="spellEnd"/>
      <w:r w:rsidRPr="00F265CC">
        <w:rPr>
          <w:rFonts w:ascii="Arial" w:hAnsi="Arial" w:cs="Arial"/>
          <w:sz w:val="23"/>
          <w:szCs w:val="23"/>
        </w:rPr>
        <w:t xml:space="preserve"> Buffet </w:t>
      </w:r>
      <w:proofErr w:type="spellStart"/>
      <w:r w:rsidRPr="00F265CC">
        <w:rPr>
          <w:rFonts w:ascii="Arial" w:hAnsi="Arial" w:cs="Arial"/>
          <w:sz w:val="23"/>
          <w:szCs w:val="23"/>
        </w:rPr>
        <w:t>Ltda</w:t>
      </w:r>
      <w:proofErr w:type="spellEnd"/>
      <w:r w:rsidR="009F7C03" w:rsidRPr="00F265CC">
        <w:rPr>
          <w:rFonts w:ascii="Arial" w:hAnsi="Arial" w:cs="Arial"/>
          <w:sz w:val="23"/>
          <w:szCs w:val="23"/>
        </w:rPr>
        <w:t xml:space="preserve"> - </w:t>
      </w:r>
      <w:r w:rsidRPr="00F265CC">
        <w:rPr>
          <w:rFonts w:ascii="Arial" w:hAnsi="Arial" w:cs="Arial"/>
          <w:sz w:val="23"/>
          <w:szCs w:val="23"/>
        </w:rPr>
        <w:t>ME não comprovou a regularidade com o INSS</w:t>
      </w:r>
      <w:r w:rsidR="00FF582E" w:rsidRPr="00F265CC">
        <w:rPr>
          <w:rFonts w:ascii="Arial" w:hAnsi="Arial" w:cs="Arial"/>
          <w:sz w:val="23"/>
          <w:szCs w:val="23"/>
        </w:rPr>
        <w:t>,</w:t>
      </w:r>
      <w:r w:rsidRPr="00F265CC">
        <w:rPr>
          <w:rFonts w:ascii="Arial" w:hAnsi="Arial" w:cs="Arial"/>
          <w:sz w:val="23"/>
          <w:szCs w:val="23"/>
        </w:rPr>
        <w:t xml:space="preserve"> contrariando o art. 195, § 3º, da Constituição Federal</w:t>
      </w:r>
      <w:r w:rsidR="00FF582E" w:rsidRPr="00F265CC">
        <w:rPr>
          <w:rFonts w:ascii="Arial" w:hAnsi="Arial" w:cs="Arial"/>
          <w:sz w:val="23"/>
          <w:szCs w:val="23"/>
        </w:rPr>
        <w:t>, quando obrigatória</w:t>
      </w:r>
      <w:r w:rsidRPr="00F265CC">
        <w:rPr>
          <w:rFonts w:ascii="Arial" w:hAnsi="Arial" w:cs="Arial"/>
          <w:sz w:val="23"/>
          <w:szCs w:val="23"/>
        </w:rPr>
        <w:t xml:space="preserve"> mesmo nas contratações realizadas por dispensa de licitação, conforme </w:t>
      </w:r>
      <w:r w:rsidRPr="002577A3">
        <w:rPr>
          <w:rFonts w:ascii="Arial" w:hAnsi="Arial" w:cs="Arial"/>
          <w:sz w:val="23"/>
          <w:szCs w:val="23"/>
        </w:rPr>
        <w:t xml:space="preserve">entendimento do TCU, através do Acórdão nº 2.575/2009 – Plenário. </w:t>
      </w:r>
    </w:p>
    <w:p w:rsidR="00CF5B12" w:rsidRPr="009A5653" w:rsidRDefault="00E25193" w:rsidP="00266A1D">
      <w:pPr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2577A3">
        <w:rPr>
          <w:rFonts w:ascii="Arial" w:hAnsi="Arial" w:cs="Arial"/>
          <w:sz w:val="23"/>
          <w:szCs w:val="23"/>
        </w:rPr>
        <w:t>Nos autos do processo não se verificam quaisquer documentos e/ou registros capaz</w:t>
      </w:r>
      <w:r w:rsidR="009D0BE6" w:rsidRPr="002577A3">
        <w:rPr>
          <w:rFonts w:ascii="Arial" w:hAnsi="Arial" w:cs="Arial"/>
          <w:sz w:val="23"/>
          <w:szCs w:val="23"/>
        </w:rPr>
        <w:t>es</w:t>
      </w:r>
      <w:r w:rsidRPr="002577A3">
        <w:rPr>
          <w:rFonts w:ascii="Arial" w:hAnsi="Arial" w:cs="Arial"/>
          <w:sz w:val="23"/>
          <w:szCs w:val="23"/>
        </w:rPr>
        <w:t xml:space="preserve"> de evidenciar efetivamente a realização do evento, tais como: publicações, matérias na mídia, fotos, folders, local onde se realizou o evento (nome e endereço), os nomes dos palestrantes, relação nominativa dos participantes, folhas de presença, etc., conforme entendimento do TCU, através dos Acórdãos nº</w:t>
      </w:r>
      <w:r w:rsidRPr="002577A3">
        <w:rPr>
          <w:rFonts w:ascii="Arial" w:hAnsi="Arial" w:cs="Arial"/>
          <w:sz w:val="23"/>
          <w:szCs w:val="23"/>
          <w:vertAlign w:val="superscript"/>
        </w:rPr>
        <w:t>s</w:t>
      </w:r>
      <w:r w:rsidRPr="002577A3">
        <w:rPr>
          <w:rFonts w:ascii="Arial" w:hAnsi="Arial" w:cs="Arial"/>
          <w:sz w:val="23"/>
          <w:szCs w:val="23"/>
        </w:rPr>
        <w:t xml:space="preserve">301/2010 – 2ª Câmara, 472/2011 – Plenário e 5.726/2011 – 1ª </w:t>
      </w:r>
      <w:r w:rsidRPr="009A5653">
        <w:rPr>
          <w:rFonts w:ascii="Arial" w:hAnsi="Arial" w:cs="Arial"/>
          <w:sz w:val="23"/>
          <w:szCs w:val="23"/>
        </w:rPr>
        <w:t>Câmara.</w:t>
      </w:r>
    </w:p>
    <w:p w:rsidR="006F0190" w:rsidRDefault="006F0190" w:rsidP="00266A1D">
      <w:pPr>
        <w:spacing w:after="0" w:line="360" w:lineRule="auto"/>
        <w:ind w:left="851" w:hanging="284"/>
        <w:jc w:val="both"/>
        <w:rPr>
          <w:rFonts w:ascii="Arial" w:hAnsi="Arial" w:cs="Arial"/>
          <w:b/>
          <w:sz w:val="23"/>
          <w:szCs w:val="23"/>
        </w:rPr>
      </w:pPr>
    </w:p>
    <w:p w:rsidR="00DE234D" w:rsidRPr="009A5653" w:rsidRDefault="002369B8" w:rsidP="00266A1D">
      <w:pPr>
        <w:spacing w:after="0" w:line="360" w:lineRule="auto"/>
        <w:ind w:left="851" w:hanging="284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6</w:t>
      </w:r>
      <w:r w:rsidR="00E46D74" w:rsidRPr="009A5653">
        <w:rPr>
          <w:rFonts w:ascii="Arial" w:hAnsi="Arial" w:cs="Arial"/>
          <w:b/>
          <w:sz w:val="23"/>
          <w:szCs w:val="23"/>
        </w:rPr>
        <w:t>.2.1.2.1</w:t>
      </w:r>
      <w:r w:rsidR="00DE234D" w:rsidRPr="009A5653">
        <w:rPr>
          <w:rFonts w:ascii="Arial" w:hAnsi="Arial" w:cs="Arial"/>
          <w:b/>
          <w:sz w:val="23"/>
          <w:szCs w:val="23"/>
        </w:rPr>
        <w:t>.</w:t>
      </w:r>
      <w:r w:rsidR="00BC6C7C">
        <w:rPr>
          <w:rFonts w:ascii="Arial" w:hAnsi="Arial" w:cs="Arial"/>
          <w:b/>
          <w:sz w:val="23"/>
          <w:szCs w:val="23"/>
        </w:rPr>
        <w:t xml:space="preserve"> </w:t>
      </w:r>
      <w:r w:rsidR="00DE234D" w:rsidRPr="009A5653">
        <w:rPr>
          <w:rFonts w:ascii="Arial" w:hAnsi="Arial" w:cs="Arial"/>
          <w:b/>
          <w:sz w:val="23"/>
          <w:szCs w:val="23"/>
        </w:rPr>
        <w:t>Outros Fatos Constatados:</w:t>
      </w:r>
    </w:p>
    <w:p w:rsidR="003F0B33" w:rsidRPr="009A5653" w:rsidRDefault="003F0B33" w:rsidP="00266A1D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CE4909" w:rsidRDefault="009D0BE6" w:rsidP="00266A1D">
      <w:pPr>
        <w:spacing w:after="0" w:line="360" w:lineRule="auto"/>
        <w:ind w:firstLine="1134"/>
        <w:jc w:val="both"/>
        <w:rPr>
          <w:rFonts w:ascii="Arial" w:hAnsi="Arial" w:cs="Arial"/>
          <w:sz w:val="23"/>
          <w:szCs w:val="23"/>
        </w:rPr>
      </w:pPr>
      <w:r w:rsidRPr="009A5653">
        <w:rPr>
          <w:rFonts w:ascii="Arial" w:hAnsi="Arial" w:cs="Arial"/>
          <w:sz w:val="23"/>
          <w:szCs w:val="23"/>
        </w:rPr>
        <w:t>Após análise realizada nos processos de despesas/pagamentos men</w:t>
      </w:r>
      <w:r w:rsidR="00582E3C" w:rsidRPr="009A5653">
        <w:rPr>
          <w:rFonts w:ascii="Arial" w:hAnsi="Arial" w:cs="Arial"/>
          <w:sz w:val="23"/>
          <w:szCs w:val="23"/>
        </w:rPr>
        <w:t>cionados na</w:t>
      </w:r>
      <w:r w:rsidR="00DE080D">
        <w:rPr>
          <w:rFonts w:ascii="Arial" w:hAnsi="Arial" w:cs="Arial"/>
          <w:sz w:val="23"/>
          <w:szCs w:val="23"/>
        </w:rPr>
        <w:t xml:space="preserve"> </w:t>
      </w:r>
      <w:r w:rsidR="00BC6C7C">
        <w:rPr>
          <w:rFonts w:ascii="Arial" w:hAnsi="Arial" w:cs="Arial"/>
          <w:sz w:val="23"/>
          <w:szCs w:val="23"/>
        </w:rPr>
        <w:t>tabela nº</w:t>
      </w:r>
      <w:r w:rsidR="00BC6C7C" w:rsidRPr="00BC6C7C">
        <w:rPr>
          <w:rFonts w:ascii="Arial" w:hAnsi="Arial" w:cs="Arial"/>
          <w:sz w:val="23"/>
          <w:szCs w:val="23"/>
        </w:rPr>
        <w:t xml:space="preserve"> 07</w:t>
      </w:r>
      <w:r w:rsidR="009A5653" w:rsidRPr="00BC6C7C">
        <w:rPr>
          <w:rFonts w:ascii="Arial" w:hAnsi="Arial" w:cs="Arial"/>
          <w:sz w:val="23"/>
          <w:szCs w:val="23"/>
        </w:rPr>
        <w:t>,</w:t>
      </w:r>
      <w:r w:rsidRPr="00BC6C7C">
        <w:rPr>
          <w:rFonts w:ascii="Arial" w:hAnsi="Arial" w:cs="Arial"/>
          <w:sz w:val="23"/>
          <w:szCs w:val="23"/>
        </w:rPr>
        <w:t xml:space="preserve"> relata-se</w:t>
      </w:r>
      <w:r w:rsidR="0065548A">
        <w:rPr>
          <w:rFonts w:ascii="Arial" w:hAnsi="Arial" w:cs="Arial"/>
          <w:sz w:val="23"/>
          <w:szCs w:val="23"/>
        </w:rPr>
        <w:t xml:space="preserve"> os seguintes fatos verificados:</w:t>
      </w:r>
    </w:p>
    <w:p w:rsidR="00116CA5" w:rsidRDefault="00116CA5" w:rsidP="00266A1D">
      <w:pPr>
        <w:spacing w:after="0" w:line="360" w:lineRule="auto"/>
        <w:ind w:firstLine="1134"/>
        <w:jc w:val="both"/>
        <w:rPr>
          <w:rFonts w:ascii="Arial" w:hAnsi="Arial" w:cs="Arial"/>
          <w:sz w:val="23"/>
          <w:szCs w:val="23"/>
        </w:rPr>
      </w:pPr>
    </w:p>
    <w:p w:rsidR="00116CA5" w:rsidRPr="009A5653" w:rsidRDefault="00116CA5" w:rsidP="00266A1D">
      <w:pPr>
        <w:spacing w:after="0" w:line="360" w:lineRule="auto"/>
        <w:ind w:firstLine="1134"/>
        <w:jc w:val="both"/>
        <w:rPr>
          <w:rFonts w:ascii="Arial" w:hAnsi="Arial" w:cs="Arial"/>
          <w:sz w:val="23"/>
          <w:szCs w:val="23"/>
        </w:rPr>
      </w:pPr>
    </w:p>
    <w:p w:rsidR="00294A7D" w:rsidRDefault="00294A7D" w:rsidP="00294A7D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</w:p>
    <w:p w:rsidR="00CE4909" w:rsidRPr="009A5653" w:rsidRDefault="00CE4909" w:rsidP="00B47D52">
      <w:pPr>
        <w:pStyle w:val="PargrafodaLista"/>
        <w:numPr>
          <w:ilvl w:val="0"/>
          <w:numId w:val="13"/>
        </w:numPr>
        <w:spacing w:before="0" w:after="0" w:line="360" w:lineRule="auto"/>
        <w:rPr>
          <w:rFonts w:ascii="Arial" w:hAnsi="Arial" w:cs="Arial"/>
          <w:sz w:val="23"/>
          <w:szCs w:val="23"/>
        </w:rPr>
      </w:pPr>
      <w:r w:rsidRPr="009A5653">
        <w:rPr>
          <w:rFonts w:ascii="Arial" w:hAnsi="Arial" w:cs="Arial"/>
          <w:sz w:val="23"/>
          <w:szCs w:val="23"/>
        </w:rPr>
        <w:t xml:space="preserve">No contexto do </w:t>
      </w:r>
      <w:r w:rsidRPr="009A5653">
        <w:rPr>
          <w:rFonts w:ascii="Arial" w:hAnsi="Arial" w:cs="Arial"/>
          <w:b/>
          <w:sz w:val="23"/>
          <w:szCs w:val="23"/>
        </w:rPr>
        <w:t xml:space="preserve">Contrato nº </w:t>
      </w:r>
      <w:r w:rsidR="009D0BE6" w:rsidRPr="009A5653">
        <w:rPr>
          <w:rFonts w:ascii="Arial" w:hAnsi="Arial" w:cs="Arial"/>
          <w:b/>
          <w:sz w:val="23"/>
          <w:szCs w:val="23"/>
        </w:rPr>
        <w:t>AMGESP</w:t>
      </w:r>
      <w:r w:rsidRPr="009A5653">
        <w:rPr>
          <w:rFonts w:ascii="Arial" w:hAnsi="Arial" w:cs="Arial"/>
          <w:b/>
          <w:sz w:val="23"/>
          <w:szCs w:val="23"/>
        </w:rPr>
        <w:t xml:space="preserve"> 084/2014 </w:t>
      </w:r>
      <w:r w:rsidRPr="009A5653">
        <w:rPr>
          <w:rFonts w:ascii="Arial" w:hAnsi="Arial" w:cs="Arial"/>
          <w:sz w:val="23"/>
          <w:szCs w:val="23"/>
        </w:rPr>
        <w:t>referente à</w:t>
      </w:r>
      <w:r w:rsidR="0096493D" w:rsidRPr="009A5653">
        <w:rPr>
          <w:rFonts w:ascii="Arial" w:hAnsi="Arial" w:cs="Arial"/>
          <w:sz w:val="23"/>
          <w:szCs w:val="23"/>
        </w:rPr>
        <w:t>s empre</w:t>
      </w:r>
      <w:r w:rsidR="00294A7D" w:rsidRPr="009A5653">
        <w:rPr>
          <w:rFonts w:ascii="Arial" w:hAnsi="Arial" w:cs="Arial"/>
          <w:sz w:val="23"/>
          <w:szCs w:val="23"/>
        </w:rPr>
        <w:t xml:space="preserve">sas citadas na </w:t>
      </w:r>
      <w:r w:rsidR="009A5653" w:rsidRPr="009A5653">
        <w:rPr>
          <w:rFonts w:ascii="Arial" w:hAnsi="Arial" w:cs="Arial"/>
          <w:sz w:val="23"/>
          <w:szCs w:val="23"/>
        </w:rPr>
        <w:t>TABELA Nº 07</w:t>
      </w:r>
      <w:r w:rsidRPr="009A5653">
        <w:rPr>
          <w:rFonts w:ascii="Arial" w:hAnsi="Arial" w:cs="Arial"/>
          <w:sz w:val="23"/>
          <w:szCs w:val="23"/>
        </w:rPr>
        <w:t xml:space="preserve">, não se detectou cláusula, que ampare o ressarcimento </w:t>
      </w:r>
      <w:r w:rsidR="009D0BE6" w:rsidRPr="009A5653">
        <w:rPr>
          <w:rFonts w:ascii="Arial" w:hAnsi="Arial" w:cs="Arial"/>
          <w:sz w:val="23"/>
          <w:szCs w:val="23"/>
        </w:rPr>
        <w:t xml:space="preserve">de </w:t>
      </w:r>
      <w:r w:rsidRPr="009A5653">
        <w:rPr>
          <w:rFonts w:ascii="Arial" w:hAnsi="Arial" w:cs="Arial"/>
          <w:sz w:val="23"/>
          <w:szCs w:val="23"/>
        </w:rPr>
        <w:t>despesas com horas-extras, alimentação e diárias aos motoristas</w:t>
      </w:r>
      <w:r w:rsidR="009A5653" w:rsidRPr="009A5653">
        <w:rPr>
          <w:rFonts w:ascii="Arial" w:hAnsi="Arial" w:cs="Arial"/>
          <w:sz w:val="23"/>
          <w:szCs w:val="23"/>
        </w:rPr>
        <w:t>.</w:t>
      </w:r>
    </w:p>
    <w:p w:rsidR="003F0B33" w:rsidRPr="009A5653" w:rsidRDefault="00644558" w:rsidP="00E677D6">
      <w:pPr>
        <w:pStyle w:val="PargrafodaLista"/>
        <w:numPr>
          <w:ilvl w:val="0"/>
          <w:numId w:val="13"/>
        </w:numPr>
        <w:spacing w:before="0" w:after="0" w:line="360" w:lineRule="auto"/>
        <w:rPr>
          <w:rFonts w:ascii="Arial" w:hAnsi="Arial" w:cs="Arial"/>
          <w:sz w:val="23"/>
          <w:szCs w:val="23"/>
        </w:rPr>
      </w:pPr>
      <w:r w:rsidRPr="009A5653">
        <w:rPr>
          <w:rFonts w:ascii="Arial" w:hAnsi="Arial" w:cs="Arial"/>
          <w:sz w:val="23"/>
          <w:szCs w:val="23"/>
        </w:rPr>
        <w:t>Os proces</w:t>
      </w:r>
      <w:r w:rsidR="00294A7D" w:rsidRPr="009A5653">
        <w:rPr>
          <w:rFonts w:ascii="Arial" w:hAnsi="Arial" w:cs="Arial"/>
          <w:sz w:val="23"/>
          <w:szCs w:val="23"/>
        </w:rPr>
        <w:t xml:space="preserve">sos relacionados na </w:t>
      </w:r>
      <w:r w:rsidR="009A5653" w:rsidRPr="009A5653">
        <w:rPr>
          <w:rFonts w:ascii="Arial" w:hAnsi="Arial" w:cs="Arial"/>
          <w:sz w:val="23"/>
          <w:szCs w:val="23"/>
        </w:rPr>
        <w:t>TABELA Nº 07</w:t>
      </w:r>
      <w:r w:rsidRPr="009A5653">
        <w:rPr>
          <w:rFonts w:ascii="Arial" w:hAnsi="Arial" w:cs="Arial"/>
          <w:sz w:val="23"/>
          <w:szCs w:val="23"/>
        </w:rPr>
        <w:t>, abaixo, se referem a despesas com pagamento</w:t>
      </w:r>
      <w:r w:rsidR="00F67991" w:rsidRPr="009A5653">
        <w:rPr>
          <w:rFonts w:ascii="Arial" w:hAnsi="Arial" w:cs="Arial"/>
          <w:sz w:val="23"/>
          <w:szCs w:val="23"/>
        </w:rPr>
        <w:t xml:space="preserve"> e/ou ressarcimento</w:t>
      </w:r>
      <w:r w:rsidRPr="009A5653">
        <w:rPr>
          <w:rFonts w:ascii="Arial" w:hAnsi="Arial" w:cs="Arial"/>
          <w:sz w:val="23"/>
          <w:szCs w:val="23"/>
        </w:rPr>
        <w:t xml:space="preserve"> de horas-extras</w:t>
      </w:r>
      <w:r w:rsidR="00F67991" w:rsidRPr="009A5653">
        <w:rPr>
          <w:rFonts w:ascii="Arial" w:hAnsi="Arial" w:cs="Arial"/>
          <w:sz w:val="23"/>
          <w:szCs w:val="23"/>
        </w:rPr>
        <w:t xml:space="preserve">, </w:t>
      </w:r>
      <w:r w:rsidRPr="009A5653">
        <w:rPr>
          <w:rFonts w:ascii="Arial" w:hAnsi="Arial" w:cs="Arial"/>
          <w:sz w:val="23"/>
          <w:szCs w:val="23"/>
        </w:rPr>
        <w:t>alimentação e diárias aos motoristas</w:t>
      </w:r>
      <w:r w:rsidR="00546FD4" w:rsidRPr="009A5653">
        <w:rPr>
          <w:rFonts w:ascii="Arial" w:hAnsi="Arial" w:cs="Arial"/>
          <w:sz w:val="23"/>
          <w:szCs w:val="23"/>
        </w:rPr>
        <w:t xml:space="preserve">, onde não </w:t>
      </w:r>
      <w:r w:rsidR="009A188C" w:rsidRPr="009A5653">
        <w:rPr>
          <w:rFonts w:ascii="Arial" w:hAnsi="Arial" w:cs="Arial"/>
          <w:sz w:val="23"/>
          <w:szCs w:val="23"/>
        </w:rPr>
        <w:t>consta dos autos dos processos mencionados, comprovação dos efetivos deslocamentos dos motoristas</w:t>
      </w:r>
      <w:r w:rsidR="00EA126C" w:rsidRPr="009A5653">
        <w:rPr>
          <w:rFonts w:ascii="Arial" w:hAnsi="Arial" w:cs="Arial"/>
          <w:sz w:val="23"/>
          <w:szCs w:val="23"/>
        </w:rPr>
        <w:t xml:space="preserve">, que sustente efetivamente a realização das </w:t>
      </w:r>
      <w:r w:rsidR="009A188C" w:rsidRPr="009A5653">
        <w:rPr>
          <w:rFonts w:ascii="Arial" w:hAnsi="Arial" w:cs="Arial"/>
          <w:sz w:val="23"/>
          <w:szCs w:val="23"/>
        </w:rPr>
        <w:t>despesas.</w:t>
      </w:r>
    </w:p>
    <w:p w:rsidR="00582E3C" w:rsidRPr="009A5653" w:rsidRDefault="00582E3C" w:rsidP="00582E3C">
      <w:pPr>
        <w:pStyle w:val="PargrafodaLista"/>
        <w:spacing w:before="0" w:after="0" w:line="360" w:lineRule="auto"/>
        <w:ind w:left="1074"/>
        <w:rPr>
          <w:rFonts w:ascii="Arial" w:hAnsi="Arial" w:cs="Arial"/>
          <w:sz w:val="23"/>
          <w:szCs w:val="23"/>
        </w:rPr>
      </w:pPr>
    </w:p>
    <w:p w:rsidR="00DE234D" w:rsidRPr="009A5653" w:rsidRDefault="00DE234D" w:rsidP="00266A1D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9A5653">
        <w:rPr>
          <w:rFonts w:ascii="Arial" w:hAnsi="Arial" w:cs="Arial"/>
          <w:b/>
          <w:sz w:val="23"/>
          <w:szCs w:val="23"/>
        </w:rPr>
        <w:t xml:space="preserve">TABELA Nº </w:t>
      </w:r>
      <w:r w:rsidR="00294A7D" w:rsidRPr="009A5653">
        <w:rPr>
          <w:rFonts w:ascii="Arial" w:hAnsi="Arial" w:cs="Arial"/>
          <w:b/>
          <w:sz w:val="23"/>
          <w:szCs w:val="23"/>
        </w:rPr>
        <w:t>07</w:t>
      </w:r>
      <w:r w:rsidR="002577A3" w:rsidRPr="009A5653">
        <w:rPr>
          <w:rFonts w:ascii="Arial" w:hAnsi="Arial" w:cs="Arial"/>
          <w:b/>
          <w:sz w:val="23"/>
          <w:szCs w:val="23"/>
        </w:rPr>
        <w:t xml:space="preserve"> - </w:t>
      </w:r>
      <w:r w:rsidRPr="009A5653">
        <w:rPr>
          <w:rFonts w:ascii="Arial" w:hAnsi="Arial" w:cs="Arial"/>
          <w:b/>
          <w:sz w:val="23"/>
          <w:szCs w:val="23"/>
        </w:rPr>
        <w:t>PAGAMENTOS DE RESSARCIMENTO</w:t>
      </w:r>
      <w:r w:rsidR="00CE4909" w:rsidRPr="009A5653">
        <w:rPr>
          <w:rFonts w:ascii="Arial" w:hAnsi="Arial" w:cs="Arial"/>
          <w:b/>
          <w:sz w:val="23"/>
          <w:szCs w:val="23"/>
        </w:rPr>
        <w:t>S</w:t>
      </w:r>
      <w:r w:rsidR="00EA126C" w:rsidRPr="009A5653">
        <w:rPr>
          <w:rFonts w:ascii="Arial" w:hAnsi="Arial" w:cs="Arial"/>
          <w:b/>
          <w:sz w:val="23"/>
          <w:szCs w:val="23"/>
        </w:rPr>
        <w:t xml:space="preserve"> A</w:t>
      </w:r>
      <w:r w:rsidRPr="009A5653">
        <w:rPr>
          <w:rFonts w:ascii="Arial" w:hAnsi="Arial" w:cs="Arial"/>
          <w:b/>
          <w:sz w:val="23"/>
          <w:szCs w:val="23"/>
        </w:rPr>
        <w:t xml:space="preserve"> LOCADORAS DE VEÍCULOS</w:t>
      </w:r>
    </w:p>
    <w:tbl>
      <w:tblPr>
        <w:tblW w:w="978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985"/>
        <w:gridCol w:w="2043"/>
        <w:gridCol w:w="2430"/>
        <w:gridCol w:w="2179"/>
        <w:gridCol w:w="1144"/>
      </w:tblGrid>
      <w:tr w:rsidR="00DE234D" w:rsidRPr="00E24D5B" w:rsidTr="0010503D">
        <w:trPr>
          <w:trHeight w:val="300"/>
          <w:tblHeader/>
        </w:trPr>
        <w:tc>
          <w:tcPr>
            <w:tcW w:w="1985" w:type="dxa"/>
            <w:shd w:val="clear" w:color="auto" w:fill="C6D9F1" w:themeFill="text2" w:themeFillTint="33"/>
            <w:noWrap/>
            <w:vAlign w:val="center"/>
            <w:hideMark/>
          </w:tcPr>
          <w:p w:rsidR="00DE234D" w:rsidRPr="002577A3" w:rsidRDefault="00DE234D" w:rsidP="00B47D5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77A3">
              <w:rPr>
                <w:rFonts w:ascii="Arial" w:hAnsi="Arial" w:cs="Arial"/>
                <w:b/>
                <w:sz w:val="20"/>
                <w:szCs w:val="20"/>
              </w:rPr>
              <w:t>PROCESSO</w:t>
            </w:r>
          </w:p>
        </w:tc>
        <w:tc>
          <w:tcPr>
            <w:tcW w:w="2043" w:type="dxa"/>
            <w:shd w:val="clear" w:color="auto" w:fill="C6D9F1" w:themeFill="text2" w:themeFillTint="33"/>
            <w:vAlign w:val="center"/>
          </w:tcPr>
          <w:p w:rsidR="00DE234D" w:rsidRPr="002577A3" w:rsidRDefault="00DE234D" w:rsidP="00B47D5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77A3">
              <w:rPr>
                <w:rFonts w:ascii="Arial" w:hAnsi="Arial" w:cs="Arial"/>
                <w:b/>
                <w:sz w:val="20"/>
                <w:szCs w:val="20"/>
              </w:rPr>
              <w:t>NOME FAVORECIDO</w:t>
            </w:r>
          </w:p>
        </w:tc>
        <w:tc>
          <w:tcPr>
            <w:tcW w:w="2430" w:type="dxa"/>
            <w:shd w:val="clear" w:color="auto" w:fill="C6D9F1" w:themeFill="text2" w:themeFillTint="33"/>
            <w:noWrap/>
            <w:vAlign w:val="center"/>
            <w:hideMark/>
          </w:tcPr>
          <w:p w:rsidR="00DE234D" w:rsidRPr="002577A3" w:rsidRDefault="00DE234D" w:rsidP="00B47D5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E234D" w:rsidRPr="002577A3" w:rsidRDefault="00DE234D" w:rsidP="00B47D5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77A3">
              <w:rPr>
                <w:rFonts w:ascii="Arial" w:hAnsi="Arial" w:cs="Arial"/>
                <w:b/>
                <w:sz w:val="20"/>
                <w:szCs w:val="20"/>
              </w:rPr>
              <w:t>DESCRIÇÃO NATUREZA</w:t>
            </w:r>
          </w:p>
        </w:tc>
        <w:tc>
          <w:tcPr>
            <w:tcW w:w="2179" w:type="dxa"/>
            <w:shd w:val="clear" w:color="auto" w:fill="C6D9F1" w:themeFill="text2" w:themeFillTint="33"/>
            <w:noWrap/>
            <w:vAlign w:val="center"/>
            <w:hideMark/>
          </w:tcPr>
          <w:p w:rsidR="00DE234D" w:rsidRPr="002577A3" w:rsidRDefault="00DE234D" w:rsidP="00B47D5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77A3">
              <w:rPr>
                <w:rFonts w:ascii="Arial" w:hAnsi="Arial" w:cs="Arial"/>
                <w:b/>
                <w:sz w:val="20"/>
                <w:szCs w:val="20"/>
              </w:rPr>
              <w:t>CNPJ</w:t>
            </w:r>
          </w:p>
        </w:tc>
        <w:tc>
          <w:tcPr>
            <w:tcW w:w="1144" w:type="dxa"/>
            <w:shd w:val="clear" w:color="auto" w:fill="C6D9F1" w:themeFill="text2" w:themeFillTint="33"/>
            <w:vAlign w:val="center"/>
          </w:tcPr>
          <w:p w:rsidR="00DE234D" w:rsidRPr="002577A3" w:rsidRDefault="00DE234D" w:rsidP="009A188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77A3">
              <w:rPr>
                <w:rFonts w:ascii="Arial" w:hAnsi="Arial" w:cs="Arial"/>
                <w:b/>
                <w:sz w:val="20"/>
                <w:szCs w:val="20"/>
              </w:rPr>
              <w:t>VALOR PAGO</w:t>
            </w:r>
          </w:p>
          <w:p w:rsidR="00DE234D" w:rsidRPr="002577A3" w:rsidRDefault="00DE234D" w:rsidP="009A188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77A3">
              <w:rPr>
                <w:rFonts w:ascii="Arial" w:hAnsi="Arial" w:cs="Arial"/>
                <w:b/>
                <w:sz w:val="20"/>
                <w:szCs w:val="20"/>
              </w:rPr>
              <w:t>(R$)</w:t>
            </w:r>
          </w:p>
        </w:tc>
      </w:tr>
      <w:tr w:rsidR="00DE234D" w:rsidRPr="00E24D5B" w:rsidTr="009A5653">
        <w:trPr>
          <w:trHeight w:val="499"/>
        </w:trPr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DE234D" w:rsidRPr="002577A3" w:rsidRDefault="00DE234D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13020-000325/2015</w:t>
            </w:r>
          </w:p>
        </w:tc>
        <w:tc>
          <w:tcPr>
            <w:tcW w:w="2043" w:type="dxa"/>
            <w:vAlign w:val="center"/>
          </w:tcPr>
          <w:p w:rsidR="00DE234D" w:rsidRPr="002577A3" w:rsidRDefault="00DE234D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BRASCAR LOCADORA LTDA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:rsidR="00DE234D" w:rsidRPr="002577A3" w:rsidRDefault="00DE234D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FORNECIMENTO DE ALIMENTACAO</w:t>
            </w:r>
          </w:p>
        </w:tc>
        <w:tc>
          <w:tcPr>
            <w:tcW w:w="2179" w:type="dxa"/>
            <w:shd w:val="clear" w:color="auto" w:fill="auto"/>
            <w:noWrap/>
            <w:vAlign w:val="center"/>
            <w:hideMark/>
          </w:tcPr>
          <w:p w:rsidR="00DE234D" w:rsidRPr="002577A3" w:rsidRDefault="00DE234D" w:rsidP="009C5AB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04</w:t>
            </w:r>
            <w:r w:rsidR="009A5653">
              <w:rPr>
                <w:rFonts w:ascii="Arial" w:hAnsi="Arial" w:cs="Arial"/>
                <w:sz w:val="20"/>
                <w:szCs w:val="20"/>
              </w:rPr>
              <w:t>.</w:t>
            </w:r>
            <w:r w:rsidRPr="002577A3">
              <w:rPr>
                <w:rFonts w:ascii="Arial" w:hAnsi="Arial" w:cs="Arial"/>
                <w:sz w:val="20"/>
                <w:szCs w:val="20"/>
              </w:rPr>
              <w:t>834</w:t>
            </w:r>
            <w:r w:rsidR="009A5653">
              <w:rPr>
                <w:rFonts w:ascii="Arial" w:hAnsi="Arial" w:cs="Arial"/>
                <w:sz w:val="20"/>
                <w:szCs w:val="20"/>
              </w:rPr>
              <w:t>.</w:t>
            </w:r>
            <w:r w:rsidRPr="002577A3">
              <w:rPr>
                <w:rFonts w:ascii="Arial" w:hAnsi="Arial" w:cs="Arial"/>
                <w:sz w:val="20"/>
                <w:szCs w:val="20"/>
              </w:rPr>
              <w:t>392</w:t>
            </w:r>
            <w:r w:rsidR="009A5653">
              <w:rPr>
                <w:rFonts w:ascii="Arial" w:hAnsi="Arial" w:cs="Arial"/>
                <w:sz w:val="20"/>
                <w:szCs w:val="20"/>
              </w:rPr>
              <w:t>/</w:t>
            </w:r>
            <w:r w:rsidRPr="002577A3">
              <w:rPr>
                <w:rFonts w:ascii="Arial" w:hAnsi="Arial" w:cs="Arial"/>
                <w:sz w:val="20"/>
                <w:szCs w:val="20"/>
              </w:rPr>
              <w:t>0001</w:t>
            </w:r>
            <w:r w:rsidR="009A5653">
              <w:rPr>
                <w:rFonts w:ascii="Arial" w:hAnsi="Arial" w:cs="Arial"/>
                <w:sz w:val="20"/>
                <w:szCs w:val="20"/>
              </w:rPr>
              <w:t>-</w:t>
            </w:r>
            <w:r w:rsidRPr="002577A3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144" w:type="dxa"/>
            <w:vAlign w:val="center"/>
          </w:tcPr>
          <w:p w:rsidR="00DE234D" w:rsidRPr="002577A3" w:rsidRDefault="00DE234D" w:rsidP="00B47D5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430,00</w:t>
            </w:r>
          </w:p>
        </w:tc>
      </w:tr>
      <w:tr w:rsidR="009A5653" w:rsidRPr="00E24D5B" w:rsidTr="009A5653">
        <w:trPr>
          <w:trHeight w:val="499"/>
        </w:trPr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9A5653" w:rsidRPr="002577A3" w:rsidRDefault="009A5653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13020-000844/2015</w:t>
            </w:r>
          </w:p>
        </w:tc>
        <w:tc>
          <w:tcPr>
            <w:tcW w:w="2043" w:type="dxa"/>
            <w:vAlign w:val="center"/>
          </w:tcPr>
          <w:p w:rsidR="009A5653" w:rsidRPr="002577A3" w:rsidRDefault="009A5653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BRASCAR LOCADORA LTDA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:rsidR="009A5653" w:rsidRPr="002577A3" w:rsidRDefault="009A5653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FORNECIMENTO DE ALIMENTACAO</w:t>
            </w:r>
          </w:p>
        </w:tc>
        <w:tc>
          <w:tcPr>
            <w:tcW w:w="2179" w:type="dxa"/>
            <w:shd w:val="clear" w:color="auto" w:fill="auto"/>
            <w:noWrap/>
            <w:hideMark/>
          </w:tcPr>
          <w:p w:rsidR="009A5653" w:rsidRPr="00FA7664" w:rsidRDefault="009A5653" w:rsidP="009C5A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04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2577A3">
              <w:rPr>
                <w:rFonts w:ascii="Arial" w:hAnsi="Arial" w:cs="Arial"/>
                <w:sz w:val="20"/>
                <w:szCs w:val="20"/>
              </w:rPr>
              <w:t>834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2577A3">
              <w:rPr>
                <w:rFonts w:ascii="Arial" w:hAnsi="Arial" w:cs="Arial"/>
                <w:sz w:val="20"/>
                <w:szCs w:val="20"/>
              </w:rPr>
              <w:t>392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Pr="002577A3">
              <w:rPr>
                <w:rFonts w:ascii="Arial" w:hAnsi="Arial" w:cs="Arial"/>
                <w:sz w:val="20"/>
                <w:szCs w:val="20"/>
              </w:rPr>
              <w:t>0001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2577A3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144" w:type="dxa"/>
            <w:vAlign w:val="center"/>
          </w:tcPr>
          <w:p w:rsidR="009A5653" w:rsidRPr="002577A3" w:rsidRDefault="009A5653" w:rsidP="00B47D5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1.720,00</w:t>
            </w:r>
          </w:p>
        </w:tc>
      </w:tr>
      <w:tr w:rsidR="009A5653" w:rsidRPr="00E24D5B" w:rsidTr="009A5653">
        <w:trPr>
          <w:trHeight w:val="499"/>
        </w:trPr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9A5653" w:rsidRPr="002577A3" w:rsidRDefault="009A5653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13020-000980/2015</w:t>
            </w:r>
          </w:p>
        </w:tc>
        <w:tc>
          <w:tcPr>
            <w:tcW w:w="2043" w:type="dxa"/>
            <w:vAlign w:val="center"/>
          </w:tcPr>
          <w:p w:rsidR="009A5653" w:rsidRPr="002577A3" w:rsidRDefault="009A5653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BRASCAR LOCADORA LTDA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:rsidR="009A5653" w:rsidRPr="002577A3" w:rsidRDefault="009A5653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FORNECIMENTO DE ALIMENTACAO</w:t>
            </w:r>
          </w:p>
        </w:tc>
        <w:tc>
          <w:tcPr>
            <w:tcW w:w="2179" w:type="dxa"/>
            <w:shd w:val="clear" w:color="auto" w:fill="auto"/>
            <w:noWrap/>
            <w:hideMark/>
          </w:tcPr>
          <w:p w:rsidR="009A5653" w:rsidRPr="00FA7664" w:rsidRDefault="009A5653" w:rsidP="009C5A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04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2577A3">
              <w:rPr>
                <w:rFonts w:ascii="Arial" w:hAnsi="Arial" w:cs="Arial"/>
                <w:sz w:val="20"/>
                <w:szCs w:val="20"/>
              </w:rPr>
              <w:t>834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2577A3">
              <w:rPr>
                <w:rFonts w:ascii="Arial" w:hAnsi="Arial" w:cs="Arial"/>
                <w:sz w:val="20"/>
                <w:szCs w:val="20"/>
              </w:rPr>
              <w:t>392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Pr="002577A3">
              <w:rPr>
                <w:rFonts w:ascii="Arial" w:hAnsi="Arial" w:cs="Arial"/>
                <w:sz w:val="20"/>
                <w:szCs w:val="20"/>
              </w:rPr>
              <w:t>0001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2577A3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144" w:type="dxa"/>
            <w:vAlign w:val="center"/>
          </w:tcPr>
          <w:p w:rsidR="009A5653" w:rsidRPr="002577A3" w:rsidRDefault="009A5653" w:rsidP="00B47D5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1.710,00</w:t>
            </w:r>
          </w:p>
        </w:tc>
      </w:tr>
      <w:tr w:rsidR="009A5653" w:rsidRPr="00E24D5B" w:rsidTr="009A5653">
        <w:trPr>
          <w:trHeight w:val="499"/>
        </w:trPr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9A5653" w:rsidRPr="002577A3" w:rsidRDefault="009A5653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13020-001156/2015</w:t>
            </w:r>
          </w:p>
        </w:tc>
        <w:tc>
          <w:tcPr>
            <w:tcW w:w="2043" w:type="dxa"/>
            <w:vAlign w:val="center"/>
          </w:tcPr>
          <w:p w:rsidR="009A5653" w:rsidRPr="002577A3" w:rsidRDefault="009A5653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BRASCAR LOCADORA LTDA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:rsidR="009A5653" w:rsidRPr="002577A3" w:rsidRDefault="009A5653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FORNECIMENTO DE ALIMENTACAO</w:t>
            </w:r>
          </w:p>
        </w:tc>
        <w:tc>
          <w:tcPr>
            <w:tcW w:w="2179" w:type="dxa"/>
            <w:shd w:val="clear" w:color="auto" w:fill="auto"/>
            <w:noWrap/>
            <w:hideMark/>
          </w:tcPr>
          <w:p w:rsidR="009A5653" w:rsidRPr="00FA7664" w:rsidRDefault="009A5653" w:rsidP="009C5A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04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2577A3">
              <w:rPr>
                <w:rFonts w:ascii="Arial" w:hAnsi="Arial" w:cs="Arial"/>
                <w:sz w:val="20"/>
                <w:szCs w:val="20"/>
              </w:rPr>
              <w:t>834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2577A3">
              <w:rPr>
                <w:rFonts w:ascii="Arial" w:hAnsi="Arial" w:cs="Arial"/>
                <w:sz w:val="20"/>
                <w:szCs w:val="20"/>
              </w:rPr>
              <w:t>392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Pr="002577A3">
              <w:rPr>
                <w:rFonts w:ascii="Arial" w:hAnsi="Arial" w:cs="Arial"/>
                <w:sz w:val="20"/>
                <w:szCs w:val="20"/>
              </w:rPr>
              <w:t>0001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2577A3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144" w:type="dxa"/>
            <w:vAlign w:val="center"/>
          </w:tcPr>
          <w:p w:rsidR="009A5653" w:rsidRPr="002577A3" w:rsidRDefault="009A5653" w:rsidP="00B47D5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1.020,00</w:t>
            </w:r>
          </w:p>
        </w:tc>
      </w:tr>
      <w:tr w:rsidR="009A5653" w:rsidRPr="00E24D5B" w:rsidTr="009A5653">
        <w:trPr>
          <w:trHeight w:val="499"/>
        </w:trPr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9A5653" w:rsidRPr="002577A3" w:rsidRDefault="009A5653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13020-000142/2016</w:t>
            </w:r>
          </w:p>
        </w:tc>
        <w:tc>
          <w:tcPr>
            <w:tcW w:w="2043" w:type="dxa"/>
            <w:vAlign w:val="center"/>
          </w:tcPr>
          <w:p w:rsidR="009A5653" w:rsidRPr="002577A3" w:rsidRDefault="009A5653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BRASCAR LOCADORA LTDA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:rsidR="009A5653" w:rsidRPr="002577A3" w:rsidRDefault="009A5653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FORNECIMENTO DE ALIMENTAÇÃO</w:t>
            </w:r>
          </w:p>
        </w:tc>
        <w:tc>
          <w:tcPr>
            <w:tcW w:w="2179" w:type="dxa"/>
            <w:shd w:val="clear" w:color="auto" w:fill="auto"/>
            <w:noWrap/>
            <w:hideMark/>
          </w:tcPr>
          <w:p w:rsidR="009A5653" w:rsidRPr="00FA7664" w:rsidRDefault="009A5653" w:rsidP="009C5A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04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2577A3">
              <w:rPr>
                <w:rFonts w:ascii="Arial" w:hAnsi="Arial" w:cs="Arial"/>
                <w:sz w:val="20"/>
                <w:szCs w:val="20"/>
              </w:rPr>
              <w:t>834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2577A3">
              <w:rPr>
                <w:rFonts w:ascii="Arial" w:hAnsi="Arial" w:cs="Arial"/>
                <w:sz w:val="20"/>
                <w:szCs w:val="20"/>
              </w:rPr>
              <w:t>392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Pr="002577A3">
              <w:rPr>
                <w:rFonts w:ascii="Arial" w:hAnsi="Arial" w:cs="Arial"/>
                <w:sz w:val="20"/>
                <w:szCs w:val="20"/>
              </w:rPr>
              <w:t>0001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2577A3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144" w:type="dxa"/>
            <w:vAlign w:val="center"/>
          </w:tcPr>
          <w:p w:rsidR="009A5653" w:rsidRPr="002577A3" w:rsidRDefault="009A5653" w:rsidP="00B47D5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360,00</w:t>
            </w:r>
          </w:p>
        </w:tc>
      </w:tr>
      <w:tr w:rsidR="00DE234D" w:rsidRPr="00E24D5B" w:rsidTr="009A5653">
        <w:trPr>
          <w:trHeight w:val="499"/>
        </w:trPr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DE234D" w:rsidRPr="002577A3" w:rsidRDefault="00DE234D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13020-000037/2016</w:t>
            </w:r>
          </w:p>
        </w:tc>
        <w:tc>
          <w:tcPr>
            <w:tcW w:w="2043" w:type="dxa"/>
            <w:vAlign w:val="center"/>
          </w:tcPr>
          <w:p w:rsidR="00DE234D" w:rsidRPr="002577A3" w:rsidRDefault="00DE234D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RVM LOCACAO E SERVICOS LTDA ME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:rsidR="00DE234D" w:rsidRPr="002577A3" w:rsidRDefault="00DE234D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FORNECIMENTO DE ALIMENTAÇÃO</w:t>
            </w:r>
          </w:p>
        </w:tc>
        <w:tc>
          <w:tcPr>
            <w:tcW w:w="2179" w:type="dxa"/>
            <w:shd w:val="clear" w:color="auto" w:fill="auto"/>
            <w:noWrap/>
            <w:vAlign w:val="center"/>
            <w:hideMark/>
          </w:tcPr>
          <w:p w:rsidR="00DE234D" w:rsidRPr="002577A3" w:rsidRDefault="00DE234D" w:rsidP="009C5AB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03</w:t>
            </w:r>
            <w:r w:rsidR="009A565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</w:t>
            </w:r>
            <w:r w:rsidRPr="002577A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631</w:t>
            </w:r>
            <w:r w:rsidR="009A565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</w:t>
            </w:r>
            <w:r w:rsidRPr="002577A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148</w:t>
            </w:r>
            <w:r w:rsidR="009A565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/</w:t>
            </w:r>
            <w:r w:rsidRPr="002577A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0001</w:t>
            </w:r>
            <w:r w:rsidR="009A565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-</w:t>
            </w:r>
            <w:r w:rsidRPr="002577A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12</w:t>
            </w:r>
          </w:p>
        </w:tc>
        <w:tc>
          <w:tcPr>
            <w:tcW w:w="1144" w:type="dxa"/>
            <w:vAlign w:val="center"/>
          </w:tcPr>
          <w:p w:rsidR="00DE234D" w:rsidRPr="002577A3" w:rsidRDefault="00DE234D" w:rsidP="00B47D5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496,60</w:t>
            </w:r>
          </w:p>
        </w:tc>
      </w:tr>
      <w:tr w:rsidR="00DE234D" w:rsidRPr="00E24D5B" w:rsidTr="009A5653">
        <w:trPr>
          <w:trHeight w:val="499"/>
        </w:trPr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DE234D" w:rsidRPr="002577A3" w:rsidRDefault="00DE234D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13020-000142/2016</w:t>
            </w:r>
          </w:p>
        </w:tc>
        <w:tc>
          <w:tcPr>
            <w:tcW w:w="2043" w:type="dxa"/>
            <w:vAlign w:val="center"/>
          </w:tcPr>
          <w:p w:rsidR="00DE234D" w:rsidRPr="002577A3" w:rsidRDefault="00DE234D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BRASCAR LOCADORA LTDA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:rsidR="00DE234D" w:rsidRPr="002577A3" w:rsidRDefault="00DE234D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FORNECIMENTO DE ALIMENTAÇÃO</w:t>
            </w:r>
          </w:p>
        </w:tc>
        <w:tc>
          <w:tcPr>
            <w:tcW w:w="2179" w:type="dxa"/>
            <w:shd w:val="clear" w:color="auto" w:fill="auto"/>
            <w:noWrap/>
            <w:vAlign w:val="center"/>
            <w:hideMark/>
          </w:tcPr>
          <w:p w:rsidR="00DE234D" w:rsidRPr="002577A3" w:rsidRDefault="009A5653" w:rsidP="009C5AB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04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2577A3">
              <w:rPr>
                <w:rFonts w:ascii="Arial" w:hAnsi="Arial" w:cs="Arial"/>
                <w:sz w:val="20"/>
                <w:szCs w:val="20"/>
              </w:rPr>
              <w:t>834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2577A3">
              <w:rPr>
                <w:rFonts w:ascii="Arial" w:hAnsi="Arial" w:cs="Arial"/>
                <w:sz w:val="20"/>
                <w:szCs w:val="20"/>
              </w:rPr>
              <w:t>392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Pr="002577A3">
              <w:rPr>
                <w:rFonts w:ascii="Arial" w:hAnsi="Arial" w:cs="Arial"/>
                <w:sz w:val="20"/>
                <w:szCs w:val="20"/>
              </w:rPr>
              <w:t>0001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2577A3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144" w:type="dxa"/>
            <w:vAlign w:val="center"/>
          </w:tcPr>
          <w:p w:rsidR="00DE234D" w:rsidRPr="002577A3" w:rsidRDefault="00DE234D" w:rsidP="00B47D5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1.175,00</w:t>
            </w:r>
          </w:p>
        </w:tc>
      </w:tr>
      <w:tr w:rsidR="009C5AB0" w:rsidRPr="00E24D5B" w:rsidTr="00D6782C">
        <w:trPr>
          <w:trHeight w:val="499"/>
        </w:trPr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9C5AB0" w:rsidRPr="002577A3" w:rsidRDefault="009C5AB0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13020-000037/2016</w:t>
            </w:r>
          </w:p>
        </w:tc>
        <w:tc>
          <w:tcPr>
            <w:tcW w:w="2043" w:type="dxa"/>
            <w:vAlign w:val="center"/>
          </w:tcPr>
          <w:p w:rsidR="009C5AB0" w:rsidRPr="002577A3" w:rsidRDefault="009C5AB0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2577A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RVM LOCACAO E SERVICOS LTDA ME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:rsidR="009C5AB0" w:rsidRPr="002577A3" w:rsidRDefault="009C5AB0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FORNECIMENTO DE ALIMENTAÇÃO</w:t>
            </w:r>
          </w:p>
        </w:tc>
        <w:tc>
          <w:tcPr>
            <w:tcW w:w="2179" w:type="dxa"/>
            <w:shd w:val="clear" w:color="auto" w:fill="auto"/>
            <w:noWrap/>
            <w:hideMark/>
          </w:tcPr>
          <w:p w:rsidR="009C5AB0" w:rsidRDefault="009C5AB0" w:rsidP="009C5AB0">
            <w:pPr>
              <w:jc w:val="center"/>
            </w:pPr>
            <w:r w:rsidRPr="00EA7FD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03.631.148/0001-12</w:t>
            </w:r>
          </w:p>
        </w:tc>
        <w:tc>
          <w:tcPr>
            <w:tcW w:w="1144" w:type="dxa"/>
            <w:vAlign w:val="center"/>
          </w:tcPr>
          <w:p w:rsidR="009C5AB0" w:rsidRPr="002577A3" w:rsidRDefault="009C5AB0" w:rsidP="00B47D5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456,50</w:t>
            </w:r>
          </w:p>
        </w:tc>
      </w:tr>
      <w:tr w:rsidR="009C5AB0" w:rsidRPr="00E24D5B" w:rsidTr="00D6782C">
        <w:trPr>
          <w:trHeight w:val="739"/>
        </w:trPr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9C5AB0" w:rsidRPr="006F0190" w:rsidRDefault="009C5AB0" w:rsidP="00B47D52">
            <w:pPr>
              <w:rPr>
                <w:rFonts w:ascii="Arial" w:hAnsi="Arial" w:cs="Arial"/>
                <w:sz w:val="20"/>
                <w:szCs w:val="20"/>
              </w:rPr>
            </w:pPr>
            <w:r w:rsidRPr="006F0190">
              <w:rPr>
                <w:rFonts w:ascii="Arial" w:hAnsi="Arial" w:cs="Arial"/>
                <w:sz w:val="20"/>
                <w:szCs w:val="20"/>
              </w:rPr>
              <w:t>13020-000745/2015</w:t>
            </w:r>
          </w:p>
        </w:tc>
        <w:tc>
          <w:tcPr>
            <w:tcW w:w="2043" w:type="dxa"/>
            <w:vAlign w:val="center"/>
          </w:tcPr>
          <w:p w:rsidR="009C5AB0" w:rsidRPr="006F0190" w:rsidRDefault="009C5AB0" w:rsidP="00A6782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6F019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RVM LOCACAO E SERVICOS LTDA ME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:rsidR="009C5AB0" w:rsidRPr="006F0190" w:rsidRDefault="009C5AB0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F0190">
              <w:rPr>
                <w:rFonts w:ascii="Arial" w:hAnsi="Arial" w:cs="Arial"/>
                <w:sz w:val="20"/>
                <w:szCs w:val="20"/>
              </w:rPr>
              <w:t>FORNECIMENTO DE ALIMENTAÇÃO/HORAS-EXTRAS</w:t>
            </w:r>
          </w:p>
        </w:tc>
        <w:tc>
          <w:tcPr>
            <w:tcW w:w="2179" w:type="dxa"/>
            <w:shd w:val="clear" w:color="auto" w:fill="auto"/>
            <w:noWrap/>
            <w:hideMark/>
          </w:tcPr>
          <w:p w:rsidR="009C5AB0" w:rsidRDefault="009C5AB0" w:rsidP="009C5AB0">
            <w:pPr>
              <w:jc w:val="center"/>
            </w:pPr>
            <w:r w:rsidRPr="00EA7FD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03.631.148/0001-12</w:t>
            </w:r>
          </w:p>
        </w:tc>
        <w:tc>
          <w:tcPr>
            <w:tcW w:w="1144" w:type="dxa"/>
            <w:vAlign w:val="center"/>
          </w:tcPr>
          <w:p w:rsidR="009C5AB0" w:rsidRPr="006F0190" w:rsidRDefault="009C5AB0" w:rsidP="00B47D5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F0190">
              <w:rPr>
                <w:rFonts w:ascii="Arial" w:hAnsi="Arial" w:cs="Arial"/>
                <w:sz w:val="20"/>
                <w:szCs w:val="20"/>
              </w:rPr>
              <w:t>1.024,00</w:t>
            </w:r>
          </w:p>
        </w:tc>
      </w:tr>
      <w:tr w:rsidR="009C5AB0" w:rsidRPr="00E24D5B" w:rsidTr="00D6782C">
        <w:trPr>
          <w:trHeight w:val="848"/>
        </w:trPr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9C5AB0" w:rsidRPr="006F0190" w:rsidRDefault="009C5AB0" w:rsidP="00B47D52">
            <w:pPr>
              <w:rPr>
                <w:rFonts w:ascii="Arial" w:hAnsi="Arial" w:cs="Arial"/>
                <w:sz w:val="20"/>
                <w:szCs w:val="20"/>
              </w:rPr>
            </w:pPr>
            <w:r w:rsidRPr="006F0190">
              <w:rPr>
                <w:rFonts w:ascii="Arial" w:hAnsi="Arial" w:cs="Arial"/>
                <w:sz w:val="20"/>
                <w:szCs w:val="20"/>
              </w:rPr>
              <w:t>13020-000829/2015</w:t>
            </w:r>
          </w:p>
        </w:tc>
        <w:tc>
          <w:tcPr>
            <w:tcW w:w="2043" w:type="dxa"/>
            <w:vAlign w:val="center"/>
          </w:tcPr>
          <w:p w:rsidR="009C5AB0" w:rsidRPr="006F0190" w:rsidRDefault="009C5AB0" w:rsidP="00A6782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6F019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RVM LOCACAO E SERVICOS LTDA ME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:rsidR="009C5AB0" w:rsidRPr="006F0190" w:rsidRDefault="009C5AB0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F0190">
              <w:rPr>
                <w:rFonts w:ascii="Arial" w:hAnsi="Arial" w:cs="Arial"/>
                <w:sz w:val="20"/>
                <w:szCs w:val="20"/>
              </w:rPr>
              <w:t>FORNECIMENTO DE ALIMENTAÇÃO/DIÁRIAS</w:t>
            </w:r>
          </w:p>
        </w:tc>
        <w:tc>
          <w:tcPr>
            <w:tcW w:w="2179" w:type="dxa"/>
            <w:shd w:val="clear" w:color="auto" w:fill="auto"/>
            <w:noWrap/>
            <w:hideMark/>
          </w:tcPr>
          <w:p w:rsidR="009C5AB0" w:rsidRDefault="009C5AB0" w:rsidP="009C5AB0">
            <w:pPr>
              <w:jc w:val="center"/>
            </w:pPr>
            <w:r w:rsidRPr="00EA7FD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03.631.148/0001-12</w:t>
            </w:r>
          </w:p>
        </w:tc>
        <w:tc>
          <w:tcPr>
            <w:tcW w:w="1144" w:type="dxa"/>
            <w:vAlign w:val="center"/>
          </w:tcPr>
          <w:p w:rsidR="009C5AB0" w:rsidRPr="006F0190" w:rsidRDefault="009C5AB0" w:rsidP="00B47D5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F0190">
              <w:rPr>
                <w:rFonts w:ascii="Arial" w:hAnsi="Arial" w:cs="Arial"/>
                <w:sz w:val="20"/>
                <w:szCs w:val="20"/>
              </w:rPr>
              <w:t>679,00</w:t>
            </w:r>
          </w:p>
        </w:tc>
      </w:tr>
      <w:tr w:rsidR="009C5AB0" w:rsidRPr="00E24D5B" w:rsidTr="00D6782C">
        <w:trPr>
          <w:trHeight w:val="833"/>
        </w:trPr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9C5AB0" w:rsidRPr="006F0190" w:rsidRDefault="009C5AB0" w:rsidP="00B47D52">
            <w:pPr>
              <w:rPr>
                <w:rFonts w:ascii="Arial" w:hAnsi="Arial" w:cs="Arial"/>
                <w:sz w:val="20"/>
                <w:szCs w:val="20"/>
              </w:rPr>
            </w:pPr>
            <w:r w:rsidRPr="006F0190">
              <w:rPr>
                <w:rFonts w:ascii="Arial" w:hAnsi="Arial" w:cs="Arial"/>
                <w:sz w:val="20"/>
                <w:szCs w:val="20"/>
              </w:rPr>
              <w:lastRenderedPageBreak/>
              <w:t>13020-000994/2015</w:t>
            </w:r>
          </w:p>
        </w:tc>
        <w:tc>
          <w:tcPr>
            <w:tcW w:w="2043" w:type="dxa"/>
            <w:vAlign w:val="center"/>
          </w:tcPr>
          <w:p w:rsidR="009C5AB0" w:rsidRPr="006F0190" w:rsidRDefault="009C5AB0" w:rsidP="00A6782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6F019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RVM LOCACAO E SERVICOS LTDA ME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:rsidR="009C5AB0" w:rsidRPr="006F0190" w:rsidRDefault="009C5AB0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F0190">
              <w:rPr>
                <w:rFonts w:ascii="Arial" w:hAnsi="Arial" w:cs="Arial"/>
                <w:sz w:val="20"/>
                <w:szCs w:val="20"/>
              </w:rPr>
              <w:t>FORNECIMENTO DE ALIMENTAÇÃO/DIÁRIAS</w:t>
            </w:r>
          </w:p>
        </w:tc>
        <w:tc>
          <w:tcPr>
            <w:tcW w:w="2179" w:type="dxa"/>
            <w:shd w:val="clear" w:color="auto" w:fill="auto"/>
            <w:noWrap/>
            <w:hideMark/>
          </w:tcPr>
          <w:p w:rsidR="009C5AB0" w:rsidRDefault="009C5AB0" w:rsidP="009C5AB0">
            <w:pPr>
              <w:jc w:val="center"/>
            </w:pPr>
            <w:r w:rsidRPr="0011375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03.631.148/0001-12</w:t>
            </w:r>
          </w:p>
        </w:tc>
        <w:tc>
          <w:tcPr>
            <w:tcW w:w="1144" w:type="dxa"/>
            <w:vAlign w:val="center"/>
          </w:tcPr>
          <w:p w:rsidR="009C5AB0" w:rsidRPr="006F0190" w:rsidRDefault="009C5AB0" w:rsidP="00B47D5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F0190">
              <w:rPr>
                <w:rFonts w:ascii="Arial" w:hAnsi="Arial" w:cs="Arial"/>
                <w:sz w:val="20"/>
                <w:szCs w:val="20"/>
              </w:rPr>
              <w:t>1.366,60</w:t>
            </w:r>
          </w:p>
        </w:tc>
      </w:tr>
      <w:tr w:rsidR="009C5AB0" w:rsidRPr="00E24D5B" w:rsidTr="00D6782C">
        <w:trPr>
          <w:trHeight w:val="844"/>
        </w:trPr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9C5AB0" w:rsidRPr="006F0190" w:rsidRDefault="009C5AB0" w:rsidP="00B47D52">
            <w:pPr>
              <w:rPr>
                <w:rFonts w:ascii="Arial" w:hAnsi="Arial" w:cs="Arial"/>
                <w:sz w:val="20"/>
                <w:szCs w:val="20"/>
              </w:rPr>
            </w:pPr>
            <w:r w:rsidRPr="006F0190">
              <w:rPr>
                <w:rFonts w:ascii="Arial" w:hAnsi="Arial" w:cs="Arial"/>
                <w:sz w:val="20"/>
                <w:szCs w:val="20"/>
              </w:rPr>
              <w:t>13020-001162/2015</w:t>
            </w:r>
          </w:p>
        </w:tc>
        <w:tc>
          <w:tcPr>
            <w:tcW w:w="2043" w:type="dxa"/>
            <w:vAlign w:val="center"/>
          </w:tcPr>
          <w:p w:rsidR="009C5AB0" w:rsidRPr="006F0190" w:rsidRDefault="009C5AB0" w:rsidP="00A6782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6F019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RVM LOCACAO E SERVICOS LTDA ME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:rsidR="009C5AB0" w:rsidRPr="006F0190" w:rsidRDefault="009C5AB0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F0190">
              <w:rPr>
                <w:rFonts w:ascii="Arial" w:hAnsi="Arial" w:cs="Arial"/>
                <w:sz w:val="20"/>
                <w:szCs w:val="20"/>
              </w:rPr>
              <w:t>FORNECIMENTO DE ALIMENTAÇÃO/DIÁRIAS</w:t>
            </w:r>
          </w:p>
        </w:tc>
        <w:tc>
          <w:tcPr>
            <w:tcW w:w="2179" w:type="dxa"/>
            <w:shd w:val="clear" w:color="auto" w:fill="auto"/>
            <w:noWrap/>
            <w:hideMark/>
          </w:tcPr>
          <w:p w:rsidR="009C5AB0" w:rsidRDefault="009C5AB0" w:rsidP="009C5AB0">
            <w:pPr>
              <w:jc w:val="center"/>
            </w:pPr>
            <w:r w:rsidRPr="0011375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03.631.148/0001-12</w:t>
            </w:r>
          </w:p>
        </w:tc>
        <w:tc>
          <w:tcPr>
            <w:tcW w:w="1144" w:type="dxa"/>
            <w:vAlign w:val="center"/>
          </w:tcPr>
          <w:p w:rsidR="009C5AB0" w:rsidRPr="006F0190" w:rsidRDefault="009C5AB0" w:rsidP="00B47D5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F0190">
              <w:rPr>
                <w:rFonts w:ascii="Arial" w:hAnsi="Arial" w:cs="Arial"/>
                <w:sz w:val="20"/>
                <w:szCs w:val="20"/>
              </w:rPr>
              <w:t>1.823,20</w:t>
            </w:r>
          </w:p>
        </w:tc>
      </w:tr>
      <w:tr w:rsidR="00DE234D" w:rsidRPr="00E24D5B" w:rsidTr="00844CAA">
        <w:trPr>
          <w:trHeight w:val="499"/>
        </w:trPr>
        <w:tc>
          <w:tcPr>
            <w:tcW w:w="8637" w:type="dxa"/>
            <w:gridSpan w:val="4"/>
            <w:shd w:val="clear" w:color="auto" w:fill="C6D9F1" w:themeFill="text2" w:themeFillTint="33"/>
            <w:noWrap/>
            <w:vAlign w:val="center"/>
            <w:hideMark/>
          </w:tcPr>
          <w:p w:rsidR="00DE234D" w:rsidRPr="002577A3" w:rsidRDefault="00DE234D" w:rsidP="00B47D5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2577A3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144" w:type="dxa"/>
            <w:shd w:val="clear" w:color="auto" w:fill="C6D9F1" w:themeFill="text2" w:themeFillTint="33"/>
            <w:vAlign w:val="center"/>
          </w:tcPr>
          <w:p w:rsidR="00DE234D" w:rsidRPr="002577A3" w:rsidRDefault="00DE234D" w:rsidP="00B47D52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577A3">
              <w:rPr>
                <w:rFonts w:ascii="Arial" w:hAnsi="Arial" w:cs="Arial"/>
                <w:b/>
                <w:sz w:val="20"/>
                <w:szCs w:val="20"/>
              </w:rPr>
              <w:t>12.260,90</w:t>
            </w:r>
          </w:p>
        </w:tc>
      </w:tr>
    </w:tbl>
    <w:p w:rsidR="00DE234D" w:rsidRPr="00F02855" w:rsidRDefault="00F02855" w:rsidP="00DE234D">
      <w:pPr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F02855">
        <w:rPr>
          <w:rFonts w:ascii="Arial" w:hAnsi="Arial" w:cs="Arial"/>
          <w:b/>
          <w:sz w:val="23"/>
          <w:szCs w:val="23"/>
        </w:rPr>
        <w:t>F</w:t>
      </w:r>
      <w:r w:rsidR="0010503D">
        <w:rPr>
          <w:rFonts w:ascii="Arial" w:hAnsi="Arial" w:cs="Arial"/>
          <w:b/>
          <w:sz w:val="23"/>
          <w:szCs w:val="23"/>
        </w:rPr>
        <w:t>onte</w:t>
      </w:r>
      <w:r w:rsidRPr="00F02855">
        <w:rPr>
          <w:rFonts w:ascii="Arial" w:hAnsi="Arial" w:cs="Arial"/>
          <w:b/>
          <w:sz w:val="23"/>
          <w:szCs w:val="23"/>
        </w:rPr>
        <w:t xml:space="preserve">: </w:t>
      </w:r>
      <w:r w:rsidRPr="006F0190">
        <w:rPr>
          <w:rFonts w:ascii="Arial" w:hAnsi="Arial" w:cs="Arial"/>
          <w:sz w:val="23"/>
          <w:szCs w:val="23"/>
        </w:rPr>
        <w:t>PROCESSOS DE PAGAMENTOS.</w:t>
      </w:r>
    </w:p>
    <w:p w:rsidR="0090091F" w:rsidRPr="00E24D5B" w:rsidRDefault="0090091F" w:rsidP="00DE234D">
      <w:pPr>
        <w:spacing w:after="0" w:line="360" w:lineRule="auto"/>
        <w:jc w:val="both"/>
        <w:rPr>
          <w:rFonts w:ascii="Arial" w:hAnsi="Arial" w:cs="Arial"/>
          <w:color w:val="FF0000"/>
          <w:sz w:val="23"/>
          <w:szCs w:val="23"/>
        </w:rPr>
      </w:pPr>
    </w:p>
    <w:p w:rsidR="00B22B6E" w:rsidRPr="00353EB1" w:rsidRDefault="00B22B6E" w:rsidP="002369B8">
      <w:pPr>
        <w:numPr>
          <w:ilvl w:val="3"/>
          <w:numId w:val="39"/>
        </w:numPr>
        <w:spacing w:after="0" w:line="360" w:lineRule="auto"/>
        <w:ind w:left="851" w:hanging="284"/>
        <w:jc w:val="both"/>
        <w:rPr>
          <w:rFonts w:ascii="Arial" w:hAnsi="Arial" w:cs="Arial"/>
          <w:b/>
          <w:sz w:val="23"/>
          <w:szCs w:val="23"/>
        </w:rPr>
      </w:pPr>
      <w:r w:rsidRPr="00353EB1">
        <w:rPr>
          <w:rFonts w:ascii="Arial" w:hAnsi="Arial" w:cs="Arial"/>
          <w:b/>
          <w:sz w:val="23"/>
          <w:szCs w:val="23"/>
        </w:rPr>
        <w:t>Serviço</w:t>
      </w:r>
      <w:r w:rsidR="00E677D6" w:rsidRPr="00353EB1">
        <w:rPr>
          <w:rFonts w:ascii="Arial" w:hAnsi="Arial" w:cs="Arial"/>
          <w:b/>
          <w:sz w:val="23"/>
          <w:szCs w:val="23"/>
        </w:rPr>
        <w:t>s</w:t>
      </w:r>
      <w:r w:rsidRPr="00353EB1">
        <w:rPr>
          <w:rFonts w:ascii="Arial" w:hAnsi="Arial" w:cs="Arial"/>
          <w:b/>
          <w:sz w:val="23"/>
          <w:szCs w:val="23"/>
        </w:rPr>
        <w:t xml:space="preserve"> de Seleção e Treinamento</w:t>
      </w:r>
    </w:p>
    <w:p w:rsidR="00B22B6E" w:rsidRPr="00353EB1" w:rsidRDefault="00B22B6E" w:rsidP="00B22B6E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3F0B33" w:rsidRPr="00353EB1" w:rsidRDefault="00E677D6" w:rsidP="00582E3C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353EB1">
        <w:rPr>
          <w:rFonts w:ascii="Arial" w:hAnsi="Arial" w:cs="Arial"/>
          <w:sz w:val="23"/>
          <w:szCs w:val="23"/>
        </w:rPr>
        <w:t xml:space="preserve">Nesta conta registram-se as despesas referentes à prestação de serviços nas áreas de instrução e orientação profissional, recrutamento e seleção de pessoal e treinamento, no valor de </w:t>
      </w:r>
      <w:r w:rsidRPr="00353EB1">
        <w:rPr>
          <w:rFonts w:ascii="Arial" w:hAnsi="Arial" w:cs="Arial"/>
          <w:b/>
          <w:sz w:val="23"/>
          <w:szCs w:val="23"/>
        </w:rPr>
        <w:t>R$10.980,00</w:t>
      </w:r>
      <w:r w:rsidR="008003D9">
        <w:rPr>
          <w:rFonts w:ascii="Arial" w:hAnsi="Arial" w:cs="Arial"/>
          <w:sz w:val="23"/>
          <w:szCs w:val="23"/>
        </w:rPr>
        <w:t xml:space="preserve"> (d</w:t>
      </w:r>
      <w:r w:rsidR="00927B62" w:rsidRPr="00353EB1">
        <w:rPr>
          <w:rFonts w:ascii="Arial" w:hAnsi="Arial" w:cs="Arial"/>
          <w:sz w:val="23"/>
          <w:szCs w:val="23"/>
        </w:rPr>
        <w:t xml:space="preserve">ez mil </w:t>
      </w:r>
      <w:r w:rsidRPr="00353EB1">
        <w:rPr>
          <w:rFonts w:ascii="Arial" w:hAnsi="Arial" w:cs="Arial"/>
          <w:sz w:val="23"/>
          <w:szCs w:val="23"/>
        </w:rPr>
        <w:t>e novecentos e oitenta reais).</w:t>
      </w:r>
    </w:p>
    <w:p w:rsidR="00266A1D" w:rsidRPr="00353EB1" w:rsidRDefault="00266A1D" w:rsidP="003F0B33">
      <w:pPr>
        <w:spacing w:after="0" w:line="360" w:lineRule="auto"/>
        <w:ind w:left="720"/>
        <w:jc w:val="center"/>
        <w:rPr>
          <w:rFonts w:ascii="Arial" w:hAnsi="Arial" w:cs="Arial"/>
          <w:b/>
          <w:sz w:val="23"/>
          <w:szCs w:val="23"/>
        </w:rPr>
      </w:pPr>
    </w:p>
    <w:p w:rsidR="00D107C2" w:rsidRPr="00353EB1" w:rsidRDefault="00294A7D" w:rsidP="003F0B33">
      <w:pPr>
        <w:spacing w:after="0" w:line="360" w:lineRule="auto"/>
        <w:ind w:left="720"/>
        <w:jc w:val="center"/>
        <w:rPr>
          <w:rFonts w:ascii="Arial" w:hAnsi="Arial" w:cs="Arial"/>
          <w:b/>
          <w:sz w:val="23"/>
          <w:szCs w:val="23"/>
        </w:rPr>
      </w:pPr>
      <w:r w:rsidRPr="00353EB1">
        <w:rPr>
          <w:rFonts w:ascii="Arial" w:hAnsi="Arial" w:cs="Arial"/>
          <w:b/>
          <w:sz w:val="23"/>
          <w:szCs w:val="23"/>
        </w:rPr>
        <w:t>TABELA Nº</w:t>
      </w:r>
      <w:r w:rsidR="0010503D">
        <w:rPr>
          <w:rFonts w:ascii="Arial" w:hAnsi="Arial" w:cs="Arial"/>
          <w:b/>
          <w:sz w:val="23"/>
          <w:szCs w:val="23"/>
        </w:rPr>
        <w:t xml:space="preserve"> </w:t>
      </w:r>
      <w:r w:rsidRPr="00353EB1">
        <w:rPr>
          <w:rFonts w:ascii="Arial" w:hAnsi="Arial" w:cs="Arial"/>
          <w:b/>
          <w:sz w:val="23"/>
          <w:szCs w:val="23"/>
        </w:rPr>
        <w:t>08</w:t>
      </w:r>
      <w:r w:rsidR="002577A3" w:rsidRPr="00353EB1">
        <w:rPr>
          <w:rFonts w:ascii="Arial" w:hAnsi="Arial" w:cs="Arial"/>
          <w:b/>
          <w:sz w:val="23"/>
          <w:szCs w:val="23"/>
        </w:rPr>
        <w:t xml:space="preserve"> - </w:t>
      </w:r>
      <w:r w:rsidR="00D107C2" w:rsidRPr="00353EB1">
        <w:rPr>
          <w:rFonts w:ascii="Arial" w:hAnsi="Arial" w:cs="Arial"/>
          <w:b/>
          <w:sz w:val="23"/>
          <w:szCs w:val="23"/>
        </w:rPr>
        <w:t>DESTACAM-SE OS PRINCIPAIS</w:t>
      </w:r>
      <w:r w:rsidR="00DE080D">
        <w:rPr>
          <w:rFonts w:ascii="Arial" w:hAnsi="Arial" w:cs="Arial"/>
          <w:b/>
          <w:sz w:val="23"/>
          <w:szCs w:val="23"/>
        </w:rPr>
        <w:t xml:space="preserve"> </w:t>
      </w:r>
      <w:r w:rsidR="00487B9E" w:rsidRPr="00353EB1">
        <w:rPr>
          <w:rFonts w:ascii="Arial" w:hAnsi="Arial" w:cs="Arial"/>
          <w:b/>
          <w:sz w:val="23"/>
          <w:szCs w:val="23"/>
        </w:rPr>
        <w:t>FORNECEDORES</w:t>
      </w:r>
    </w:p>
    <w:tbl>
      <w:tblPr>
        <w:tblW w:w="0" w:type="auto"/>
        <w:jc w:val="center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991"/>
        <w:gridCol w:w="2215"/>
        <w:gridCol w:w="2206"/>
      </w:tblGrid>
      <w:tr w:rsidR="00665E0F" w:rsidRPr="00353EB1" w:rsidTr="00844CAA">
        <w:trPr>
          <w:jc w:val="center"/>
        </w:trPr>
        <w:tc>
          <w:tcPr>
            <w:tcW w:w="4991" w:type="dxa"/>
            <w:shd w:val="clear" w:color="auto" w:fill="C6D9F1" w:themeFill="text2" w:themeFillTint="33"/>
          </w:tcPr>
          <w:p w:rsidR="00665E0F" w:rsidRPr="00353EB1" w:rsidRDefault="00665E0F" w:rsidP="005F0B3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53EB1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2215" w:type="dxa"/>
            <w:shd w:val="clear" w:color="auto" w:fill="C6D9F1" w:themeFill="text2" w:themeFillTint="33"/>
          </w:tcPr>
          <w:p w:rsidR="00665E0F" w:rsidRPr="00353EB1" w:rsidRDefault="00665E0F" w:rsidP="005F0B3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53EB1">
              <w:rPr>
                <w:rFonts w:ascii="Arial" w:hAnsi="Arial" w:cs="Arial"/>
                <w:b/>
                <w:sz w:val="20"/>
                <w:szCs w:val="20"/>
              </w:rPr>
              <w:t>CNPJ</w:t>
            </w:r>
          </w:p>
        </w:tc>
        <w:tc>
          <w:tcPr>
            <w:tcW w:w="2206" w:type="dxa"/>
            <w:shd w:val="clear" w:color="auto" w:fill="C6D9F1" w:themeFill="text2" w:themeFillTint="33"/>
          </w:tcPr>
          <w:p w:rsidR="00665E0F" w:rsidRPr="00353EB1" w:rsidRDefault="00C02BB8" w:rsidP="005F0B3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53EB1">
              <w:rPr>
                <w:rFonts w:ascii="Arial" w:hAnsi="Arial" w:cs="Arial"/>
                <w:b/>
                <w:sz w:val="20"/>
                <w:szCs w:val="20"/>
              </w:rPr>
              <w:t xml:space="preserve">VALOR </w:t>
            </w:r>
          </w:p>
          <w:p w:rsidR="00665E0F" w:rsidRPr="00353EB1" w:rsidRDefault="00E55BFD" w:rsidP="00E55BF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53EB1">
              <w:rPr>
                <w:rFonts w:ascii="Arial" w:hAnsi="Arial" w:cs="Arial"/>
                <w:b/>
                <w:sz w:val="20"/>
                <w:szCs w:val="20"/>
              </w:rPr>
              <w:t xml:space="preserve">EXERCÍCIO/2015(R$) </w:t>
            </w:r>
          </w:p>
        </w:tc>
      </w:tr>
      <w:tr w:rsidR="00665E0F" w:rsidRPr="00353EB1" w:rsidTr="00474F15">
        <w:trPr>
          <w:jc w:val="center"/>
        </w:trPr>
        <w:tc>
          <w:tcPr>
            <w:tcW w:w="4991" w:type="dxa"/>
          </w:tcPr>
          <w:p w:rsidR="00665E0F" w:rsidRPr="00353EB1" w:rsidRDefault="00665E0F" w:rsidP="005F0B3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53EB1">
              <w:rPr>
                <w:rFonts w:ascii="Arial" w:hAnsi="Arial" w:cs="Arial"/>
                <w:sz w:val="20"/>
                <w:szCs w:val="20"/>
              </w:rPr>
              <w:t>WAP Express Logística e Serviços Ltda.</w:t>
            </w:r>
          </w:p>
        </w:tc>
        <w:tc>
          <w:tcPr>
            <w:tcW w:w="2215" w:type="dxa"/>
          </w:tcPr>
          <w:p w:rsidR="00665E0F" w:rsidRPr="00353EB1" w:rsidRDefault="00665E0F" w:rsidP="005F0B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EB1">
              <w:rPr>
                <w:rFonts w:ascii="Arial" w:hAnsi="Arial" w:cs="Arial"/>
                <w:sz w:val="20"/>
                <w:szCs w:val="20"/>
              </w:rPr>
              <w:t>10.728.059/0001-54</w:t>
            </w:r>
          </w:p>
        </w:tc>
        <w:tc>
          <w:tcPr>
            <w:tcW w:w="2206" w:type="dxa"/>
            <w:vAlign w:val="center"/>
          </w:tcPr>
          <w:p w:rsidR="00665E0F" w:rsidRPr="00353EB1" w:rsidRDefault="00665E0F" w:rsidP="005F0B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53EB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8.500,00</w:t>
            </w:r>
          </w:p>
        </w:tc>
      </w:tr>
      <w:tr w:rsidR="00665E0F" w:rsidRPr="00353EB1" w:rsidTr="00474F15">
        <w:trPr>
          <w:jc w:val="center"/>
        </w:trPr>
        <w:tc>
          <w:tcPr>
            <w:tcW w:w="4991" w:type="dxa"/>
          </w:tcPr>
          <w:p w:rsidR="00665E0F" w:rsidRPr="00353EB1" w:rsidRDefault="00665E0F" w:rsidP="005F0B3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53EB1">
              <w:rPr>
                <w:rFonts w:ascii="Arial" w:hAnsi="Arial" w:cs="Arial"/>
                <w:sz w:val="20"/>
                <w:szCs w:val="20"/>
              </w:rPr>
              <w:t xml:space="preserve">Ricardo </w:t>
            </w:r>
            <w:proofErr w:type="spellStart"/>
            <w:r w:rsidRPr="00353EB1">
              <w:rPr>
                <w:rFonts w:ascii="Arial" w:hAnsi="Arial" w:cs="Arial"/>
                <w:sz w:val="20"/>
                <w:szCs w:val="20"/>
              </w:rPr>
              <w:t>Luvizotto</w:t>
            </w:r>
            <w:proofErr w:type="spellEnd"/>
            <w:r w:rsidRPr="00353EB1">
              <w:rPr>
                <w:rFonts w:ascii="Arial" w:hAnsi="Arial" w:cs="Arial"/>
                <w:sz w:val="20"/>
                <w:szCs w:val="20"/>
              </w:rPr>
              <w:t xml:space="preserve"> Doria ME</w:t>
            </w:r>
          </w:p>
        </w:tc>
        <w:tc>
          <w:tcPr>
            <w:tcW w:w="2215" w:type="dxa"/>
          </w:tcPr>
          <w:p w:rsidR="00665E0F" w:rsidRPr="00353EB1" w:rsidRDefault="00665E0F" w:rsidP="005F0B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EB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12.872.158/000-130</w:t>
            </w:r>
          </w:p>
        </w:tc>
        <w:tc>
          <w:tcPr>
            <w:tcW w:w="2206" w:type="dxa"/>
            <w:vAlign w:val="center"/>
          </w:tcPr>
          <w:p w:rsidR="00665E0F" w:rsidRPr="00353EB1" w:rsidRDefault="00665E0F" w:rsidP="005F0B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53EB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380,00</w:t>
            </w:r>
          </w:p>
        </w:tc>
      </w:tr>
      <w:tr w:rsidR="00665E0F" w:rsidRPr="00353EB1" w:rsidTr="00474F15">
        <w:trPr>
          <w:jc w:val="center"/>
        </w:trPr>
        <w:tc>
          <w:tcPr>
            <w:tcW w:w="4991" w:type="dxa"/>
          </w:tcPr>
          <w:p w:rsidR="00665E0F" w:rsidRPr="00353EB1" w:rsidRDefault="00665E0F" w:rsidP="005F0B3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53EB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ESAFI - Escola de Adm. </w:t>
            </w:r>
            <w:proofErr w:type="gramStart"/>
            <w:r w:rsidRPr="00353EB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</w:t>
            </w:r>
            <w:proofErr w:type="gramEnd"/>
            <w:r w:rsidRPr="00353EB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Treinamento S/C Ltda.</w:t>
            </w:r>
          </w:p>
        </w:tc>
        <w:tc>
          <w:tcPr>
            <w:tcW w:w="2215" w:type="dxa"/>
          </w:tcPr>
          <w:p w:rsidR="00665E0F" w:rsidRPr="00353EB1" w:rsidRDefault="00665E0F" w:rsidP="005F0B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EB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35.963.479/0001-46</w:t>
            </w:r>
          </w:p>
        </w:tc>
        <w:tc>
          <w:tcPr>
            <w:tcW w:w="2206" w:type="dxa"/>
            <w:vAlign w:val="center"/>
          </w:tcPr>
          <w:p w:rsidR="00665E0F" w:rsidRPr="00353EB1" w:rsidRDefault="00665E0F" w:rsidP="005F0B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53EB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2.100,00</w:t>
            </w:r>
          </w:p>
        </w:tc>
      </w:tr>
      <w:tr w:rsidR="00D107C2" w:rsidRPr="00353EB1" w:rsidTr="00844CAA">
        <w:trPr>
          <w:jc w:val="center"/>
        </w:trPr>
        <w:tc>
          <w:tcPr>
            <w:tcW w:w="7206" w:type="dxa"/>
            <w:gridSpan w:val="2"/>
            <w:shd w:val="clear" w:color="auto" w:fill="C6D9F1" w:themeFill="text2" w:themeFillTint="33"/>
          </w:tcPr>
          <w:p w:rsidR="00D107C2" w:rsidRPr="00353EB1" w:rsidRDefault="00D107C2" w:rsidP="005F0B3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53EB1">
              <w:rPr>
                <w:rFonts w:ascii="Arial" w:hAnsi="Arial" w:cs="Arial"/>
                <w:b/>
                <w:sz w:val="20"/>
                <w:szCs w:val="20"/>
              </w:rPr>
              <w:t>Total</w:t>
            </w:r>
            <w:r w:rsidR="00C02BB8" w:rsidRPr="00353EB1">
              <w:rPr>
                <w:rFonts w:ascii="Arial" w:hAnsi="Arial" w:cs="Arial"/>
                <w:b/>
                <w:sz w:val="20"/>
                <w:szCs w:val="20"/>
              </w:rPr>
              <w:t xml:space="preserve"> (2015)</w:t>
            </w:r>
          </w:p>
        </w:tc>
        <w:tc>
          <w:tcPr>
            <w:tcW w:w="2206" w:type="dxa"/>
            <w:shd w:val="clear" w:color="auto" w:fill="C6D9F1" w:themeFill="text2" w:themeFillTint="33"/>
            <w:vAlign w:val="center"/>
          </w:tcPr>
          <w:p w:rsidR="00D107C2" w:rsidRPr="00353EB1" w:rsidRDefault="00D107C2" w:rsidP="005F0B3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353EB1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10.980,00</w:t>
            </w:r>
          </w:p>
        </w:tc>
      </w:tr>
    </w:tbl>
    <w:p w:rsidR="00E25193" w:rsidRPr="00844CAA" w:rsidRDefault="00F02855" w:rsidP="00F02855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353EB1">
        <w:rPr>
          <w:rFonts w:ascii="Arial" w:hAnsi="Arial" w:cs="Arial"/>
          <w:b/>
          <w:sz w:val="23"/>
          <w:szCs w:val="23"/>
        </w:rPr>
        <w:t>F</w:t>
      </w:r>
      <w:r w:rsidR="0010503D">
        <w:rPr>
          <w:rFonts w:ascii="Arial" w:hAnsi="Arial" w:cs="Arial"/>
          <w:b/>
          <w:sz w:val="23"/>
          <w:szCs w:val="23"/>
        </w:rPr>
        <w:t>onte</w:t>
      </w:r>
      <w:r w:rsidRPr="00353EB1">
        <w:rPr>
          <w:rFonts w:ascii="Arial" w:hAnsi="Arial" w:cs="Arial"/>
          <w:b/>
          <w:sz w:val="23"/>
          <w:szCs w:val="23"/>
        </w:rPr>
        <w:t xml:space="preserve">: </w:t>
      </w:r>
      <w:r w:rsidRPr="00844CAA">
        <w:rPr>
          <w:rFonts w:ascii="Arial" w:hAnsi="Arial" w:cs="Arial"/>
          <w:sz w:val="23"/>
          <w:szCs w:val="23"/>
        </w:rPr>
        <w:t>SIFAL/EXTRATOR</w:t>
      </w:r>
    </w:p>
    <w:p w:rsidR="00BC7C43" w:rsidRPr="00353EB1" w:rsidRDefault="00BC7C43" w:rsidP="00BC7C43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353EB1">
        <w:rPr>
          <w:rFonts w:ascii="Arial" w:hAnsi="Arial" w:cs="Arial"/>
          <w:sz w:val="23"/>
          <w:szCs w:val="23"/>
        </w:rPr>
        <w:t>Adiante, apresentam-se as principais constatações verificadas nos processos de contratações</w:t>
      </w:r>
      <w:r w:rsidR="006A585F" w:rsidRPr="00353EB1">
        <w:rPr>
          <w:rFonts w:ascii="Arial" w:hAnsi="Arial" w:cs="Arial"/>
          <w:sz w:val="23"/>
          <w:szCs w:val="23"/>
        </w:rPr>
        <w:t xml:space="preserve"> referente</w:t>
      </w:r>
      <w:r w:rsidR="00B8671F" w:rsidRPr="00353EB1">
        <w:rPr>
          <w:rFonts w:ascii="Arial" w:hAnsi="Arial" w:cs="Arial"/>
          <w:sz w:val="23"/>
          <w:szCs w:val="23"/>
        </w:rPr>
        <w:t>s</w:t>
      </w:r>
      <w:r w:rsidR="006A585F" w:rsidRPr="00353EB1">
        <w:rPr>
          <w:rFonts w:ascii="Arial" w:hAnsi="Arial" w:cs="Arial"/>
          <w:sz w:val="23"/>
          <w:szCs w:val="23"/>
        </w:rPr>
        <w:t xml:space="preserve"> às atividades supracitadas</w:t>
      </w:r>
      <w:r w:rsidRPr="00353EB1">
        <w:rPr>
          <w:rFonts w:ascii="Arial" w:hAnsi="Arial" w:cs="Arial"/>
          <w:sz w:val="23"/>
          <w:szCs w:val="23"/>
        </w:rPr>
        <w:t>:</w:t>
      </w:r>
    </w:p>
    <w:p w:rsidR="00BC7C43" w:rsidRPr="00E24D5B" w:rsidRDefault="00BC7C43" w:rsidP="00BC7C43">
      <w:pPr>
        <w:spacing w:after="0" w:line="360" w:lineRule="auto"/>
        <w:jc w:val="both"/>
        <w:rPr>
          <w:rFonts w:ascii="Arial" w:hAnsi="Arial" w:cs="Arial"/>
          <w:color w:val="FF0000"/>
          <w:sz w:val="23"/>
          <w:szCs w:val="23"/>
        </w:rPr>
      </w:pPr>
    </w:p>
    <w:p w:rsidR="00665E0F" w:rsidRDefault="00EA6FC7" w:rsidP="00EA6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353EB1">
        <w:rPr>
          <w:rFonts w:ascii="Arial" w:hAnsi="Arial" w:cs="Arial"/>
          <w:b/>
          <w:sz w:val="23"/>
          <w:szCs w:val="23"/>
        </w:rPr>
        <w:t>PROCESSO DE DESPESA Nº 13020-000471/20</w:t>
      </w:r>
      <w:r w:rsidRPr="00A0463D">
        <w:rPr>
          <w:rFonts w:ascii="Arial" w:hAnsi="Arial" w:cs="Arial"/>
          <w:b/>
          <w:sz w:val="23"/>
          <w:szCs w:val="23"/>
        </w:rPr>
        <w:t>15.</w:t>
      </w:r>
    </w:p>
    <w:p w:rsidR="0010503D" w:rsidRPr="00A0463D" w:rsidRDefault="0010503D" w:rsidP="00EA6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</w:p>
    <w:p w:rsidR="00665E0F" w:rsidRPr="00EA6FC7" w:rsidRDefault="00665E0F" w:rsidP="00EA6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A0463D">
        <w:rPr>
          <w:rFonts w:ascii="Arial" w:hAnsi="Arial" w:cs="Arial"/>
          <w:b/>
          <w:sz w:val="23"/>
          <w:szCs w:val="23"/>
        </w:rPr>
        <w:t xml:space="preserve">Favorecido: </w:t>
      </w:r>
      <w:r w:rsidRPr="00EA6FC7">
        <w:rPr>
          <w:rFonts w:ascii="Arial" w:hAnsi="Arial" w:cs="Arial"/>
          <w:sz w:val="23"/>
          <w:szCs w:val="23"/>
        </w:rPr>
        <w:t>WAP Express Logística e Serviços Ltda.</w:t>
      </w:r>
    </w:p>
    <w:p w:rsidR="00665E0F" w:rsidRPr="00EA6FC7" w:rsidRDefault="00665E0F" w:rsidP="00EA6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A0463D">
        <w:rPr>
          <w:rFonts w:ascii="Arial" w:hAnsi="Arial" w:cs="Arial"/>
          <w:b/>
          <w:sz w:val="23"/>
          <w:szCs w:val="23"/>
        </w:rPr>
        <w:t xml:space="preserve">Data: </w:t>
      </w:r>
      <w:r w:rsidR="00D17E17" w:rsidRPr="00EA6FC7">
        <w:rPr>
          <w:rFonts w:ascii="Arial" w:hAnsi="Arial" w:cs="Arial"/>
          <w:sz w:val="23"/>
          <w:szCs w:val="23"/>
        </w:rPr>
        <w:t>28</w:t>
      </w:r>
      <w:r w:rsidR="00353EB1" w:rsidRPr="00EA6FC7">
        <w:rPr>
          <w:rFonts w:ascii="Arial" w:hAnsi="Arial" w:cs="Arial"/>
          <w:sz w:val="23"/>
          <w:szCs w:val="23"/>
        </w:rPr>
        <w:t>.</w:t>
      </w:r>
      <w:r w:rsidR="00D17E17" w:rsidRPr="00EA6FC7">
        <w:rPr>
          <w:rFonts w:ascii="Arial" w:hAnsi="Arial" w:cs="Arial"/>
          <w:sz w:val="23"/>
          <w:szCs w:val="23"/>
        </w:rPr>
        <w:t>05</w:t>
      </w:r>
      <w:r w:rsidR="00353EB1" w:rsidRPr="00EA6FC7">
        <w:rPr>
          <w:rFonts w:ascii="Arial" w:hAnsi="Arial" w:cs="Arial"/>
          <w:sz w:val="23"/>
          <w:szCs w:val="23"/>
        </w:rPr>
        <w:t>.20</w:t>
      </w:r>
      <w:r w:rsidRPr="00EA6FC7">
        <w:rPr>
          <w:rFonts w:ascii="Arial" w:hAnsi="Arial" w:cs="Arial"/>
          <w:sz w:val="23"/>
          <w:szCs w:val="23"/>
        </w:rPr>
        <w:t>15.</w:t>
      </w:r>
    </w:p>
    <w:p w:rsidR="00BC7C43" w:rsidRPr="00EA6FC7" w:rsidRDefault="00665E0F" w:rsidP="00EA6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A0463D">
        <w:rPr>
          <w:rFonts w:ascii="Arial" w:hAnsi="Arial" w:cs="Arial"/>
          <w:b/>
          <w:sz w:val="23"/>
          <w:szCs w:val="23"/>
        </w:rPr>
        <w:t>V</w:t>
      </w:r>
      <w:r w:rsidR="00BC7C43" w:rsidRPr="00A0463D">
        <w:rPr>
          <w:rFonts w:ascii="Arial" w:hAnsi="Arial" w:cs="Arial"/>
          <w:b/>
          <w:sz w:val="23"/>
          <w:szCs w:val="23"/>
        </w:rPr>
        <w:t>alor</w:t>
      </w:r>
      <w:r w:rsidR="00EA6FC7">
        <w:rPr>
          <w:rFonts w:ascii="Arial" w:hAnsi="Arial" w:cs="Arial"/>
          <w:b/>
          <w:sz w:val="23"/>
          <w:szCs w:val="23"/>
        </w:rPr>
        <w:t>:</w:t>
      </w:r>
      <w:r w:rsidR="00A05917">
        <w:rPr>
          <w:rFonts w:ascii="Arial" w:hAnsi="Arial" w:cs="Arial"/>
          <w:b/>
          <w:sz w:val="23"/>
          <w:szCs w:val="23"/>
        </w:rPr>
        <w:t xml:space="preserve"> </w:t>
      </w:r>
      <w:r w:rsidR="00D17E17" w:rsidRPr="00EA6FC7">
        <w:rPr>
          <w:rFonts w:ascii="Arial" w:hAnsi="Arial" w:cs="Arial"/>
          <w:sz w:val="23"/>
          <w:szCs w:val="23"/>
        </w:rPr>
        <w:t>R$ 8.500</w:t>
      </w:r>
      <w:r w:rsidRPr="00EA6FC7">
        <w:rPr>
          <w:rFonts w:ascii="Arial" w:hAnsi="Arial" w:cs="Arial"/>
          <w:sz w:val="23"/>
          <w:szCs w:val="23"/>
        </w:rPr>
        <w:t>,00</w:t>
      </w:r>
      <w:r w:rsidR="00353EB1" w:rsidRPr="00EA6FC7">
        <w:rPr>
          <w:rFonts w:ascii="Arial" w:hAnsi="Arial" w:cs="Arial"/>
          <w:sz w:val="23"/>
          <w:szCs w:val="23"/>
        </w:rPr>
        <w:t xml:space="preserve"> (oito mil e quinhentos reais)</w:t>
      </w:r>
      <w:r w:rsidRPr="00EA6FC7">
        <w:rPr>
          <w:rFonts w:ascii="Arial" w:hAnsi="Arial" w:cs="Arial"/>
          <w:sz w:val="23"/>
          <w:szCs w:val="23"/>
        </w:rPr>
        <w:t>.</w:t>
      </w:r>
    </w:p>
    <w:p w:rsidR="00665E0F" w:rsidRPr="00A0463D" w:rsidRDefault="00665E0F" w:rsidP="00665E0F">
      <w:pPr>
        <w:spacing w:after="0" w:line="360" w:lineRule="auto"/>
        <w:ind w:left="720"/>
        <w:jc w:val="both"/>
        <w:rPr>
          <w:rFonts w:ascii="Arial" w:hAnsi="Arial" w:cs="Arial"/>
          <w:b/>
          <w:sz w:val="23"/>
          <w:szCs w:val="23"/>
        </w:rPr>
      </w:pPr>
    </w:p>
    <w:p w:rsidR="00BC7C43" w:rsidRDefault="00BC7C43" w:rsidP="00B47D52">
      <w:pPr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A0463D">
        <w:rPr>
          <w:rFonts w:ascii="Arial" w:hAnsi="Arial" w:cs="Arial"/>
          <w:sz w:val="23"/>
          <w:szCs w:val="23"/>
        </w:rPr>
        <w:t xml:space="preserve">A despesa refere-se </w:t>
      </w:r>
      <w:r w:rsidR="00642E70" w:rsidRPr="00A0463D">
        <w:rPr>
          <w:rFonts w:ascii="Arial" w:hAnsi="Arial" w:cs="Arial"/>
          <w:sz w:val="23"/>
          <w:szCs w:val="23"/>
        </w:rPr>
        <w:t>à</w:t>
      </w:r>
      <w:r w:rsidRPr="00A0463D">
        <w:rPr>
          <w:rFonts w:ascii="Arial" w:hAnsi="Arial" w:cs="Arial"/>
          <w:sz w:val="23"/>
          <w:szCs w:val="23"/>
        </w:rPr>
        <w:t xml:space="preserve"> contratação </w:t>
      </w:r>
      <w:r w:rsidR="00521F6F" w:rsidRPr="00A0463D">
        <w:rPr>
          <w:rFonts w:ascii="Arial" w:hAnsi="Arial" w:cs="Arial"/>
          <w:sz w:val="23"/>
          <w:szCs w:val="23"/>
        </w:rPr>
        <w:t>de empresa para realizar o Curso de Formação de Capacitação</w:t>
      </w:r>
      <w:r w:rsidR="00077841" w:rsidRPr="00A0463D">
        <w:rPr>
          <w:rFonts w:ascii="Arial" w:hAnsi="Arial" w:cs="Arial"/>
          <w:sz w:val="23"/>
          <w:szCs w:val="23"/>
        </w:rPr>
        <w:t xml:space="preserve"> de Pregoeiro, nos dias 23 e 24 de julho</w:t>
      </w:r>
      <w:r w:rsidR="00521F6F" w:rsidRPr="00A0463D">
        <w:rPr>
          <w:rFonts w:ascii="Arial" w:hAnsi="Arial" w:cs="Arial"/>
          <w:sz w:val="23"/>
          <w:szCs w:val="23"/>
        </w:rPr>
        <w:t xml:space="preserve"> de 2015.</w:t>
      </w:r>
    </w:p>
    <w:p w:rsidR="00116CA5" w:rsidRDefault="00116CA5" w:rsidP="00116CA5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116CA5" w:rsidRPr="00A0463D" w:rsidRDefault="00116CA5" w:rsidP="00116CA5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BD35D2" w:rsidRPr="00A0463D" w:rsidRDefault="00BD35D2" w:rsidP="00B47D52">
      <w:pPr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A0463D">
        <w:rPr>
          <w:rFonts w:ascii="Arial" w:hAnsi="Arial" w:cs="Arial"/>
          <w:sz w:val="23"/>
          <w:szCs w:val="23"/>
        </w:rPr>
        <w:t xml:space="preserve">A contratação direta para a realização do curso ocorreu </w:t>
      </w:r>
      <w:r w:rsidR="00642E70" w:rsidRPr="00A0463D">
        <w:rPr>
          <w:rFonts w:ascii="Arial" w:hAnsi="Arial" w:cs="Arial"/>
          <w:sz w:val="23"/>
          <w:szCs w:val="23"/>
        </w:rPr>
        <w:t>com base no</w:t>
      </w:r>
      <w:r w:rsidRPr="00A0463D">
        <w:rPr>
          <w:rFonts w:ascii="Arial" w:hAnsi="Arial" w:cs="Arial"/>
          <w:sz w:val="23"/>
          <w:szCs w:val="23"/>
        </w:rPr>
        <w:t xml:space="preserve"> art. 25, inciso II, c/c art. 13, inciso IV, da Lei nº 8.666/93.</w:t>
      </w:r>
    </w:p>
    <w:p w:rsidR="00EC24A6" w:rsidRPr="00A0463D" w:rsidRDefault="00BD35D2" w:rsidP="00BF672A">
      <w:pPr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A0463D">
        <w:rPr>
          <w:rFonts w:ascii="Arial" w:hAnsi="Arial" w:cs="Arial"/>
          <w:sz w:val="23"/>
          <w:szCs w:val="23"/>
        </w:rPr>
        <w:t xml:space="preserve">Analisado o Processo de Despesa nº 13020-000471/2015 verifica-se que a contratação não foi instruída em conformidade com os elementos previstos no parágrafo único, incisos II e III, do art. 26 da </w:t>
      </w:r>
      <w:r w:rsidR="00642E70" w:rsidRPr="00A0463D">
        <w:rPr>
          <w:rFonts w:ascii="Arial" w:hAnsi="Arial" w:cs="Arial"/>
          <w:sz w:val="23"/>
          <w:szCs w:val="23"/>
        </w:rPr>
        <w:t xml:space="preserve">Lei de Licitações, quais sejam: </w:t>
      </w:r>
      <w:r w:rsidRPr="00A0463D">
        <w:rPr>
          <w:rFonts w:ascii="Arial" w:hAnsi="Arial" w:cs="Arial"/>
          <w:sz w:val="23"/>
          <w:szCs w:val="23"/>
        </w:rPr>
        <w:t>razão</w:t>
      </w:r>
      <w:r w:rsidR="008567C7" w:rsidRPr="00A0463D">
        <w:rPr>
          <w:rFonts w:ascii="Arial" w:hAnsi="Arial" w:cs="Arial"/>
          <w:sz w:val="23"/>
          <w:szCs w:val="23"/>
        </w:rPr>
        <w:t xml:space="preserve"> da </w:t>
      </w:r>
      <w:r w:rsidRPr="00A0463D">
        <w:rPr>
          <w:rFonts w:ascii="Arial" w:hAnsi="Arial" w:cs="Arial"/>
          <w:sz w:val="23"/>
          <w:szCs w:val="23"/>
        </w:rPr>
        <w:t xml:space="preserve">escolha do prestador </w:t>
      </w:r>
      <w:r w:rsidR="008567C7" w:rsidRPr="00A0463D">
        <w:rPr>
          <w:rFonts w:ascii="Arial" w:hAnsi="Arial" w:cs="Arial"/>
          <w:sz w:val="23"/>
          <w:szCs w:val="23"/>
        </w:rPr>
        <w:t xml:space="preserve">de </w:t>
      </w:r>
      <w:r w:rsidRPr="00A0463D">
        <w:rPr>
          <w:rFonts w:ascii="Arial" w:hAnsi="Arial" w:cs="Arial"/>
          <w:sz w:val="23"/>
          <w:szCs w:val="23"/>
        </w:rPr>
        <w:t>serviço</w:t>
      </w:r>
      <w:r w:rsidR="008567C7" w:rsidRPr="00A0463D">
        <w:rPr>
          <w:rFonts w:ascii="Arial" w:hAnsi="Arial" w:cs="Arial"/>
          <w:sz w:val="23"/>
          <w:szCs w:val="23"/>
        </w:rPr>
        <w:t>s</w:t>
      </w:r>
      <w:r w:rsidRPr="00A0463D">
        <w:rPr>
          <w:rFonts w:ascii="Arial" w:hAnsi="Arial" w:cs="Arial"/>
          <w:sz w:val="23"/>
          <w:szCs w:val="23"/>
        </w:rPr>
        <w:t xml:space="preserve"> e justificativa do preço. </w:t>
      </w:r>
    </w:p>
    <w:p w:rsidR="00582E3C" w:rsidRPr="00A0463D" w:rsidRDefault="00A67BC1" w:rsidP="00582E3C">
      <w:pPr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A0463D">
        <w:rPr>
          <w:rFonts w:ascii="Arial" w:hAnsi="Arial" w:cs="Arial"/>
          <w:sz w:val="23"/>
          <w:szCs w:val="23"/>
        </w:rPr>
        <w:t>O TCU, através do Acórdão nº 1.403/2010 – Plenário, determina que na contratação por inexigibilidade faça constar no processo a razão da escolha da empresa e a justificativa de preço, em atendimento ao art. 26, parágrafo único, incisos II e III, da Lei nº 8.666/93.</w:t>
      </w:r>
    </w:p>
    <w:p w:rsidR="00396B8B" w:rsidRPr="00A0463D" w:rsidRDefault="00A67BC1" w:rsidP="00252C11">
      <w:pPr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A0463D">
        <w:rPr>
          <w:rFonts w:ascii="Arial" w:hAnsi="Arial" w:cs="Arial"/>
          <w:sz w:val="23"/>
          <w:szCs w:val="23"/>
        </w:rPr>
        <w:t xml:space="preserve">Na contratação da empresa </w:t>
      </w:r>
      <w:r w:rsidR="00A0463D" w:rsidRPr="00A0463D">
        <w:rPr>
          <w:rFonts w:ascii="Arial" w:hAnsi="Arial" w:cs="Arial"/>
          <w:sz w:val="23"/>
          <w:szCs w:val="23"/>
        </w:rPr>
        <w:t xml:space="preserve">WAP </w:t>
      </w:r>
      <w:proofErr w:type="gramStart"/>
      <w:r w:rsidR="00A0463D" w:rsidRPr="00A0463D">
        <w:rPr>
          <w:rFonts w:ascii="Arial" w:hAnsi="Arial" w:cs="Arial"/>
          <w:sz w:val="23"/>
          <w:szCs w:val="23"/>
        </w:rPr>
        <w:t>EXPRESS LOGÍSTICA</w:t>
      </w:r>
      <w:proofErr w:type="gramEnd"/>
      <w:r w:rsidR="00A0463D" w:rsidRPr="00A0463D">
        <w:rPr>
          <w:rFonts w:ascii="Arial" w:hAnsi="Arial" w:cs="Arial"/>
          <w:sz w:val="23"/>
          <w:szCs w:val="23"/>
        </w:rPr>
        <w:t xml:space="preserve"> E SERVIÇOS LTDA</w:t>
      </w:r>
      <w:r w:rsidRPr="00A0463D">
        <w:rPr>
          <w:rFonts w:ascii="Arial" w:hAnsi="Arial" w:cs="Arial"/>
          <w:sz w:val="23"/>
          <w:szCs w:val="23"/>
        </w:rPr>
        <w:t xml:space="preserve"> não </w:t>
      </w:r>
      <w:r w:rsidR="00EA2E1D" w:rsidRPr="00A0463D">
        <w:rPr>
          <w:rFonts w:ascii="Arial" w:hAnsi="Arial" w:cs="Arial"/>
          <w:sz w:val="23"/>
          <w:szCs w:val="23"/>
        </w:rPr>
        <w:t>foram verificados</w:t>
      </w:r>
      <w:r w:rsidRPr="00A0463D">
        <w:rPr>
          <w:rFonts w:ascii="Arial" w:hAnsi="Arial" w:cs="Arial"/>
          <w:sz w:val="23"/>
          <w:szCs w:val="23"/>
        </w:rPr>
        <w:t xml:space="preserve"> a regularidade em relação ao</w:t>
      </w:r>
      <w:r w:rsidR="00EA2E1D" w:rsidRPr="00A0463D">
        <w:rPr>
          <w:rFonts w:ascii="Arial" w:hAnsi="Arial" w:cs="Arial"/>
          <w:sz w:val="23"/>
          <w:szCs w:val="23"/>
        </w:rPr>
        <w:t>s</w:t>
      </w:r>
      <w:r w:rsidRPr="00A0463D">
        <w:rPr>
          <w:rFonts w:ascii="Arial" w:hAnsi="Arial" w:cs="Arial"/>
          <w:sz w:val="23"/>
          <w:szCs w:val="23"/>
        </w:rPr>
        <w:t xml:space="preserve"> recolhimento</w:t>
      </w:r>
      <w:r w:rsidR="00EA2E1D" w:rsidRPr="00A0463D">
        <w:rPr>
          <w:rFonts w:ascii="Arial" w:hAnsi="Arial" w:cs="Arial"/>
          <w:sz w:val="23"/>
          <w:szCs w:val="23"/>
        </w:rPr>
        <w:t>s das contribuições previdenciárias (INSS) e do FGTS, nos termos do §3º do art. 195 da Constituição Federal e do art. 2º da Lei nº 9.012/95.</w:t>
      </w:r>
    </w:p>
    <w:p w:rsidR="00266A1D" w:rsidRPr="00A0463D" w:rsidRDefault="00266A1D" w:rsidP="00582E3C">
      <w:pPr>
        <w:spacing w:after="0" w:line="360" w:lineRule="auto"/>
        <w:ind w:left="907"/>
        <w:jc w:val="both"/>
        <w:rPr>
          <w:rFonts w:ascii="Arial" w:hAnsi="Arial" w:cs="Arial"/>
          <w:sz w:val="23"/>
          <w:szCs w:val="23"/>
        </w:rPr>
      </w:pPr>
    </w:p>
    <w:p w:rsidR="00491B47" w:rsidRPr="00A0463D" w:rsidRDefault="00A318B4" w:rsidP="002369B8">
      <w:pPr>
        <w:numPr>
          <w:ilvl w:val="3"/>
          <w:numId w:val="39"/>
        </w:numPr>
        <w:spacing w:after="0" w:line="360" w:lineRule="auto"/>
        <w:ind w:left="851" w:hanging="284"/>
        <w:jc w:val="both"/>
        <w:rPr>
          <w:rFonts w:ascii="Arial" w:hAnsi="Arial" w:cs="Arial"/>
          <w:b/>
          <w:sz w:val="23"/>
          <w:szCs w:val="23"/>
        </w:rPr>
      </w:pPr>
      <w:r w:rsidRPr="00A0463D">
        <w:rPr>
          <w:rFonts w:ascii="Arial" w:hAnsi="Arial" w:cs="Arial"/>
          <w:b/>
          <w:sz w:val="23"/>
          <w:szCs w:val="23"/>
        </w:rPr>
        <w:t>S</w:t>
      </w:r>
      <w:r w:rsidR="00491B47" w:rsidRPr="00A0463D">
        <w:rPr>
          <w:rFonts w:ascii="Arial" w:hAnsi="Arial" w:cs="Arial"/>
          <w:b/>
          <w:sz w:val="23"/>
          <w:szCs w:val="23"/>
        </w:rPr>
        <w:t>erviços Gráficos</w:t>
      </w:r>
    </w:p>
    <w:p w:rsidR="00A0463D" w:rsidRPr="00A0463D" w:rsidRDefault="00A0463D" w:rsidP="00294A7D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</w:p>
    <w:p w:rsidR="005961EC" w:rsidRPr="00A0463D" w:rsidRDefault="006303E6" w:rsidP="00294A7D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A0463D">
        <w:rPr>
          <w:rFonts w:ascii="Arial" w:hAnsi="Arial" w:cs="Arial"/>
          <w:sz w:val="23"/>
          <w:szCs w:val="23"/>
        </w:rPr>
        <w:t>Evidencia</w:t>
      </w:r>
      <w:r w:rsidR="000B0B3F">
        <w:rPr>
          <w:rFonts w:ascii="Arial" w:hAnsi="Arial" w:cs="Arial"/>
          <w:sz w:val="23"/>
          <w:szCs w:val="23"/>
        </w:rPr>
        <w:t xml:space="preserve"> </w:t>
      </w:r>
      <w:r w:rsidR="00B66F1C" w:rsidRPr="00A0463D">
        <w:rPr>
          <w:rFonts w:ascii="Arial" w:hAnsi="Arial" w:cs="Arial"/>
          <w:sz w:val="23"/>
          <w:szCs w:val="23"/>
        </w:rPr>
        <w:t xml:space="preserve">despesas, </w:t>
      </w:r>
      <w:r w:rsidR="00EA7812" w:rsidRPr="00A0463D">
        <w:rPr>
          <w:rFonts w:ascii="Arial" w:hAnsi="Arial" w:cs="Arial"/>
          <w:sz w:val="23"/>
          <w:szCs w:val="23"/>
        </w:rPr>
        <w:t xml:space="preserve">na ordem de </w:t>
      </w:r>
      <w:r w:rsidR="00EA7812" w:rsidRPr="00A0463D">
        <w:rPr>
          <w:rFonts w:ascii="Arial" w:hAnsi="Arial" w:cs="Arial"/>
          <w:b/>
          <w:sz w:val="23"/>
          <w:szCs w:val="23"/>
        </w:rPr>
        <w:t>R$</w:t>
      </w:r>
      <w:r w:rsidR="00491B47" w:rsidRPr="00A0463D">
        <w:rPr>
          <w:rFonts w:ascii="Arial" w:hAnsi="Arial" w:cs="Arial"/>
          <w:b/>
          <w:sz w:val="23"/>
          <w:szCs w:val="23"/>
        </w:rPr>
        <w:t>57.714,16</w:t>
      </w:r>
      <w:r w:rsidR="00491B47" w:rsidRPr="00A0463D">
        <w:rPr>
          <w:rFonts w:ascii="Arial" w:hAnsi="Arial" w:cs="Arial"/>
          <w:sz w:val="23"/>
          <w:szCs w:val="23"/>
        </w:rPr>
        <w:t xml:space="preserve"> (</w:t>
      </w:r>
      <w:proofErr w:type="spellStart"/>
      <w:r w:rsidR="008003D9">
        <w:rPr>
          <w:rFonts w:ascii="Arial" w:hAnsi="Arial" w:cs="Arial"/>
          <w:sz w:val="23"/>
          <w:szCs w:val="23"/>
        </w:rPr>
        <w:t>c</w:t>
      </w:r>
      <w:r w:rsidR="00A0463D" w:rsidRPr="00A0463D">
        <w:rPr>
          <w:rFonts w:ascii="Arial" w:hAnsi="Arial" w:cs="Arial"/>
          <w:sz w:val="23"/>
          <w:szCs w:val="23"/>
        </w:rPr>
        <w:t>inquenta</w:t>
      </w:r>
      <w:proofErr w:type="spellEnd"/>
      <w:r w:rsidR="00EA7812" w:rsidRPr="00A0463D">
        <w:rPr>
          <w:rFonts w:ascii="Arial" w:hAnsi="Arial" w:cs="Arial"/>
          <w:sz w:val="23"/>
          <w:szCs w:val="23"/>
        </w:rPr>
        <w:t xml:space="preserve"> e sete mil, setecentos e quatorze reais e dezesseis centavos)</w:t>
      </w:r>
      <w:r w:rsidR="00B66F1C" w:rsidRPr="00A0463D">
        <w:rPr>
          <w:rFonts w:ascii="Arial" w:hAnsi="Arial" w:cs="Arial"/>
          <w:sz w:val="23"/>
          <w:szCs w:val="23"/>
        </w:rPr>
        <w:t>, referente</w:t>
      </w:r>
      <w:r w:rsidR="00EA186C" w:rsidRPr="00A0463D">
        <w:rPr>
          <w:rFonts w:ascii="Arial" w:hAnsi="Arial" w:cs="Arial"/>
          <w:sz w:val="23"/>
          <w:szCs w:val="23"/>
        </w:rPr>
        <w:t>s</w:t>
      </w:r>
      <w:r w:rsidRPr="00A0463D">
        <w:rPr>
          <w:rFonts w:ascii="Arial" w:hAnsi="Arial" w:cs="Arial"/>
          <w:sz w:val="23"/>
          <w:szCs w:val="23"/>
        </w:rPr>
        <w:t xml:space="preserve"> aos serviços de artes gráficas prestados por pessoa jurídica, como por exemplo: confecção de impresso em geral, revistas, encartes, folder e assemelhados e afins.</w:t>
      </w:r>
    </w:p>
    <w:p w:rsidR="005961EC" w:rsidRPr="00A0463D" w:rsidRDefault="005961EC" w:rsidP="00D107C2">
      <w:pPr>
        <w:spacing w:after="0" w:line="360" w:lineRule="auto"/>
        <w:ind w:left="720"/>
        <w:jc w:val="both"/>
        <w:rPr>
          <w:rFonts w:ascii="Arial" w:hAnsi="Arial" w:cs="Arial"/>
          <w:sz w:val="23"/>
          <w:szCs w:val="23"/>
        </w:rPr>
      </w:pPr>
    </w:p>
    <w:p w:rsidR="00CD6A00" w:rsidRDefault="00294A7D" w:rsidP="00556BC2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A0463D">
        <w:rPr>
          <w:rFonts w:ascii="Arial" w:hAnsi="Arial" w:cs="Arial"/>
          <w:b/>
          <w:sz w:val="23"/>
          <w:szCs w:val="23"/>
        </w:rPr>
        <w:t>TABELA Nº 09</w:t>
      </w:r>
      <w:r w:rsidR="00A0463D" w:rsidRPr="00A0463D">
        <w:rPr>
          <w:rFonts w:ascii="Arial" w:hAnsi="Arial" w:cs="Arial"/>
          <w:b/>
          <w:sz w:val="23"/>
          <w:szCs w:val="23"/>
        </w:rPr>
        <w:t xml:space="preserve"> - </w:t>
      </w:r>
      <w:r w:rsidR="00D107C2" w:rsidRPr="00A0463D">
        <w:rPr>
          <w:rFonts w:ascii="Arial" w:hAnsi="Arial" w:cs="Arial"/>
          <w:b/>
          <w:sz w:val="23"/>
          <w:szCs w:val="23"/>
        </w:rPr>
        <w:t xml:space="preserve">DESTACAM-SE OS PRINCIPAIS </w:t>
      </w:r>
      <w:r w:rsidR="00556BC2" w:rsidRPr="00A0463D">
        <w:rPr>
          <w:rFonts w:ascii="Arial" w:hAnsi="Arial" w:cs="Arial"/>
          <w:b/>
          <w:sz w:val="23"/>
          <w:szCs w:val="23"/>
        </w:rPr>
        <w:t>FORNECEDORES</w:t>
      </w:r>
    </w:p>
    <w:p w:rsidR="0010503D" w:rsidRPr="00A0463D" w:rsidRDefault="0010503D" w:rsidP="00556BC2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</w:p>
    <w:tbl>
      <w:tblPr>
        <w:tblW w:w="0" w:type="auto"/>
        <w:jc w:val="center"/>
        <w:tblInd w:w="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451"/>
        <w:gridCol w:w="2268"/>
        <w:gridCol w:w="1897"/>
      </w:tblGrid>
      <w:tr w:rsidR="00A0463D" w:rsidRPr="00A0463D" w:rsidTr="0010503D">
        <w:trPr>
          <w:jc w:val="center"/>
        </w:trPr>
        <w:tc>
          <w:tcPr>
            <w:tcW w:w="4451" w:type="dxa"/>
            <w:shd w:val="clear" w:color="auto" w:fill="C6D9F1" w:themeFill="text2" w:themeFillTint="33"/>
            <w:vAlign w:val="center"/>
          </w:tcPr>
          <w:p w:rsidR="001D346D" w:rsidRPr="00A0463D" w:rsidRDefault="001D346D" w:rsidP="0010503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463D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1D346D" w:rsidRPr="00A0463D" w:rsidRDefault="001D346D" w:rsidP="0010503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463D">
              <w:rPr>
                <w:rFonts w:ascii="Arial" w:hAnsi="Arial" w:cs="Arial"/>
                <w:b/>
                <w:sz w:val="20"/>
                <w:szCs w:val="20"/>
              </w:rPr>
              <w:t>CNPJ</w:t>
            </w:r>
          </w:p>
        </w:tc>
        <w:tc>
          <w:tcPr>
            <w:tcW w:w="1897" w:type="dxa"/>
            <w:shd w:val="clear" w:color="auto" w:fill="C6D9F1" w:themeFill="text2" w:themeFillTint="33"/>
            <w:vAlign w:val="center"/>
          </w:tcPr>
          <w:p w:rsidR="001D346D" w:rsidRPr="00A0463D" w:rsidRDefault="001D346D" w:rsidP="0010503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463D">
              <w:rPr>
                <w:rFonts w:ascii="Arial" w:hAnsi="Arial" w:cs="Arial"/>
                <w:b/>
                <w:sz w:val="20"/>
                <w:szCs w:val="20"/>
              </w:rPr>
              <w:t>VALOR EXERCÍCIO 2015</w:t>
            </w:r>
            <w:r w:rsidR="005746E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0463D">
              <w:rPr>
                <w:rFonts w:ascii="Arial" w:hAnsi="Arial" w:cs="Arial"/>
                <w:b/>
                <w:sz w:val="20"/>
                <w:szCs w:val="20"/>
              </w:rPr>
              <w:t>(R$)</w:t>
            </w:r>
          </w:p>
        </w:tc>
      </w:tr>
      <w:tr w:rsidR="00A0463D" w:rsidRPr="00A0463D" w:rsidTr="00556BC2">
        <w:trPr>
          <w:jc w:val="center"/>
        </w:trPr>
        <w:tc>
          <w:tcPr>
            <w:tcW w:w="4451" w:type="dxa"/>
          </w:tcPr>
          <w:p w:rsidR="001D346D" w:rsidRPr="00A0463D" w:rsidRDefault="001D346D" w:rsidP="00FA7A1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0463D">
              <w:rPr>
                <w:rFonts w:ascii="Arial" w:hAnsi="Arial" w:cs="Arial"/>
                <w:sz w:val="20"/>
                <w:szCs w:val="20"/>
              </w:rPr>
              <w:t>Brandão Serviços Artesanais EPP</w:t>
            </w:r>
          </w:p>
        </w:tc>
        <w:tc>
          <w:tcPr>
            <w:tcW w:w="2268" w:type="dxa"/>
          </w:tcPr>
          <w:p w:rsidR="001D346D" w:rsidRPr="00A0463D" w:rsidRDefault="001D346D" w:rsidP="00FA7A1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463D">
              <w:rPr>
                <w:rFonts w:ascii="Arial" w:hAnsi="Arial" w:cs="Arial"/>
                <w:sz w:val="20"/>
                <w:szCs w:val="20"/>
              </w:rPr>
              <w:t>22.546.110/0001-96</w:t>
            </w:r>
          </w:p>
        </w:tc>
        <w:tc>
          <w:tcPr>
            <w:tcW w:w="1897" w:type="dxa"/>
            <w:vAlign w:val="center"/>
          </w:tcPr>
          <w:p w:rsidR="001D346D" w:rsidRPr="00A0463D" w:rsidRDefault="001D346D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29.339,80</w:t>
            </w:r>
          </w:p>
        </w:tc>
      </w:tr>
      <w:tr w:rsidR="00A0463D" w:rsidRPr="00A0463D" w:rsidTr="00556BC2">
        <w:trPr>
          <w:jc w:val="center"/>
        </w:trPr>
        <w:tc>
          <w:tcPr>
            <w:tcW w:w="4451" w:type="dxa"/>
          </w:tcPr>
          <w:p w:rsidR="001D346D" w:rsidRPr="00A0463D" w:rsidRDefault="001D346D" w:rsidP="00FA7A1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0463D">
              <w:rPr>
                <w:rFonts w:ascii="Arial" w:hAnsi="Arial" w:cs="Arial"/>
                <w:sz w:val="20"/>
                <w:szCs w:val="20"/>
              </w:rPr>
              <w:t>Companhia de Emp. Intermediação e Parcerias</w:t>
            </w:r>
          </w:p>
        </w:tc>
        <w:tc>
          <w:tcPr>
            <w:tcW w:w="2268" w:type="dxa"/>
          </w:tcPr>
          <w:p w:rsidR="001D346D" w:rsidRPr="00A0463D" w:rsidRDefault="001D346D" w:rsidP="00FA7A1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463D">
              <w:rPr>
                <w:rFonts w:ascii="Arial" w:hAnsi="Arial" w:cs="Arial"/>
                <w:sz w:val="20"/>
                <w:szCs w:val="20"/>
              </w:rPr>
              <w:t>04.308.836/0001-09</w:t>
            </w:r>
          </w:p>
        </w:tc>
        <w:tc>
          <w:tcPr>
            <w:tcW w:w="1897" w:type="dxa"/>
            <w:vAlign w:val="center"/>
          </w:tcPr>
          <w:p w:rsidR="001D346D" w:rsidRPr="00A0463D" w:rsidRDefault="001D346D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15.814,76</w:t>
            </w:r>
          </w:p>
        </w:tc>
      </w:tr>
      <w:tr w:rsidR="00A0463D" w:rsidRPr="00A0463D" w:rsidTr="00556BC2">
        <w:trPr>
          <w:jc w:val="center"/>
        </w:trPr>
        <w:tc>
          <w:tcPr>
            <w:tcW w:w="4451" w:type="dxa"/>
          </w:tcPr>
          <w:p w:rsidR="001D346D" w:rsidRPr="00A0463D" w:rsidRDefault="001D346D" w:rsidP="00FA7A1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0463D">
              <w:rPr>
                <w:rFonts w:ascii="Arial" w:hAnsi="Arial" w:cs="Arial"/>
                <w:sz w:val="20"/>
                <w:szCs w:val="20"/>
              </w:rPr>
              <w:t xml:space="preserve">Buffet </w:t>
            </w:r>
            <w:proofErr w:type="spellStart"/>
            <w:r w:rsidRPr="00A0463D">
              <w:rPr>
                <w:rFonts w:ascii="Arial" w:hAnsi="Arial" w:cs="Arial"/>
                <w:sz w:val="20"/>
                <w:szCs w:val="20"/>
              </w:rPr>
              <w:t>Garry</w:t>
            </w:r>
            <w:proofErr w:type="spellEnd"/>
            <w:r w:rsidR="000B0B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0463D">
              <w:rPr>
                <w:rFonts w:ascii="Arial" w:hAnsi="Arial" w:cs="Arial"/>
                <w:sz w:val="20"/>
                <w:szCs w:val="20"/>
              </w:rPr>
              <w:t>Kasparov</w:t>
            </w:r>
            <w:proofErr w:type="spellEnd"/>
            <w:r w:rsidRPr="00A0463D">
              <w:rPr>
                <w:rFonts w:ascii="Arial" w:hAnsi="Arial" w:cs="Arial"/>
                <w:sz w:val="20"/>
                <w:szCs w:val="20"/>
              </w:rPr>
              <w:t xml:space="preserve"> Ltda</w:t>
            </w:r>
            <w:r w:rsidR="00071E3A" w:rsidRPr="00A0463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268" w:type="dxa"/>
          </w:tcPr>
          <w:p w:rsidR="001D346D" w:rsidRPr="00A0463D" w:rsidRDefault="001D346D" w:rsidP="00FA7A1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463D">
              <w:rPr>
                <w:rFonts w:ascii="Arial" w:hAnsi="Arial" w:cs="Arial"/>
                <w:sz w:val="20"/>
                <w:szCs w:val="20"/>
              </w:rPr>
              <w:t>03.150.488/0001-21</w:t>
            </w:r>
          </w:p>
        </w:tc>
        <w:tc>
          <w:tcPr>
            <w:tcW w:w="1897" w:type="dxa"/>
            <w:vAlign w:val="center"/>
          </w:tcPr>
          <w:p w:rsidR="001D346D" w:rsidRPr="00A0463D" w:rsidRDefault="001D346D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2.788,60</w:t>
            </w:r>
          </w:p>
        </w:tc>
      </w:tr>
      <w:tr w:rsidR="00A0463D" w:rsidRPr="00A0463D" w:rsidTr="00556BC2">
        <w:trPr>
          <w:jc w:val="center"/>
        </w:trPr>
        <w:tc>
          <w:tcPr>
            <w:tcW w:w="4451" w:type="dxa"/>
          </w:tcPr>
          <w:p w:rsidR="001D346D" w:rsidRPr="00A0463D" w:rsidRDefault="001D346D" w:rsidP="0010503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Luciano Felix Pino </w:t>
            </w:r>
            <w:r w:rsidR="00071E3A"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–</w:t>
            </w:r>
            <w:r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M</w:t>
            </w:r>
            <w:r w:rsidR="001050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</w:t>
            </w:r>
          </w:p>
        </w:tc>
        <w:tc>
          <w:tcPr>
            <w:tcW w:w="2268" w:type="dxa"/>
          </w:tcPr>
          <w:p w:rsidR="001D346D" w:rsidRPr="00A0463D" w:rsidRDefault="001D346D" w:rsidP="00FA7A1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04.812.205/0001-22</w:t>
            </w:r>
          </w:p>
        </w:tc>
        <w:tc>
          <w:tcPr>
            <w:tcW w:w="1897" w:type="dxa"/>
            <w:vAlign w:val="center"/>
          </w:tcPr>
          <w:p w:rsidR="001D346D" w:rsidRPr="00A0463D" w:rsidRDefault="001D346D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1.950,00</w:t>
            </w:r>
          </w:p>
        </w:tc>
      </w:tr>
      <w:tr w:rsidR="00A0463D" w:rsidRPr="00A0463D" w:rsidTr="00556BC2">
        <w:trPr>
          <w:jc w:val="center"/>
        </w:trPr>
        <w:tc>
          <w:tcPr>
            <w:tcW w:w="4451" w:type="dxa"/>
          </w:tcPr>
          <w:p w:rsidR="001D346D" w:rsidRPr="00A0463D" w:rsidRDefault="001D346D" w:rsidP="00FA7A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Franca e Conceição </w:t>
            </w:r>
            <w:proofErr w:type="spellStart"/>
            <w:r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Serig</w:t>
            </w:r>
            <w:proofErr w:type="spellEnd"/>
            <w:r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. </w:t>
            </w:r>
            <w:proofErr w:type="spellStart"/>
            <w:r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Sonogr</w:t>
            </w:r>
            <w:proofErr w:type="spellEnd"/>
            <w:r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 Sinal. Ltda</w:t>
            </w:r>
            <w:r w:rsidR="00071E3A"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2268" w:type="dxa"/>
          </w:tcPr>
          <w:p w:rsidR="001D346D" w:rsidRPr="00A0463D" w:rsidRDefault="001D346D" w:rsidP="00FA7A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15.267.811-0001-20</w:t>
            </w:r>
          </w:p>
        </w:tc>
        <w:tc>
          <w:tcPr>
            <w:tcW w:w="1897" w:type="dxa"/>
            <w:vAlign w:val="center"/>
          </w:tcPr>
          <w:p w:rsidR="001D346D" w:rsidRPr="00A0463D" w:rsidRDefault="001D346D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1.284,00</w:t>
            </w:r>
          </w:p>
        </w:tc>
      </w:tr>
      <w:tr w:rsidR="00A0463D" w:rsidRPr="00A0463D" w:rsidTr="00556BC2">
        <w:trPr>
          <w:jc w:val="center"/>
        </w:trPr>
        <w:tc>
          <w:tcPr>
            <w:tcW w:w="4451" w:type="dxa"/>
          </w:tcPr>
          <w:p w:rsidR="001D346D" w:rsidRPr="00A0463D" w:rsidRDefault="001D346D" w:rsidP="00FA7A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Cba</w:t>
            </w:r>
            <w:proofErr w:type="spellEnd"/>
            <w:r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Editora e Gráfica Digital Costa Barros</w:t>
            </w:r>
          </w:p>
        </w:tc>
        <w:tc>
          <w:tcPr>
            <w:tcW w:w="2268" w:type="dxa"/>
          </w:tcPr>
          <w:p w:rsidR="001D346D" w:rsidRPr="00A0463D" w:rsidRDefault="001D346D" w:rsidP="00FA7A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21.097.517/0001-10</w:t>
            </w:r>
          </w:p>
        </w:tc>
        <w:tc>
          <w:tcPr>
            <w:tcW w:w="1897" w:type="dxa"/>
            <w:vAlign w:val="center"/>
          </w:tcPr>
          <w:p w:rsidR="001D346D" w:rsidRPr="00A0463D" w:rsidRDefault="001D346D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6.387,00</w:t>
            </w:r>
          </w:p>
        </w:tc>
      </w:tr>
      <w:tr w:rsidR="00A0463D" w:rsidRPr="00A0463D" w:rsidTr="00556BC2">
        <w:trPr>
          <w:jc w:val="center"/>
        </w:trPr>
        <w:tc>
          <w:tcPr>
            <w:tcW w:w="4451" w:type="dxa"/>
          </w:tcPr>
          <w:p w:rsidR="001D346D" w:rsidRPr="00A0463D" w:rsidRDefault="001D346D" w:rsidP="00FA7A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Gráfica e Editora Santa Tereza</w:t>
            </w:r>
            <w:proofErr w:type="gramEnd"/>
            <w:r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Ltda</w:t>
            </w:r>
            <w:r w:rsidR="00071E3A"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2268" w:type="dxa"/>
          </w:tcPr>
          <w:p w:rsidR="001D346D" w:rsidRPr="00A0463D" w:rsidRDefault="001D346D" w:rsidP="00FA7A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24.465.817/0001-01</w:t>
            </w:r>
          </w:p>
        </w:tc>
        <w:tc>
          <w:tcPr>
            <w:tcW w:w="1897" w:type="dxa"/>
            <w:vAlign w:val="center"/>
          </w:tcPr>
          <w:p w:rsidR="001D346D" w:rsidRPr="00A0463D" w:rsidRDefault="001D346D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150,00</w:t>
            </w:r>
          </w:p>
        </w:tc>
      </w:tr>
      <w:tr w:rsidR="00A0463D" w:rsidRPr="00A0463D" w:rsidTr="004C0309">
        <w:trPr>
          <w:jc w:val="center"/>
        </w:trPr>
        <w:tc>
          <w:tcPr>
            <w:tcW w:w="6719" w:type="dxa"/>
            <w:gridSpan w:val="2"/>
            <w:shd w:val="clear" w:color="auto" w:fill="C6D9F1" w:themeFill="text2" w:themeFillTint="33"/>
          </w:tcPr>
          <w:p w:rsidR="001D346D" w:rsidRPr="00A0463D" w:rsidRDefault="001D346D" w:rsidP="00FA7A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A0463D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lastRenderedPageBreak/>
              <w:t>TOTAL</w:t>
            </w:r>
          </w:p>
        </w:tc>
        <w:tc>
          <w:tcPr>
            <w:tcW w:w="1897" w:type="dxa"/>
            <w:shd w:val="clear" w:color="auto" w:fill="C6D9F1" w:themeFill="text2" w:themeFillTint="33"/>
            <w:vAlign w:val="center"/>
          </w:tcPr>
          <w:p w:rsidR="001D346D" w:rsidRPr="00A0463D" w:rsidRDefault="007A291B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A0463D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fldChar w:fldCharType="begin"/>
            </w:r>
            <w:r w:rsidR="001D346D" w:rsidRPr="00A0463D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instrText xml:space="preserve"> =SUM(ABOVE) </w:instrText>
            </w:r>
            <w:r w:rsidRPr="00A0463D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fldChar w:fldCharType="separate"/>
            </w:r>
            <w:r w:rsidR="001D346D" w:rsidRPr="00A0463D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pt-BR"/>
              </w:rPr>
              <w:t>57.714,16</w:t>
            </w:r>
            <w:r w:rsidRPr="00A0463D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fldChar w:fldCharType="end"/>
            </w:r>
          </w:p>
        </w:tc>
      </w:tr>
      <w:tr w:rsidR="00A0463D" w:rsidRPr="00A0463D" w:rsidTr="0010503D">
        <w:trPr>
          <w:jc w:val="center"/>
        </w:trPr>
        <w:tc>
          <w:tcPr>
            <w:tcW w:w="4451" w:type="dxa"/>
            <w:shd w:val="clear" w:color="auto" w:fill="C6D9F1" w:themeFill="text2" w:themeFillTint="33"/>
            <w:vAlign w:val="center"/>
          </w:tcPr>
          <w:p w:rsidR="0010503D" w:rsidRDefault="0010503D" w:rsidP="0010503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D346D" w:rsidRPr="00A0463D" w:rsidRDefault="001D346D" w:rsidP="0010503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463D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10503D" w:rsidRDefault="0010503D" w:rsidP="0010503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D346D" w:rsidRPr="00A0463D" w:rsidRDefault="001D346D" w:rsidP="0010503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463D">
              <w:rPr>
                <w:rFonts w:ascii="Arial" w:hAnsi="Arial" w:cs="Arial"/>
                <w:b/>
                <w:sz w:val="20"/>
                <w:szCs w:val="20"/>
              </w:rPr>
              <w:t>CNPJ</w:t>
            </w:r>
          </w:p>
        </w:tc>
        <w:tc>
          <w:tcPr>
            <w:tcW w:w="1897" w:type="dxa"/>
            <w:shd w:val="clear" w:color="auto" w:fill="C6D9F1" w:themeFill="text2" w:themeFillTint="33"/>
            <w:vAlign w:val="center"/>
          </w:tcPr>
          <w:p w:rsidR="0010503D" w:rsidRDefault="0010503D" w:rsidP="0010503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D346D" w:rsidRPr="00A0463D" w:rsidRDefault="001D346D" w:rsidP="0010503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463D">
              <w:rPr>
                <w:rFonts w:ascii="Arial" w:hAnsi="Arial" w:cs="Arial"/>
                <w:b/>
                <w:sz w:val="20"/>
                <w:szCs w:val="20"/>
              </w:rPr>
              <w:t>VALOR</w:t>
            </w:r>
          </w:p>
          <w:p w:rsidR="001D346D" w:rsidRPr="00A0463D" w:rsidRDefault="001D346D" w:rsidP="0010503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463D">
              <w:rPr>
                <w:rFonts w:ascii="Arial" w:hAnsi="Arial" w:cs="Arial"/>
                <w:b/>
                <w:sz w:val="20"/>
                <w:szCs w:val="20"/>
              </w:rPr>
              <w:t>JAN A MAR/2016</w:t>
            </w:r>
            <w:r w:rsidR="005746E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0463D">
              <w:rPr>
                <w:rFonts w:ascii="Arial" w:hAnsi="Arial" w:cs="Arial"/>
                <w:b/>
                <w:sz w:val="20"/>
                <w:szCs w:val="20"/>
              </w:rPr>
              <w:t>(R$)</w:t>
            </w:r>
          </w:p>
        </w:tc>
      </w:tr>
      <w:tr w:rsidR="00A0463D" w:rsidRPr="00A0463D" w:rsidTr="00556BC2">
        <w:trPr>
          <w:jc w:val="center"/>
        </w:trPr>
        <w:tc>
          <w:tcPr>
            <w:tcW w:w="4451" w:type="dxa"/>
          </w:tcPr>
          <w:p w:rsidR="001D346D" w:rsidRPr="00A0463D" w:rsidRDefault="001D346D" w:rsidP="00FA7A1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0463D">
              <w:rPr>
                <w:rFonts w:ascii="Arial" w:hAnsi="Arial" w:cs="Arial"/>
                <w:sz w:val="20"/>
                <w:szCs w:val="20"/>
              </w:rPr>
              <w:t>Infinni</w:t>
            </w:r>
            <w:proofErr w:type="spellEnd"/>
            <w:r w:rsidRPr="00A0463D">
              <w:rPr>
                <w:rFonts w:ascii="Arial" w:hAnsi="Arial" w:cs="Arial"/>
                <w:sz w:val="20"/>
                <w:szCs w:val="20"/>
              </w:rPr>
              <w:t xml:space="preserve"> Acrílicos e Brindes Ltda.</w:t>
            </w:r>
          </w:p>
        </w:tc>
        <w:tc>
          <w:tcPr>
            <w:tcW w:w="2268" w:type="dxa"/>
          </w:tcPr>
          <w:p w:rsidR="001D346D" w:rsidRPr="00A0463D" w:rsidRDefault="001D346D" w:rsidP="00FA7A1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463D">
              <w:rPr>
                <w:rFonts w:ascii="Arial" w:hAnsi="Arial" w:cs="Arial"/>
                <w:sz w:val="20"/>
                <w:szCs w:val="20"/>
              </w:rPr>
              <w:t>16.602.852/0001-99</w:t>
            </w:r>
          </w:p>
        </w:tc>
        <w:tc>
          <w:tcPr>
            <w:tcW w:w="1897" w:type="dxa"/>
            <w:vAlign w:val="center"/>
          </w:tcPr>
          <w:p w:rsidR="001D346D" w:rsidRPr="00A0463D" w:rsidRDefault="001D346D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3.823,00</w:t>
            </w:r>
          </w:p>
        </w:tc>
      </w:tr>
      <w:tr w:rsidR="004C0309" w:rsidRPr="00A0463D" w:rsidTr="004C0309">
        <w:trPr>
          <w:jc w:val="center"/>
        </w:trPr>
        <w:tc>
          <w:tcPr>
            <w:tcW w:w="6719" w:type="dxa"/>
            <w:gridSpan w:val="2"/>
            <w:shd w:val="clear" w:color="auto" w:fill="C6D9F1" w:themeFill="text2" w:themeFillTint="33"/>
          </w:tcPr>
          <w:p w:rsidR="001D346D" w:rsidRPr="00A0463D" w:rsidRDefault="001D346D" w:rsidP="00FA7A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A0463D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897" w:type="dxa"/>
            <w:shd w:val="clear" w:color="auto" w:fill="C6D9F1" w:themeFill="text2" w:themeFillTint="33"/>
            <w:vAlign w:val="center"/>
          </w:tcPr>
          <w:p w:rsidR="001D346D" w:rsidRPr="00A0463D" w:rsidRDefault="001D346D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A0463D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3.823,00</w:t>
            </w:r>
          </w:p>
        </w:tc>
      </w:tr>
    </w:tbl>
    <w:p w:rsidR="00EC24A6" w:rsidRPr="004C0309" w:rsidRDefault="005746EE" w:rsidP="00D010AD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</w:t>
      </w:r>
      <w:r w:rsidR="001D346D" w:rsidRPr="00A0463D">
        <w:rPr>
          <w:rFonts w:ascii="Arial" w:hAnsi="Arial" w:cs="Arial"/>
          <w:b/>
          <w:sz w:val="23"/>
          <w:szCs w:val="23"/>
        </w:rPr>
        <w:t xml:space="preserve">Fonte: </w:t>
      </w:r>
      <w:r w:rsidR="004C0309" w:rsidRPr="004C0309">
        <w:rPr>
          <w:rFonts w:ascii="Arial" w:hAnsi="Arial" w:cs="Arial"/>
          <w:sz w:val="23"/>
          <w:szCs w:val="23"/>
        </w:rPr>
        <w:t>EXTRATOR.</w:t>
      </w:r>
    </w:p>
    <w:p w:rsidR="005746EE" w:rsidRDefault="005746EE" w:rsidP="00D010AD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7B2CD9" w:rsidRPr="00FF0A48" w:rsidRDefault="00665E0F" w:rsidP="00D010AD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FF0A48">
        <w:rPr>
          <w:rFonts w:ascii="Arial" w:hAnsi="Arial" w:cs="Arial"/>
          <w:sz w:val="23"/>
          <w:szCs w:val="23"/>
        </w:rPr>
        <w:t>Adiante, apresentam-se as principais constatações verificadas nos processos de contratações e pagamentos referente</w:t>
      </w:r>
      <w:r w:rsidR="00250170" w:rsidRPr="00FF0A48">
        <w:rPr>
          <w:rFonts w:ascii="Arial" w:hAnsi="Arial" w:cs="Arial"/>
          <w:sz w:val="23"/>
          <w:szCs w:val="23"/>
        </w:rPr>
        <w:t>s à</w:t>
      </w:r>
      <w:r w:rsidRPr="00FF0A48">
        <w:rPr>
          <w:rFonts w:ascii="Arial" w:hAnsi="Arial" w:cs="Arial"/>
          <w:sz w:val="23"/>
          <w:szCs w:val="23"/>
        </w:rPr>
        <w:t xml:space="preserve"> prestação de serviços gráficos:</w:t>
      </w:r>
    </w:p>
    <w:p w:rsidR="00ED026C" w:rsidRPr="00FF0A48" w:rsidRDefault="00ED026C" w:rsidP="005A0FDA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7B2CD9" w:rsidRDefault="004C0309" w:rsidP="004C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FF0A48">
        <w:rPr>
          <w:rFonts w:ascii="Arial" w:hAnsi="Arial" w:cs="Arial"/>
          <w:b/>
          <w:sz w:val="23"/>
          <w:szCs w:val="23"/>
        </w:rPr>
        <w:t xml:space="preserve">PROCESSO DE DESPESA </w:t>
      </w:r>
      <w:proofErr w:type="spellStart"/>
      <w:r w:rsidRPr="00FF0A48">
        <w:rPr>
          <w:rFonts w:ascii="Arial" w:hAnsi="Arial" w:cs="Arial"/>
          <w:b/>
          <w:sz w:val="23"/>
          <w:szCs w:val="23"/>
        </w:rPr>
        <w:t>Nº</w:t>
      </w:r>
      <w:r w:rsidRPr="004C0309">
        <w:rPr>
          <w:rFonts w:ascii="Arial" w:hAnsi="Arial" w:cs="Arial"/>
          <w:b/>
          <w:sz w:val="23"/>
          <w:szCs w:val="23"/>
          <w:vertAlign w:val="superscript"/>
        </w:rPr>
        <w:t>s</w:t>
      </w:r>
      <w:proofErr w:type="spellEnd"/>
      <w:r w:rsidRPr="00FF0A48">
        <w:rPr>
          <w:rFonts w:ascii="Arial" w:hAnsi="Arial" w:cs="Arial"/>
          <w:b/>
          <w:sz w:val="23"/>
          <w:szCs w:val="23"/>
        </w:rPr>
        <w:t xml:space="preserve"> 13020-00452/2015 </w:t>
      </w:r>
      <w:r w:rsidR="0010503D">
        <w:rPr>
          <w:rFonts w:ascii="Arial" w:hAnsi="Arial" w:cs="Arial"/>
          <w:b/>
          <w:sz w:val="23"/>
          <w:szCs w:val="23"/>
        </w:rPr>
        <w:t xml:space="preserve">e </w:t>
      </w:r>
      <w:r w:rsidRPr="00FF0A48">
        <w:rPr>
          <w:rFonts w:ascii="Arial" w:hAnsi="Arial" w:cs="Arial"/>
          <w:b/>
          <w:sz w:val="23"/>
          <w:szCs w:val="23"/>
        </w:rPr>
        <w:t>13020-462/2015</w:t>
      </w:r>
    </w:p>
    <w:p w:rsidR="0010503D" w:rsidRPr="00FF0A48" w:rsidRDefault="0010503D" w:rsidP="004C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</w:p>
    <w:p w:rsidR="007B2CD9" w:rsidRPr="004C0309" w:rsidRDefault="007B2CD9" w:rsidP="004C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FF0A48">
        <w:rPr>
          <w:rFonts w:ascii="Arial" w:hAnsi="Arial" w:cs="Arial"/>
          <w:b/>
          <w:sz w:val="23"/>
          <w:szCs w:val="23"/>
        </w:rPr>
        <w:t xml:space="preserve">Favorecido: </w:t>
      </w:r>
      <w:r w:rsidRPr="004C0309">
        <w:rPr>
          <w:rFonts w:ascii="Arial" w:hAnsi="Arial" w:cs="Arial"/>
          <w:sz w:val="23"/>
          <w:szCs w:val="23"/>
        </w:rPr>
        <w:t>Brandão Serviços Artesanais</w:t>
      </w:r>
      <w:r w:rsidR="001F6A02" w:rsidRPr="004C0309">
        <w:rPr>
          <w:rFonts w:ascii="Arial" w:hAnsi="Arial" w:cs="Arial"/>
          <w:sz w:val="23"/>
          <w:szCs w:val="23"/>
        </w:rPr>
        <w:t xml:space="preserve"> </w:t>
      </w:r>
      <w:r w:rsidR="0010503D">
        <w:rPr>
          <w:rFonts w:ascii="Arial" w:hAnsi="Arial" w:cs="Arial"/>
          <w:sz w:val="23"/>
          <w:szCs w:val="23"/>
        </w:rPr>
        <w:t>–</w:t>
      </w:r>
      <w:r w:rsidR="001F6A02" w:rsidRPr="004C0309">
        <w:rPr>
          <w:rFonts w:ascii="Arial" w:hAnsi="Arial" w:cs="Arial"/>
          <w:sz w:val="23"/>
          <w:szCs w:val="23"/>
        </w:rPr>
        <w:t xml:space="preserve"> </w:t>
      </w:r>
      <w:r w:rsidRPr="004C0309">
        <w:rPr>
          <w:rFonts w:ascii="Arial" w:hAnsi="Arial" w:cs="Arial"/>
          <w:sz w:val="23"/>
          <w:szCs w:val="23"/>
        </w:rPr>
        <w:t>EPP</w:t>
      </w:r>
      <w:r w:rsidR="0010503D">
        <w:rPr>
          <w:rFonts w:ascii="Arial" w:hAnsi="Arial" w:cs="Arial"/>
          <w:sz w:val="23"/>
          <w:szCs w:val="23"/>
        </w:rPr>
        <w:t>.</w:t>
      </w:r>
    </w:p>
    <w:p w:rsidR="007B2CD9" w:rsidRPr="004C0309" w:rsidRDefault="007B2CD9" w:rsidP="004C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FF0A48">
        <w:rPr>
          <w:rFonts w:ascii="Arial" w:hAnsi="Arial" w:cs="Arial"/>
          <w:b/>
          <w:sz w:val="23"/>
          <w:szCs w:val="23"/>
        </w:rPr>
        <w:t xml:space="preserve">Valor: </w:t>
      </w:r>
      <w:r w:rsidRPr="004C0309">
        <w:rPr>
          <w:rFonts w:ascii="Arial" w:hAnsi="Arial" w:cs="Arial"/>
          <w:sz w:val="23"/>
          <w:szCs w:val="23"/>
        </w:rPr>
        <w:t xml:space="preserve">R$ </w:t>
      </w:r>
      <w:r w:rsidR="00D010AD" w:rsidRPr="004C0309">
        <w:rPr>
          <w:rFonts w:ascii="Arial" w:hAnsi="Arial" w:cs="Arial"/>
          <w:sz w:val="23"/>
          <w:szCs w:val="23"/>
        </w:rPr>
        <w:t>29.339,80</w:t>
      </w:r>
      <w:r w:rsidR="00A0463D" w:rsidRPr="004C0309">
        <w:rPr>
          <w:rFonts w:ascii="Arial" w:hAnsi="Arial" w:cs="Arial"/>
          <w:sz w:val="23"/>
          <w:szCs w:val="23"/>
        </w:rPr>
        <w:t xml:space="preserve"> (</w:t>
      </w:r>
      <w:proofErr w:type="gramStart"/>
      <w:r w:rsidR="00A0463D" w:rsidRPr="004C0309">
        <w:rPr>
          <w:rFonts w:ascii="Arial" w:hAnsi="Arial" w:cs="Arial"/>
          <w:sz w:val="23"/>
          <w:szCs w:val="23"/>
        </w:rPr>
        <w:t>Vinte e nove mil, trezentos e trinta e nove reais e oitenta centavos</w:t>
      </w:r>
      <w:proofErr w:type="gramEnd"/>
      <w:r w:rsidR="00A0463D" w:rsidRPr="004C0309">
        <w:rPr>
          <w:rFonts w:ascii="Arial" w:hAnsi="Arial" w:cs="Arial"/>
          <w:sz w:val="23"/>
          <w:szCs w:val="23"/>
        </w:rPr>
        <w:t>)</w:t>
      </w:r>
      <w:r w:rsidR="0010503D">
        <w:rPr>
          <w:rFonts w:ascii="Arial" w:hAnsi="Arial" w:cs="Arial"/>
          <w:sz w:val="23"/>
          <w:szCs w:val="23"/>
        </w:rPr>
        <w:t>.</w:t>
      </w:r>
    </w:p>
    <w:p w:rsidR="00B22233" w:rsidRPr="00FF0A48" w:rsidRDefault="00B22233" w:rsidP="00ED026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AA315C" w:rsidRPr="00FF0A48" w:rsidRDefault="00EF4198" w:rsidP="00AF3F6D">
      <w:pPr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FF0A48">
        <w:rPr>
          <w:rFonts w:ascii="Arial" w:hAnsi="Arial" w:cs="Arial"/>
          <w:sz w:val="23"/>
          <w:szCs w:val="23"/>
        </w:rPr>
        <w:t>C</w:t>
      </w:r>
      <w:r w:rsidR="00B22233" w:rsidRPr="00FF0A48">
        <w:rPr>
          <w:rFonts w:ascii="Arial" w:hAnsi="Arial" w:cs="Arial"/>
          <w:sz w:val="23"/>
          <w:szCs w:val="23"/>
        </w:rPr>
        <w:t xml:space="preserve">onstata-se que a </w:t>
      </w:r>
      <w:r w:rsidRPr="00FF0A48">
        <w:rPr>
          <w:rFonts w:ascii="Arial" w:hAnsi="Arial" w:cs="Arial"/>
          <w:sz w:val="23"/>
          <w:szCs w:val="23"/>
        </w:rPr>
        <w:t>despesa de aquisição dos</w:t>
      </w:r>
      <w:r w:rsidR="00B22233" w:rsidRPr="00FF0A48">
        <w:rPr>
          <w:rFonts w:ascii="Arial" w:hAnsi="Arial" w:cs="Arial"/>
          <w:sz w:val="23"/>
          <w:szCs w:val="23"/>
        </w:rPr>
        <w:t xml:space="preserve"> serviços gr</w:t>
      </w:r>
      <w:r w:rsidRPr="00FF0A48">
        <w:rPr>
          <w:rFonts w:ascii="Arial" w:hAnsi="Arial" w:cs="Arial"/>
          <w:sz w:val="23"/>
          <w:szCs w:val="23"/>
        </w:rPr>
        <w:t xml:space="preserve">áficos, </w:t>
      </w:r>
      <w:r w:rsidR="00B22233" w:rsidRPr="00FF0A48">
        <w:rPr>
          <w:rFonts w:ascii="Arial" w:hAnsi="Arial" w:cs="Arial"/>
          <w:sz w:val="23"/>
          <w:szCs w:val="23"/>
        </w:rPr>
        <w:t>junto à empresa Brandão Serviços Artesanais EPP, no valor de R$29.339,80</w:t>
      </w:r>
      <w:r w:rsidR="008003D9">
        <w:rPr>
          <w:rFonts w:ascii="Arial" w:hAnsi="Arial" w:cs="Arial"/>
          <w:sz w:val="23"/>
          <w:szCs w:val="23"/>
        </w:rPr>
        <w:t xml:space="preserve"> (vinte e nove mil, trezentos e trinta e nove reais e oitenta centavos)</w:t>
      </w:r>
      <w:r w:rsidR="00B22233" w:rsidRPr="00FF0A48">
        <w:rPr>
          <w:rFonts w:ascii="Arial" w:hAnsi="Arial" w:cs="Arial"/>
          <w:sz w:val="23"/>
          <w:szCs w:val="23"/>
        </w:rPr>
        <w:t xml:space="preserve">, </w:t>
      </w:r>
      <w:r w:rsidR="00AA315C" w:rsidRPr="00FF0A48">
        <w:rPr>
          <w:rFonts w:ascii="Arial" w:hAnsi="Arial" w:cs="Arial"/>
          <w:sz w:val="23"/>
          <w:szCs w:val="23"/>
        </w:rPr>
        <w:t>necessitaria de abertura de certame licitatório, o que não ocorreu, contrariando o art. 23 da Le</w:t>
      </w:r>
      <w:r w:rsidR="00396B8B" w:rsidRPr="00FF0A48">
        <w:rPr>
          <w:rFonts w:ascii="Arial" w:hAnsi="Arial" w:cs="Arial"/>
          <w:sz w:val="23"/>
          <w:szCs w:val="23"/>
        </w:rPr>
        <w:t>i</w:t>
      </w:r>
      <w:r w:rsidR="000B0B3F">
        <w:rPr>
          <w:rFonts w:ascii="Arial" w:hAnsi="Arial" w:cs="Arial"/>
          <w:sz w:val="23"/>
          <w:szCs w:val="23"/>
        </w:rPr>
        <w:t xml:space="preserve"> </w:t>
      </w:r>
      <w:r w:rsidR="00AA315C" w:rsidRPr="00FF0A48">
        <w:rPr>
          <w:rFonts w:ascii="Arial" w:hAnsi="Arial" w:cs="Arial"/>
          <w:sz w:val="23"/>
          <w:szCs w:val="23"/>
        </w:rPr>
        <w:t xml:space="preserve">nº 8.666/93 (Acórdão TCU nº 1.874/2011 2ª Câmara). </w:t>
      </w:r>
      <w:r w:rsidR="00D75156" w:rsidRPr="00FF0A48">
        <w:rPr>
          <w:rFonts w:ascii="Arial" w:hAnsi="Arial" w:cs="Arial"/>
          <w:sz w:val="23"/>
          <w:szCs w:val="23"/>
        </w:rPr>
        <w:t>Tal pr</w:t>
      </w:r>
      <w:r w:rsidR="00057A50" w:rsidRPr="00FF0A48">
        <w:rPr>
          <w:rFonts w:ascii="Arial" w:hAnsi="Arial" w:cs="Arial"/>
          <w:sz w:val="23"/>
          <w:szCs w:val="23"/>
        </w:rPr>
        <w:t>ática seri</w:t>
      </w:r>
      <w:r w:rsidR="00D75156" w:rsidRPr="00FF0A48">
        <w:rPr>
          <w:rFonts w:ascii="Arial" w:hAnsi="Arial" w:cs="Arial"/>
          <w:sz w:val="23"/>
          <w:szCs w:val="23"/>
        </w:rPr>
        <w:t>a evitada por meio de simples controle</w:t>
      </w:r>
      <w:r w:rsidRPr="00FF0A48">
        <w:rPr>
          <w:rFonts w:ascii="Arial" w:hAnsi="Arial" w:cs="Arial"/>
          <w:sz w:val="23"/>
          <w:szCs w:val="23"/>
        </w:rPr>
        <w:t xml:space="preserve"> dos gastos da mesma natureza realizados acumuladamente</w:t>
      </w:r>
      <w:r w:rsidR="00D75156" w:rsidRPr="00FF0A48">
        <w:rPr>
          <w:rFonts w:ascii="Arial" w:hAnsi="Arial" w:cs="Arial"/>
          <w:sz w:val="23"/>
          <w:szCs w:val="23"/>
        </w:rPr>
        <w:t>,</w:t>
      </w:r>
      <w:r w:rsidRPr="00FF0A48">
        <w:rPr>
          <w:rFonts w:ascii="Arial" w:hAnsi="Arial" w:cs="Arial"/>
          <w:sz w:val="23"/>
          <w:szCs w:val="23"/>
        </w:rPr>
        <w:t xml:space="preserve"> de forma que, </w:t>
      </w:r>
      <w:r w:rsidR="00D75156" w:rsidRPr="00FF0A48">
        <w:rPr>
          <w:rFonts w:ascii="Arial" w:hAnsi="Arial" w:cs="Arial"/>
          <w:sz w:val="23"/>
          <w:szCs w:val="23"/>
        </w:rPr>
        <w:t>atingido o limite fixado para dispensa de licitação, nas demais contratações</w:t>
      </w:r>
      <w:r w:rsidRPr="00FF0A48">
        <w:rPr>
          <w:rFonts w:ascii="Arial" w:hAnsi="Arial" w:cs="Arial"/>
          <w:sz w:val="23"/>
          <w:szCs w:val="23"/>
        </w:rPr>
        <w:t>, obrigatoriamente,</w:t>
      </w:r>
      <w:r w:rsidR="000B0B3F">
        <w:rPr>
          <w:rFonts w:ascii="Arial" w:hAnsi="Arial" w:cs="Arial"/>
          <w:sz w:val="23"/>
          <w:szCs w:val="23"/>
        </w:rPr>
        <w:t xml:space="preserve"> </w:t>
      </w:r>
      <w:r w:rsidRPr="00FF0A48">
        <w:rPr>
          <w:rFonts w:ascii="Arial" w:hAnsi="Arial" w:cs="Arial"/>
          <w:sz w:val="23"/>
          <w:szCs w:val="23"/>
        </w:rPr>
        <w:t>seria deflagrado o competente</w:t>
      </w:r>
      <w:r w:rsidR="00D75156" w:rsidRPr="00FF0A48">
        <w:rPr>
          <w:rFonts w:ascii="Arial" w:hAnsi="Arial" w:cs="Arial"/>
          <w:sz w:val="23"/>
          <w:szCs w:val="23"/>
        </w:rPr>
        <w:t xml:space="preserve"> certame licitatório (Acórdão TCU</w:t>
      </w:r>
      <w:r w:rsidR="000B0B3F">
        <w:rPr>
          <w:rFonts w:ascii="Arial" w:hAnsi="Arial" w:cs="Arial"/>
          <w:sz w:val="23"/>
          <w:szCs w:val="23"/>
        </w:rPr>
        <w:t xml:space="preserve"> </w:t>
      </w:r>
      <w:r w:rsidR="00D75156" w:rsidRPr="00FF0A48">
        <w:rPr>
          <w:rFonts w:ascii="Arial" w:hAnsi="Arial" w:cs="Arial"/>
          <w:sz w:val="23"/>
          <w:szCs w:val="23"/>
        </w:rPr>
        <w:t>nº 73/2003 - 2ª Câmara), evitando, dessa forma, o fracionamento da despesa</w:t>
      </w:r>
      <w:r w:rsidRPr="00FF0A48">
        <w:rPr>
          <w:rFonts w:ascii="Arial" w:hAnsi="Arial" w:cs="Arial"/>
          <w:sz w:val="23"/>
          <w:szCs w:val="23"/>
        </w:rPr>
        <w:t>.</w:t>
      </w:r>
    </w:p>
    <w:p w:rsidR="00FF2C02" w:rsidRPr="005B3B26" w:rsidRDefault="00FF2C02" w:rsidP="00B47D52">
      <w:pPr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FF0A48">
        <w:rPr>
          <w:rFonts w:ascii="Arial" w:hAnsi="Arial" w:cs="Arial"/>
          <w:sz w:val="23"/>
          <w:szCs w:val="23"/>
        </w:rPr>
        <w:t xml:space="preserve">Nas cotações de preços analisadas não se verifica </w:t>
      </w:r>
      <w:r w:rsidR="00742B36" w:rsidRPr="00FF0A48">
        <w:rPr>
          <w:rFonts w:ascii="Arial" w:hAnsi="Arial" w:cs="Arial"/>
          <w:sz w:val="23"/>
          <w:szCs w:val="23"/>
        </w:rPr>
        <w:t xml:space="preserve">o revezamento de empresas participantes das cotações de preços, contrariando a determinação do TCU, através do </w:t>
      </w:r>
      <w:r w:rsidR="00742B36" w:rsidRPr="005B3B26">
        <w:rPr>
          <w:rFonts w:ascii="Arial" w:hAnsi="Arial" w:cs="Arial"/>
          <w:sz w:val="23"/>
          <w:szCs w:val="23"/>
        </w:rPr>
        <w:t>Acórdão n° 1.038/2011 – Plenário.</w:t>
      </w:r>
    </w:p>
    <w:p w:rsidR="00B66F1C" w:rsidRPr="005B3B26" w:rsidRDefault="00B66F1C" w:rsidP="00B66F1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025833" w:rsidRPr="005B3B26" w:rsidRDefault="00025833" w:rsidP="002369B8">
      <w:pPr>
        <w:numPr>
          <w:ilvl w:val="2"/>
          <w:numId w:val="39"/>
        </w:numPr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5B3B26">
        <w:rPr>
          <w:rFonts w:ascii="Arial" w:hAnsi="Arial" w:cs="Arial"/>
          <w:b/>
          <w:sz w:val="23"/>
          <w:szCs w:val="23"/>
        </w:rPr>
        <w:t xml:space="preserve">LOCAÇÃO DE </w:t>
      </w:r>
      <w:r w:rsidR="00AF3F6D" w:rsidRPr="005B3B26">
        <w:rPr>
          <w:rFonts w:ascii="Arial" w:hAnsi="Arial" w:cs="Arial"/>
          <w:b/>
          <w:sz w:val="23"/>
          <w:szCs w:val="23"/>
        </w:rPr>
        <w:t>MÃO DE OBRA</w:t>
      </w:r>
    </w:p>
    <w:p w:rsidR="00025833" w:rsidRPr="005B3B26" w:rsidRDefault="00025833" w:rsidP="00025833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5746EE" w:rsidRDefault="00025833" w:rsidP="00205450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</w:rPr>
      </w:pPr>
      <w:r w:rsidRPr="005B3B26">
        <w:rPr>
          <w:rFonts w:ascii="Arial" w:hAnsi="Arial" w:cs="Arial"/>
          <w:sz w:val="23"/>
          <w:szCs w:val="23"/>
        </w:rPr>
        <w:t>No exercício de 2015, as despesas com a locação de</w:t>
      </w:r>
      <w:r w:rsidR="00AF3F6D" w:rsidRPr="005B3B26">
        <w:rPr>
          <w:rFonts w:ascii="Arial" w:hAnsi="Arial" w:cs="Arial"/>
          <w:sz w:val="23"/>
          <w:szCs w:val="23"/>
        </w:rPr>
        <w:t xml:space="preserve"> mão de obra</w:t>
      </w:r>
      <w:r w:rsidR="008B0343" w:rsidRPr="005B3B26">
        <w:rPr>
          <w:rFonts w:ascii="Arial" w:hAnsi="Arial" w:cs="Arial"/>
          <w:sz w:val="23"/>
          <w:szCs w:val="23"/>
        </w:rPr>
        <w:t xml:space="preserve"> atingiram o montante de </w:t>
      </w:r>
      <w:r w:rsidR="008B0343" w:rsidRPr="005B3B26">
        <w:rPr>
          <w:rFonts w:ascii="Arial" w:hAnsi="Arial" w:cs="Arial"/>
          <w:b/>
          <w:sz w:val="23"/>
          <w:szCs w:val="23"/>
        </w:rPr>
        <w:t>R$</w:t>
      </w:r>
      <w:r w:rsidRPr="005B3B26">
        <w:rPr>
          <w:rFonts w:ascii="Arial" w:hAnsi="Arial" w:cs="Arial"/>
          <w:b/>
          <w:sz w:val="23"/>
          <w:szCs w:val="23"/>
        </w:rPr>
        <w:t>439.571,07</w:t>
      </w:r>
      <w:r w:rsidRPr="005B3B26">
        <w:rPr>
          <w:rFonts w:ascii="Arial" w:hAnsi="Arial" w:cs="Arial"/>
          <w:sz w:val="23"/>
          <w:szCs w:val="23"/>
        </w:rPr>
        <w:t xml:space="preserve"> (</w:t>
      </w:r>
      <w:r w:rsidR="008B0343" w:rsidRPr="005B3B26">
        <w:rPr>
          <w:rFonts w:ascii="Arial" w:hAnsi="Arial" w:cs="Arial"/>
          <w:sz w:val="23"/>
          <w:szCs w:val="23"/>
        </w:rPr>
        <w:t xml:space="preserve">Quatrocentos e trinta e nove mil, quinhentos e setenta e um </w:t>
      </w:r>
      <w:r w:rsidR="008B0343" w:rsidRPr="005B3B26">
        <w:rPr>
          <w:rFonts w:ascii="Arial" w:hAnsi="Arial" w:cs="Arial"/>
          <w:sz w:val="23"/>
          <w:szCs w:val="23"/>
        </w:rPr>
        <w:lastRenderedPageBreak/>
        <w:t>mil e sete centavos)</w:t>
      </w:r>
      <w:r w:rsidR="00E303B8" w:rsidRPr="005B3B26">
        <w:rPr>
          <w:rFonts w:ascii="Arial" w:hAnsi="Arial" w:cs="Arial"/>
          <w:sz w:val="23"/>
          <w:szCs w:val="23"/>
        </w:rPr>
        <w:t xml:space="preserve"> e</w:t>
      </w:r>
      <w:r w:rsidR="00AF3F6D" w:rsidRPr="005B3B26">
        <w:rPr>
          <w:rFonts w:ascii="Arial" w:hAnsi="Arial" w:cs="Arial"/>
          <w:sz w:val="23"/>
          <w:szCs w:val="23"/>
        </w:rPr>
        <w:t>,</w:t>
      </w:r>
      <w:r w:rsidR="00E303B8" w:rsidRPr="005B3B26">
        <w:rPr>
          <w:rFonts w:ascii="Arial" w:hAnsi="Arial" w:cs="Arial"/>
          <w:sz w:val="23"/>
          <w:szCs w:val="23"/>
        </w:rPr>
        <w:t xml:space="preserve"> no período de janeiro a março/2016</w:t>
      </w:r>
      <w:r w:rsidR="00AF3F6D" w:rsidRPr="005B3B26">
        <w:rPr>
          <w:rFonts w:ascii="Arial" w:hAnsi="Arial" w:cs="Arial"/>
          <w:sz w:val="23"/>
          <w:szCs w:val="23"/>
        </w:rPr>
        <w:t>,</w:t>
      </w:r>
      <w:r w:rsidR="000B0B3F">
        <w:rPr>
          <w:rFonts w:ascii="Arial" w:hAnsi="Arial" w:cs="Arial"/>
          <w:sz w:val="23"/>
          <w:szCs w:val="23"/>
        </w:rPr>
        <w:t xml:space="preserve"> </w:t>
      </w:r>
      <w:r w:rsidR="00E303B8" w:rsidRPr="005B3B26">
        <w:rPr>
          <w:rFonts w:ascii="Arial" w:hAnsi="Arial" w:cs="Arial"/>
          <w:b/>
          <w:sz w:val="23"/>
          <w:szCs w:val="23"/>
        </w:rPr>
        <w:t>R$</w:t>
      </w:r>
      <w:r w:rsidR="001D346D" w:rsidRPr="005B3B26">
        <w:rPr>
          <w:rFonts w:ascii="Arial" w:hAnsi="Arial" w:cs="Arial"/>
          <w:b/>
          <w:sz w:val="23"/>
          <w:szCs w:val="23"/>
        </w:rPr>
        <w:t xml:space="preserve">75.884,07 </w:t>
      </w:r>
      <w:r w:rsidR="008003D9">
        <w:rPr>
          <w:rFonts w:ascii="Arial" w:hAnsi="Arial" w:cs="Arial"/>
          <w:sz w:val="23"/>
          <w:szCs w:val="23"/>
        </w:rPr>
        <w:t>(s</w:t>
      </w:r>
      <w:r w:rsidR="001D346D" w:rsidRPr="005B3B26">
        <w:rPr>
          <w:rFonts w:ascii="Arial" w:hAnsi="Arial" w:cs="Arial"/>
          <w:sz w:val="23"/>
          <w:szCs w:val="23"/>
        </w:rPr>
        <w:t>etenta e cinco mil, oitocentos e oitenta e quatro reais e sete centavos)</w:t>
      </w:r>
      <w:r w:rsidRPr="005B3B26">
        <w:rPr>
          <w:rFonts w:ascii="Arial" w:hAnsi="Arial" w:cs="Arial"/>
          <w:sz w:val="23"/>
          <w:szCs w:val="23"/>
        </w:rPr>
        <w:t>, conforme demonstrado a seguir:</w:t>
      </w:r>
    </w:p>
    <w:p w:rsidR="00025833" w:rsidRPr="005B3B26" w:rsidRDefault="00480460" w:rsidP="00480460">
      <w:pPr>
        <w:spacing w:after="0" w:line="360" w:lineRule="auto"/>
        <w:ind w:firstLine="709"/>
        <w:jc w:val="center"/>
        <w:rPr>
          <w:rFonts w:ascii="Arial" w:hAnsi="Arial" w:cs="Arial"/>
          <w:b/>
          <w:sz w:val="23"/>
          <w:szCs w:val="23"/>
        </w:rPr>
      </w:pPr>
      <w:r w:rsidRPr="005B3B26">
        <w:rPr>
          <w:rFonts w:ascii="Arial" w:hAnsi="Arial" w:cs="Arial"/>
          <w:b/>
          <w:sz w:val="23"/>
          <w:szCs w:val="23"/>
        </w:rPr>
        <w:t>TABELA Nº</w:t>
      </w:r>
      <w:r w:rsidR="005746EE">
        <w:rPr>
          <w:rFonts w:ascii="Arial" w:hAnsi="Arial" w:cs="Arial"/>
          <w:b/>
          <w:sz w:val="23"/>
          <w:szCs w:val="23"/>
        </w:rPr>
        <w:t xml:space="preserve"> </w:t>
      </w:r>
      <w:r w:rsidR="00294A7D" w:rsidRPr="005B3B26">
        <w:rPr>
          <w:rFonts w:ascii="Arial" w:hAnsi="Arial" w:cs="Arial"/>
          <w:b/>
          <w:sz w:val="23"/>
          <w:szCs w:val="23"/>
        </w:rPr>
        <w:t>10</w:t>
      </w:r>
      <w:r w:rsidR="005B3B26" w:rsidRPr="005B3B26">
        <w:rPr>
          <w:rFonts w:ascii="Arial" w:hAnsi="Arial" w:cs="Arial"/>
          <w:b/>
          <w:sz w:val="23"/>
          <w:szCs w:val="23"/>
        </w:rPr>
        <w:t xml:space="preserve"> - </w:t>
      </w:r>
      <w:r w:rsidRPr="005B3B26">
        <w:rPr>
          <w:rFonts w:ascii="Arial" w:hAnsi="Arial" w:cs="Arial"/>
          <w:b/>
          <w:sz w:val="23"/>
          <w:szCs w:val="23"/>
        </w:rPr>
        <w:t xml:space="preserve">DESPESAS </w:t>
      </w:r>
      <w:r w:rsidR="00201E25" w:rsidRPr="005B3B26">
        <w:rPr>
          <w:rFonts w:ascii="Arial" w:hAnsi="Arial" w:cs="Arial"/>
          <w:b/>
          <w:sz w:val="23"/>
          <w:szCs w:val="23"/>
        </w:rPr>
        <w:t>COM LOCAÇÃO DE MÃO-DE-OBRA</w:t>
      </w:r>
    </w:p>
    <w:tbl>
      <w:tblPr>
        <w:tblW w:w="8715" w:type="dxa"/>
        <w:jc w:val="center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12"/>
        <w:gridCol w:w="5775"/>
        <w:gridCol w:w="1628"/>
      </w:tblGrid>
      <w:tr w:rsidR="005B3B26" w:rsidRPr="005B3B26" w:rsidTr="00D43AB4">
        <w:trPr>
          <w:trHeight w:val="300"/>
          <w:jc w:val="center"/>
        </w:trPr>
        <w:tc>
          <w:tcPr>
            <w:tcW w:w="1312" w:type="dxa"/>
            <w:shd w:val="clear" w:color="auto" w:fill="C6D9F1" w:themeFill="text2" w:themeFillTint="33"/>
            <w:noWrap/>
            <w:vAlign w:val="center"/>
            <w:hideMark/>
          </w:tcPr>
          <w:p w:rsidR="001D346D" w:rsidRPr="005B3B26" w:rsidRDefault="001D346D" w:rsidP="00FA7A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5B3B2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NATUREZA</w:t>
            </w:r>
          </w:p>
        </w:tc>
        <w:tc>
          <w:tcPr>
            <w:tcW w:w="5775" w:type="dxa"/>
            <w:shd w:val="clear" w:color="auto" w:fill="C6D9F1" w:themeFill="text2" w:themeFillTint="33"/>
            <w:noWrap/>
            <w:vAlign w:val="center"/>
            <w:hideMark/>
          </w:tcPr>
          <w:p w:rsidR="001D346D" w:rsidRPr="005B3B26" w:rsidRDefault="001D346D" w:rsidP="00FA7A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5B3B2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DESCRIÇÃO DA NATUREZA</w:t>
            </w:r>
          </w:p>
        </w:tc>
        <w:tc>
          <w:tcPr>
            <w:tcW w:w="1628" w:type="dxa"/>
            <w:shd w:val="clear" w:color="auto" w:fill="C6D9F1" w:themeFill="text2" w:themeFillTint="33"/>
            <w:noWrap/>
            <w:vAlign w:val="center"/>
            <w:hideMark/>
          </w:tcPr>
          <w:p w:rsidR="001D346D" w:rsidRPr="005B3B26" w:rsidRDefault="001D346D" w:rsidP="00FA7A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5B3B2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VALOR 2015</w:t>
            </w:r>
          </w:p>
          <w:p w:rsidR="001D346D" w:rsidRPr="005B3B26" w:rsidRDefault="001D346D" w:rsidP="00FA7A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5B3B2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(R$)</w:t>
            </w:r>
          </w:p>
        </w:tc>
      </w:tr>
      <w:tr w:rsidR="005B3B26" w:rsidRPr="005B3B26" w:rsidTr="00FA7A1B">
        <w:trPr>
          <w:trHeight w:val="199"/>
          <w:jc w:val="center"/>
        </w:trPr>
        <w:tc>
          <w:tcPr>
            <w:tcW w:w="1312" w:type="dxa"/>
            <w:shd w:val="clear" w:color="auto" w:fill="auto"/>
            <w:noWrap/>
            <w:vAlign w:val="center"/>
            <w:hideMark/>
          </w:tcPr>
          <w:p w:rsidR="001D346D" w:rsidRPr="005B3B26" w:rsidRDefault="001D346D" w:rsidP="00FA7A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B3B2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333903702</w:t>
            </w:r>
          </w:p>
        </w:tc>
        <w:tc>
          <w:tcPr>
            <w:tcW w:w="5775" w:type="dxa"/>
            <w:shd w:val="clear" w:color="auto" w:fill="auto"/>
            <w:noWrap/>
            <w:vAlign w:val="center"/>
            <w:hideMark/>
          </w:tcPr>
          <w:p w:rsidR="001D346D" w:rsidRPr="005B3B26" w:rsidRDefault="001D346D" w:rsidP="00FA7A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B3B2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Limpeza e Conservação</w:t>
            </w:r>
          </w:p>
        </w:tc>
        <w:tc>
          <w:tcPr>
            <w:tcW w:w="1628" w:type="dxa"/>
            <w:shd w:val="clear" w:color="auto" w:fill="auto"/>
            <w:noWrap/>
            <w:vAlign w:val="center"/>
            <w:hideMark/>
          </w:tcPr>
          <w:p w:rsidR="001D346D" w:rsidRPr="005B3B26" w:rsidRDefault="001D346D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B3B2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157.287,52</w:t>
            </w:r>
          </w:p>
        </w:tc>
      </w:tr>
      <w:tr w:rsidR="005B3B26" w:rsidRPr="005B3B26" w:rsidTr="00FA7A1B">
        <w:trPr>
          <w:trHeight w:val="199"/>
          <w:jc w:val="center"/>
        </w:trPr>
        <w:tc>
          <w:tcPr>
            <w:tcW w:w="1312" w:type="dxa"/>
            <w:shd w:val="clear" w:color="auto" w:fill="auto"/>
            <w:noWrap/>
            <w:vAlign w:val="center"/>
            <w:hideMark/>
          </w:tcPr>
          <w:p w:rsidR="001D346D" w:rsidRPr="005B3B26" w:rsidRDefault="001D346D" w:rsidP="00FA7A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B3B2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333903703</w:t>
            </w:r>
          </w:p>
        </w:tc>
        <w:tc>
          <w:tcPr>
            <w:tcW w:w="5775" w:type="dxa"/>
            <w:shd w:val="clear" w:color="auto" w:fill="auto"/>
            <w:noWrap/>
            <w:vAlign w:val="center"/>
            <w:hideMark/>
          </w:tcPr>
          <w:p w:rsidR="001D346D" w:rsidRPr="005B3B26" w:rsidRDefault="001D346D" w:rsidP="00FA7A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B3B2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Vigilância Ostensiva</w:t>
            </w:r>
          </w:p>
        </w:tc>
        <w:tc>
          <w:tcPr>
            <w:tcW w:w="1628" w:type="dxa"/>
            <w:shd w:val="clear" w:color="auto" w:fill="auto"/>
            <w:noWrap/>
            <w:vAlign w:val="center"/>
            <w:hideMark/>
          </w:tcPr>
          <w:p w:rsidR="001D346D" w:rsidRPr="005B3B26" w:rsidRDefault="001D346D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B3B2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282.283,55</w:t>
            </w:r>
          </w:p>
        </w:tc>
      </w:tr>
      <w:tr w:rsidR="005B3B26" w:rsidRPr="005B3B26" w:rsidTr="00D43AB4">
        <w:trPr>
          <w:trHeight w:val="300"/>
          <w:jc w:val="center"/>
        </w:trPr>
        <w:tc>
          <w:tcPr>
            <w:tcW w:w="7087" w:type="dxa"/>
            <w:gridSpan w:val="2"/>
            <w:shd w:val="clear" w:color="auto" w:fill="C6D9F1" w:themeFill="text2" w:themeFillTint="33"/>
            <w:noWrap/>
            <w:vAlign w:val="center"/>
            <w:hideMark/>
          </w:tcPr>
          <w:p w:rsidR="001D346D" w:rsidRPr="005B3B26" w:rsidRDefault="001D346D" w:rsidP="00FA7A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5B3B2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628" w:type="dxa"/>
            <w:shd w:val="clear" w:color="auto" w:fill="C6D9F1" w:themeFill="text2" w:themeFillTint="33"/>
            <w:noWrap/>
            <w:vAlign w:val="bottom"/>
            <w:hideMark/>
          </w:tcPr>
          <w:p w:rsidR="001D346D" w:rsidRPr="005B3B26" w:rsidRDefault="001D346D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5B3B2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439.571,07</w:t>
            </w:r>
          </w:p>
        </w:tc>
      </w:tr>
      <w:tr w:rsidR="005B3B26" w:rsidRPr="005B3B26" w:rsidTr="00D43AB4">
        <w:trPr>
          <w:trHeight w:val="300"/>
          <w:jc w:val="center"/>
        </w:trPr>
        <w:tc>
          <w:tcPr>
            <w:tcW w:w="1312" w:type="dxa"/>
            <w:shd w:val="clear" w:color="auto" w:fill="C6D9F1" w:themeFill="text2" w:themeFillTint="33"/>
            <w:noWrap/>
            <w:vAlign w:val="center"/>
            <w:hideMark/>
          </w:tcPr>
          <w:p w:rsidR="001D346D" w:rsidRPr="005B3B26" w:rsidRDefault="001D346D" w:rsidP="00FA7A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5B3B2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NATUREZA</w:t>
            </w:r>
          </w:p>
        </w:tc>
        <w:tc>
          <w:tcPr>
            <w:tcW w:w="5775" w:type="dxa"/>
            <w:shd w:val="clear" w:color="auto" w:fill="C6D9F1" w:themeFill="text2" w:themeFillTint="33"/>
            <w:noWrap/>
            <w:vAlign w:val="center"/>
            <w:hideMark/>
          </w:tcPr>
          <w:p w:rsidR="001D346D" w:rsidRPr="005B3B26" w:rsidRDefault="001D346D" w:rsidP="00FA7A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5B3B2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DESCRIÇÃO DA NATUREZA</w:t>
            </w:r>
          </w:p>
        </w:tc>
        <w:tc>
          <w:tcPr>
            <w:tcW w:w="1628" w:type="dxa"/>
            <w:shd w:val="clear" w:color="auto" w:fill="C6D9F1" w:themeFill="text2" w:themeFillTint="33"/>
            <w:noWrap/>
            <w:vAlign w:val="center"/>
            <w:hideMark/>
          </w:tcPr>
          <w:p w:rsidR="001D346D" w:rsidRPr="005B3B26" w:rsidRDefault="001D346D" w:rsidP="00FA7A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5B3B2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VALOR JAN A MAR/2016 </w:t>
            </w:r>
          </w:p>
          <w:p w:rsidR="001D346D" w:rsidRPr="005B3B26" w:rsidRDefault="001D346D" w:rsidP="00FA7A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5B3B2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(R$)</w:t>
            </w:r>
          </w:p>
        </w:tc>
      </w:tr>
      <w:tr w:rsidR="005B3B26" w:rsidRPr="005B3B26" w:rsidTr="00FA7A1B">
        <w:trPr>
          <w:trHeight w:val="199"/>
          <w:jc w:val="center"/>
        </w:trPr>
        <w:tc>
          <w:tcPr>
            <w:tcW w:w="1312" w:type="dxa"/>
            <w:shd w:val="clear" w:color="auto" w:fill="auto"/>
            <w:noWrap/>
            <w:vAlign w:val="center"/>
            <w:hideMark/>
          </w:tcPr>
          <w:p w:rsidR="001D346D" w:rsidRPr="005B3B26" w:rsidRDefault="001D346D" w:rsidP="00FA7A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B3B2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333903702</w:t>
            </w:r>
          </w:p>
        </w:tc>
        <w:tc>
          <w:tcPr>
            <w:tcW w:w="5775" w:type="dxa"/>
            <w:shd w:val="clear" w:color="auto" w:fill="auto"/>
            <w:noWrap/>
            <w:vAlign w:val="center"/>
            <w:hideMark/>
          </w:tcPr>
          <w:p w:rsidR="001D346D" w:rsidRPr="005B3B26" w:rsidRDefault="001D346D" w:rsidP="00FA7A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B3B2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Limpeza e Conservação</w:t>
            </w:r>
          </w:p>
        </w:tc>
        <w:tc>
          <w:tcPr>
            <w:tcW w:w="1628" w:type="dxa"/>
            <w:shd w:val="clear" w:color="auto" w:fill="auto"/>
            <w:noWrap/>
            <w:vAlign w:val="center"/>
            <w:hideMark/>
          </w:tcPr>
          <w:p w:rsidR="001D346D" w:rsidRPr="005B3B26" w:rsidRDefault="001D346D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B3B2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28.836,81</w:t>
            </w:r>
          </w:p>
        </w:tc>
      </w:tr>
      <w:tr w:rsidR="005B3B26" w:rsidRPr="005B3B26" w:rsidTr="00FA7A1B">
        <w:trPr>
          <w:trHeight w:val="199"/>
          <w:jc w:val="center"/>
        </w:trPr>
        <w:tc>
          <w:tcPr>
            <w:tcW w:w="1312" w:type="dxa"/>
            <w:shd w:val="clear" w:color="auto" w:fill="auto"/>
            <w:noWrap/>
            <w:vAlign w:val="center"/>
            <w:hideMark/>
          </w:tcPr>
          <w:p w:rsidR="001D346D" w:rsidRPr="005B3B26" w:rsidRDefault="001D346D" w:rsidP="00FA7A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B3B2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333903703</w:t>
            </w:r>
          </w:p>
        </w:tc>
        <w:tc>
          <w:tcPr>
            <w:tcW w:w="5775" w:type="dxa"/>
            <w:shd w:val="clear" w:color="auto" w:fill="auto"/>
            <w:noWrap/>
            <w:vAlign w:val="center"/>
            <w:hideMark/>
          </w:tcPr>
          <w:p w:rsidR="001D346D" w:rsidRPr="005B3B26" w:rsidRDefault="001D346D" w:rsidP="00FA7A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B3B2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Vigilância Ostensiva</w:t>
            </w:r>
          </w:p>
        </w:tc>
        <w:tc>
          <w:tcPr>
            <w:tcW w:w="1628" w:type="dxa"/>
            <w:shd w:val="clear" w:color="auto" w:fill="auto"/>
            <w:noWrap/>
            <w:vAlign w:val="center"/>
            <w:hideMark/>
          </w:tcPr>
          <w:p w:rsidR="001D346D" w:rsidRPr="005B3B26" w:rsidRDefault="001D346D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B3B2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47.047,26</w:t>
            </w:r>
          </w:p>
        </w:tc>
      </w:tr>
      <w:tr w:rsidR="005B3B26" w:rsidRPr="005B3B26" w:rsidTr="00D43AB4">
        <w:trPr>
          <w:trHeight w:val="300"/>
          <w:jc w:val="center"/>
        </w:trPr>
        <w:tc>
          <w:tcPr>
            <w:tcW w:w="7087" w:type="dxa"/>
            <w:gridSpan w:val="2"/>
            <w:shd w:val="clear" w:color="auto" w:fill="C6D9F1" w:themeFill="text2" w:themeFillTint="33"/>
            <w:noWrap/>
            <w:vAlign w:val="center"/>
            <w:hideMark/>
          </w:tcPr>
          <w:p w:rsidR="001D346D" w:rsidRPr="005B3B26" w:rsidRDefault="001D346D" w:rsidP="00FA7A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5B3B2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628" w:type="dxa"/>
            <w:shd w:val="clear" w:color="auto" w:fill="C6D9F1" w:themeFill="text2" w:themeFillTint="33"/>
            <w:noWrap/>
            <w:vAlign w:val="bottom"/>
            <w:hideMark/>
          </w:tcPr>
          <w:p w:rsidR="001D346D" w:rsidRPr="005B3B26" w:rsidRDefault="001D346D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5B3B2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75.884,07</w:t>
            </w:r>
          </w:p>
        </w:tc>
      </w:tr>
    </w:tbl>
    <w:p w:rsidR="001D346D" w:rsidRPr="00D43AB4" w:rsidRDefault="005746EE" w:rsidP="001D346D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</w:t>
      </w:r>
      <w:r w:rsidR="005B3B26" w:rsidRPr="005B3B26">
        <w:rPr>
          <w:rFonts w:ascii="Arial" w:hAnsi="Arial" w:cs="Arial"/>
          <w:b/>
          <w:sz w:val="23"/>
          <w:szCs w:val="23"/>
        </w:rPr>
        <w:t>F</w:t>
      </w:r>
      <w:r w:rsidR="00205450">
        <w:rPr>
          <w:rFonts w:ascii="Arial" w:hAnsi="Arial" w:cs="Arial"/>
          <w:b/>
          <w:sz w:val="23"/>
          <w:szCs w:val="23"/>
        </w:rPr>
        <w:t>onte</w:t>
      </w:r>
      <w:r w:rsidR="005B3B26" w:rsidRPr="005B3B26">
        <w:rPr>
          <w:rFonts w:ascii="Arial" w:hAnsi="Arial" w:cs="Arial"/>
          <w:b/>
          <w:sz w:val="23"/>
          <w:szCs w:val="23"/>
        </w:rPr>
        <w:t xml:space="preserve">: </w:t>
      </w:r>
      <w:r w:rsidR="005B3B26" w:rsidRPr="00D43AB4">
        <w:rPr>
          <w:rFonts w:ascii="Arial" w:hAnsi="Arial" w:cs="Arial"/>
          <w:sz w:val="23"/>
          <w:szCs w:val="23"/>
        </w:rPr>
        <w:t>EXTRATOR/PORTAL DA TRANSPARÊNCIA</w:t>
      </w:r>
      <w:r>
        <w:rPr>
          <w:rFonts w:ascii="Arial" w:hAnsi="Arial" w:cs="Arial"/>
          <w:sz w:val="23"/>
          <w:szCs w:val="23"/>
        </w:rPr>
        <w:t>.</w:t>
      </w:r>
    </w:p>
    <w:p w:rsidR="001D346D" w:rsidRPr="00C61AE0" w:rsidRDefault="001D346D" w:rsidP="001D346D">
      <w:pPr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07A9A" w:rsidRPr="00C61AE0" w:rsidRDefault="002369B8" w:rsidP="00AF3F6D">
      <w:pPr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6</w:t>
      </w:r>
      <w:r w:rsidR="00AF3F6D" w:rsidRPr="00C61AE0">
        <w:rPr>
          <w:rFonts w:ascii="Arial" w:hAnsi="Arial" w:cs="Arial"/>
          <w:b/>
          <w:sz w:val="23"/>
          <w:szCs w:val="23"/>
        </w:rPr>
        <w:t xml:space="preserve">.2.2.1. </w:t>
      </w:r>
      <w:r w:rsidR="00507A9A" w:rsidRPr="00C61AE0">
        <w:rPr>
          <w:rFonts w:ascii="Arial" w:hAnsi="Arial" w:cs="Arial"/>
          <w:b/>
          <w:sz w:val="23"/>
          <w:szCs w:val="23"/>
        </w:rPr>
        <w:t>Limpeza e Conservação</w:t>
      </w:r>
    </w:p>
    <w:p w:rsidR="00507A9A" w:rsidRPr="00C61AE0" w:rsidRDefault="00507A9A" w:rsidP="00507A9A">
      <w:pPr>
        <w:spacing w:after="0" w:line="360" w:lineRule="auto"/>
        <w:ind w:left="1069"/>
        <w:jc w:val="both"/>
        <w:rPr>
          <w:rFonts w:ascii="Arial" w:hAnsi="Arial" w:cs="Arial"/>
          <w:b/>
          <w:sz w:val="23"/>
          <w:szCs w:val="23"/>
        </w:rPr>
      </w:pPr>
    </w:p>
    <w:p w:rsidR="00507A9A" w:rsidRPr="00C61AE0" w:rsidRDefault="00507A9A" w:rsidP="00507A9A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C61AE0">
        <w:rPr>
          <w:rFonts w:ascii="Arial" w:hAnsi="Arial" w:cs="Arial"/>
          <w:sz w:val="23"/>
          <w:szCs w:val="23"/>
        </w:rPr>
        <w:t>Despesas com a prestação de serviços de limpeza e conservação, cujo</w:t>
      </w:r>
      <w:r w:rsidR="00187AF8" w:rsidRPr="00C61AE0">
        <w:rPr>
          <w:rFonts w:ascii="Arial" w:hAnsi="Arial" w:cs="Arial"/>
          <w:sz w:val="23"/>
          <w:szCs w:val="23"/>
        </w:rPr>
        <w:t xml:space="preserve"> valor</w:t>
      </w:r>
      <w:r w:rsidR="008478EE" w:rsidRPr="00C61AE0">
        <w:rPr>
          <w:rFonts w:ascii="Arial" w:hAnsi="Arial" w:cs="Arial"/>
          <w:sz w:val="23"/>
          <w:szCs w:val="23"/>
        </w:rPr>
        <w:t>,</w:t>
      </w:r>
      <w:r w:rsidR="005746EE">
        <w:rPr>
          <w:rFonts w:ascii="Arial" w:hAnsi="Arial" w:cs="Arial"/>
          <w:sz w:val="23"/>
          <w:szCs w:val="23"/>
        </w:rPr>
        <w:t xml:space="preserve"> </w:t>
      </w:r>
      <w:r w:rsidR="0001172F" w:rsidRPr="00C61AE0">
        <w:rPr>
          <w:rFonts w:ascii="Arial" w:hAnsi="Arial" w:cs="Arial"/>
          <w:sz w:val="23"/>
          <w:szCs w:val="23"/>
        </w:rPr>
        <w:t>em 2015</w:t>
      </w:r>
      <w:r w:rsidR="008478EE" w:rsidRPr="00C61AE0">
        <w:rPr>
          <w:rFonts w:ascii="Arial" w:hAnsi="Arial" w:cs="Arial"/>
          <w:sz w:val="23"/>
          <w:szCs w:val="23"/>
        </w:rPr>
        <w:t>,</w:t>
      </w:r>
      <w:r w:rsidR="005746EE">
        <w:rPr>
          <w:rFonts w:ascii="Arial" w:hAnsi="Arial" w:cs="Arial"/>
          <w:sz w:val="23"/>
          <w:szCs w:val="23"/>
        </w:rPr>
        <w:t xml:space="preserve"> </w:t>
      </w:r>
      <w:r w:rsidR="00187AF8" w:rsidRPr="00C61AE0">
        <w:rPr>
          <w:rFonts w:ascii="Arial" w:hAnsi="Arial" w:cs="Arial"/>
          <w:sz w:val="23"/>
          <w:szCs w:val="23"/>
        </w:rPr>
        <w:t xml:space="preserve">atingiu o montante de </w:t>
      </w:r>
      <w:r w:rsidR="00187AF8" w:rsidRPr="00C61AE0">
        <w:rPr>
          <w:rFonts w:ascii="Arial" w:hAnsi="Arial" w:cs="Arial"/>
          <w:b/>
          <w:sz w:val="23"/>
          <w:szCs w:val="23"/>
        </w:rPr>
        <w:t>R$</w:t>
      </w:r>
      <w:r w:rsidRPr="00C61AE0">
        <w:rPr>
          <w:rFonts w:ascii="Arial" w:hAnsi="Arial" w:cs="Arial"/>
          <w:b/>
          <w:sz w:val="23"/>
          <w:szCs w:val="23"/>
        </w:rPr>
        <w:t>157.287,52</w:t>
      </w:r>
      <w:r w:rsidR="008003D9">
        <w:rPr>
          <w:rFonts w:ascii="Arial" w:hAnsi="Arial" w:cs="Arial"/>
          <w:sz w:val="23"/>
          <w:szCs w:val="23"/>
        </w:rPr>
        <w:t xml:space="preserve"> (c</w:t>
      </w:r>
      <w:r w:rsidRPr="00C61AE0">
        <w:rPr>
          <w:rFonts w:ascii="Arial" w:hAnsi="Arial" w:cs="Arial"/>
          <w:sz w:val="23"/>
          <w:szCs w:val="23"/>
        </w:rPr>
        <w:t>ento</w:t>
      </w:r>
      <w:r w:rsidR="00187AF8" w:rsidRPr="00C61AE0">
        <w:rPr>
          <w:rFonts w:ascii="Arial" w:hAnsi="Arial" w:cs="Arial"/>
          <w:sz w:val="23"/>
          <w:szCs w:val="23"/>
        </w:rPr>
        <w:t xml:space="preserve"> e </w:t>
      </w:r>
      <w:proofErr w:type="spellStart"/>
      <w:r w:rsidR="00C61AE0" w:rsidRPr="00C61AE0">
        <w:rPr>
          <w:rFonts w:ascii="Arial" w:hAnsi="Arial" w:cs="Arial"/>
          <w:sz w:val="23"/>
          <w:szCs w:val="23"/>
        </w:rPr>
        <w:t>cinquenta</w:t>
      </w:r>
      <w:proofErr w:type="spellEnd"/>
      <w:r w:rsidR="00187AF8" w:rsidRPr="00C61AE0">
        <w:rPr>
          <w:rFonts w:ascii="Arial" w:hAnsi="Arial" w:cs="Arial"/>
          <w:sz w:val="23"/>
          <w:szCs w:val="23"/>
        </w:rPr>
        <w:t xml:space="preserve"> e sete mil, duzentos e oitenta e sete reais e </w:t>
      </w:r>
      <w:r w:rsidR="00C61AE0" w:rsidRPr="00C61AE0">
        <w:rPr>
          <w:rFonts w:ascii="Arial" w:hAnsi="Arial" w:cs="Arial"/>
          <w:sz w:val="23"/>
          <w:szCs w:val="23"/>
        </w:rPr>
        <w:t>cinquenta</w:t>
      </w:r>
      <w:r w:rsidR="00187AF8" w:rsidRPr="00C61AE0">
        <w:rPr>
          <w:rFonts w:ascii="Arial" w:hAnsi="Arial" w:cs="Arial"/>
          <w:sz w:val="23"/>
          <w:szCs w:val="23"/>
        </w:rPr>
        <w:t xml:space="preserve"> e dois reais)</w:t>
      </w:r>
      <w:r w:rsidR="0001172F" w:rsidRPr="00C61AE0">
        <w:rPr>
          <w:rFonts w:ascii="Arial" w:hAnsi="Arial" w:cs="Arial"/>
          <w:sz w:val="23"/>
          <w:szCs w:val="23"/>
        </w:rPr>
        <w:t xml:space="preserve"> e</w:t>
      </w:r>
      <w:r w:rsidR="00DC1F94" w:rsidRPr="00C61AE0">
        <w:rPr>
          <w:rFonts w:ascii="Arial" w:hAnsi="Arial" w:cs="Arial"/>
          <w:sz w:val="23"/>
          <w:szCs w:val="23"/>
        </w:rPr>
        <w:t>,</w:t>
      </w:r>
      <w:r w:rsidR="0001172F" w:rsidRPr="00C61AE0">
        <w:rPr>
          <w:rFonts w:ascii="Arial" w:hAnsi="Arial" w:cs="Arial"/>
          <w:sz w:val="23"/>
          <w:szCs w:val="23"/>
        </w:rPr>
        <w:t xml:space="preserve"> no per</w:t>
      </w:r>
      <w:r w:rsidR="001908C1" w:rsidRPr="00C61AE0">
        <w:rPr>
          <w:rFonts w:ascii="Arial" w:hAnsi="Arial" w:cs="Arial"/>
          <w:sz w:val="23"/>
          <w:szCs w:val="23"/>
        </w:rPr>
        <w:t>íodo de janeiro a março de 2016</w:t>
      </w:r>
      <w:r w:rsidR="00DC1F94" w:rsidRPr="00C61AE0">
        <w:rPr>
          <w:rFonts w:ascii="Arial" w:hAnsi="Arial" w:cs="Arial"/>
          <w:sz w:val="23"/>
          <w:szCs w:val="23"/>
        </w:rPr>
        <w:t>,</w:t>
      </w:r>
      <w:r w:rsidR="005746EE">
        <w:rPr>
          <w:rFonts w:ascii="Arial" w:hAnsi="Arial" w:cs="Arial"/>
          <w:sz w:val="23"/>
          <w:szCs w:val="23"/>
        </w:rPr>
        <w:t xml:space="preserve"> </w:t>
      </w:r>
      <w:r w:rsidR="005F1CE1" w:rsidRPr="00C61AE0">
        <w:rPr>
          <w:rFonts w:ascii="Arial" w:hAnsi="Arial" w:cs="Arial"/>
          <w:sz w:val="23"/>
          <w:szCs w:val="23"/>
        </w:rPr>
        <w:t xml:space="preserve">de </w:t>
      </w:r>
      <w:r w:rsidR="0001172F" w:rsidRPr="00C61AE0">
        <w:rPr>
          <w:rFonts w:ascii="Arial" w:hAnsi="Arial" w:cs="Arial"/>
          <w:b/>
          <w:sz w:val="23"/>
          <w:szCs w:val="23"/>
        </w:rPr>
        <w:t>R$</w:t>
      </w:r>
      <w:r w:rsidR="001D346D" w:rsidRPr="00C61AE0">
        <w:rPr>
          <w:rFonts w:ascii="Arial" w:hAnsi="Arial" w:cs="Arial"/>
          <w:b/>
          <w:sz w:val="23"/>
          <w:szCs w:val="23"/>
        </w:rPr>
        <w:t>28.836,81</w:t>
      </w:r>
      <w:r w:rsidR="001D346D" w:rsidRPr="00C61AE0">
        <w:rPr>
          <w:rFonts w:ascii="Arial" w:hAnsi="Arial" w:cs="Arial"/>
          <w:sz w:val="23"/>
          <w:szCs w:val="23"/>
        </w:rPr>
        <w:t xml:space="preserve"> (</w:t>
      </w:r>
      <w:proofErr w:type="gramStart"/>
      <w:r w:rsidR="008003D9">
        <w:rPr>
          <w:rFonts w:ascii="Arial" w:hAnsi="Arial" w:cs="Arial"/>
          <w:sz w:val="23"/>
          <w:szCs w:val="23"/>
        </w:rPr>
        <w:t>v</w:t>
      </w:r>
      <w:r w:rsidR="001D346D" w:rsidRPr="00C61AE0">
        <w:rPr>
          <w:rFonts w:ascii="Arial" w:hAnsi="Arial" w:cs="Arial"/>
          <w:sz w:val="23"/>
          <w:szCs w:val="23"/>
        </w:rPr>
        <w:t>inte e oito mil, oitocentos e trinta e seis reais e oitenta e um centavos</w:t>
      </w:r>
      <w:proofErr w:type="gramEnd"/>
      <w:r w:rsidR="001D346D" w:rsidRPr="00C61AE0">
        <w:rPr>
          <w:rFonts w:ascii="Arial" w:hAnsi="Arial" w:cs="Arial"/>
          <w:sz w:val="23"/>
          <w:szCs w:val="23"/>
        </w:rPr>
        <w:t>).</w:t>
      </w:r>
    </w:p>
    <w:p w:rsidR="00C61AE0" w:rsidRPr="00C61AE0" w:rsidRDefault="00C61AE0" w:rsidP="00187AF8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</w:p>
    <w:p w:rsidR="00187AF8" w:rsidRPr="00C61AE0" w:rsidRDefault="00294A7D" w:rsidP="00187AF8">
      <w:pPr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C61AE0">
        <w:rPr>
          <w:rFonts w:ascii="Arial" w:hAnsi="Arial" w:cs="Arial"/>
          <w:b/>
          <w:sz w:val="23"/>
          <w:szCs w:val="23"/>
        </w:rPr>
        <w:t>TABELA Nº</w:t>
      </w:r>
      <w:r w:rsidR="00205450">
        <w:rPr>
          <w:rFonts w:ascii="Arial" w:hAnsi="Arial" w:cs="Arial"/>
          <w:b/>
          <w:sz w:val="23"/>
          <w:szCs w:val="23"/>
        </w:rPr>
        <w:t xml:space="preserve"> </w:t>
      </w:r>
      <w:r w:rsidRPr="00C61AE0">
        <w:rPr>
          <w:rFonts w:ascii="Arial" w:hAnsi="Arial" w:cs="Arial"/>
          <w:b/>
          <w:sz w:val="23"/>
          <w:szCs w:val="23"/>
        </w:rPr>
        <w:t>11</w:t>
      </w:r>
      <w:r w:rsidR="00C61AE0" w:rsidRPr="00C61AE0">
        <w:rPr>
          <w:rFonts w:ascii="Arial" w:hAnsi="Arial" w:cs="Arial"/>
          <w:b/>
          <w:sz w:val="23"/>
          <w:szCs w:val="23"/>
        </w:rPr>
        <w:t xml:space="preserve"> - </w:t>
      </w:r>
      <w:r w:rsidR="00187AF8" w:rsidRPr="00C61AE0">
        <w:rPr>
          <w:rFonts w:ascii="Arial" w:hAnsi="Arial" w:cs="Arial"/>
          <w:b/>
          <w:sz w:val="23"/>
          <w:szCs w:val="23"/>
        </w:rPr>
        <w:t>DESTACA-SE O PRINCIPAL CREDOR</w:t>
      </w:r>
    </w:p>
    <w:tbl>
      <w:tblPr>
        <w:tblW w:w="0" w:type="auto"/>
        <w:jc w:val="center"/>
        <w:tblInd w:w="-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58"/>
        <w:gridCol w:w="2126"/>
        <w:gridCol w:w="2313"/>
      </w:tblGrid>
      <w:tr w:rsidR="00C61AE0" w:rsidRPr="00C61AE0" w:rsidTr="005746EE">
        <w:trPr>
          <w:jc w:val="center"/>
        </w:trPr>
        <w:tc>
          <w:tcPr>
            <w:tcW w:w="4158" w:type="dxa"/>
            <w:shd w:val="clear" w:color="auto" w:fill="C6D9F1" w:themeFill="text2" w:themeFillTint="33"/>
            <w:vAlign w:val="center"/>
          </w:tcPr>
          <w:p w:rsidR="001D346D" w:rsidRPr="00C61AE0" w:rsidRDefault="001D346D" w:rsidP="005746E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1AE0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1D346D" w:rsidRPr="00C61AE0" w:rsidRDefault="001D346D" w:rsidP="005746E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1AE0">
              <w:rPr>
                <w:rFonts w:ascii="Arial" w:hAnsi="Arial" w:cs="Arial"/>
                <w:b/>
                <w:sz w:val="20"/>
                <w:szCs w:val="20"/>
              </w:rPr>
              <w:t>CNPJ</w:t>
            </w:r>
          </w:p>
        </w:tc>
        <w:tc>
          <w:tcPr>
            <w:tcW w:w="2313" w:type="dxa"/>
            <w:shd w:val="clear" w:color="auto" w:fill="C6D9F1" w:themeFill="text2" w:themeFillTint="33"/>
            <w:vAlign w:val="center"/>
          </w:tcPr>
          <w:p w:rsidR="001D346D" w:rsidRPr="00C61AE0" w:rsidRDefault="001D346D" w:rsidP="005746E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1AE0">
              <w:rPr>
                <w:rFonts w:ascii="Arial" w:hAnsi="Arial" w:cs="Arial"/>
                <w:b/>
                <w:sz w:val="20"/>
                <w:szCs w:val="20"/>
              </w:rPr>
              <w:t>VALOR 2015</w:t>
            </w:r>
          </w:p>
          <w:p w:rsidR="001D346D" w:rsidRPr="00C61AE0" w:rsidRDefault="001D346D" w:rsidP="005746E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1AE0">
              <w:rPr>
                <w:rFonts w:ascii="Arial" w:hAnsi="Arial" w:cs="Arial"/>
                <w:b/>
                <w:sz w:val="20"/>
                <w:szCs w:val="20"/>
              </w:rPr>
              <w:t>(R$)</w:t>
            </w:r>
          </w:p>
        </w:tc>
      </w:tr>
      <w:tr w:rsidR="00C61AE0" w:rsidRPr="00C61AE0" w:rsidTr="008478EE">
        <w:trPr>
          <w:jc w:val="center"/>
        </w:trPr>
        <w:tc>
          <w:tcPr>
            <w:tcW w:w="4158" w:type="dxa"/>
            <w:vAlign w:val="center"/>
          </w:tcPr>
          <w:p w:rsidR="001D346D" w:rsidRPr="00C61AE0" w:rsidRDefault="001D346D" w:rsidP="001908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61AE0">
              <w:rPr>
                <w:rFonts w:ascii="Arial" w:hAnsi="Arial" w:cs="Arial"/>
                <w:sz w:val="20"/>
                <w:szCs w:val="20"/>
              </w:rPr>
              <w:t>JDB Assessoria, Cobrança e Serviços Ltda.</w:t>
            </w:r>
          </w:p>
        </w:tc>
        <w:tc>
          <w:tcPr>
            <w:tcW w:w="2126" w:type="dxa"/>
            <w:vAlign w:val="center"/>
          </w:tcPr>
          <w:p w:rsidR="001D346D" w:rsidRPr="00C61AE0" w:rsidRDefault="001D346D" w:rsidP="00FA7A1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1AE0">
              <w:rPr>
                <w:rFonts w:ascii="Arial" w:hAnsi="Arial" w:cs="Arial"/>
                <w:sz w:val="20"/>
                <w:szCs w:val="20"/>
              </w:rPr>
              <w:t>02.838.052/0001-67</w:t>
            </w:r>
          </w:p>
        </w:tc>
        <w:tc>
          <w:tcPr>
            <w:tcW w:w="2313" w:type="dxa"/>
            <w:vAlign w:val="center"/>
          </w:tcPr>
          <w:p w:rsidR="001D346D" w:rsidRPr="00C61AE0" w:rsidRDefault="001D346D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1AE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157.287,52</w:t>
            </w:r>
          </w:p>
        </w:tc>
      </w:tr>
      <w:tr w:rsidR="00C61AE0" w:rsidRPr="00C61AE0" w:rsidTr="005746EE">
        <w:trPr>
          <w:jc w:val="center"/>
        </w:trPr>
        <w:tc>
          <w:tcPr>
            <w:tcW w:w="4158" w:type="dxa"/>
            <w:shd w:val="clear" w:color="auto" w:fill="C6D9F1" w:themeFill="text2" w:themeFillTint="33"/>
            <w:vAlign w:val="center"/>
          </w:tcPr>
          <w:p w:rsidR="001D346D" w:rsidRPr="00C61AE0" w:rsidRDefault="001D346D" w:rsidP="005746E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1AE0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1D346D" w:rsidRPr="00C61AE0" w:rsidRDefault="001D346D" w:rsidP="005746E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1AE0">
              <w:rPr>
                <w:rFonts w:ascii="Arial" w:hAnsi="Arial" w:cs="Arial"/>
                <w:b/>
                <w:sz w:val="20"/>
                <w:szCs w:val="20"/>
              </w:rPr>
              <w:t>CNPJ</w:t>
            </w:r>
          </w:p>
        </w:tc>
        <w:tc>
          <w:tcPr>
            <w:tcW w:w="2313" w:type="dxa"/>
            <w:shd w:val="clear" w:color="auto" w:fill="C6D9F1" w:themeFill="text2" w:themeFillTint="33"/>
            <w:vAlign w:val="center"/>
          </w:tcPr>
          <w:p w:rsidR="001D346D" w:rsidRPr="00C61AE0" w:rsidRDefault="001D346D" w:rsidP="005746E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1AE0">
              <w:rPr>
                <w:rFonts w:ascii="Arial" w:hAnsi="Arial" w:cs="Arial"/>
                <w:b/>
                <w:sz w:val="20"/>
                <w:szCs w:val="20"/>
              </w:rPr>
              <w:t>VALOR JAN A MAR/2016</w:t>
            </w:r>
          </w:p>
          <w:p w:rsidR="001D346D" w:rsidRPr="00C61AE0" w:rsidRDefault="001D346D" w:rsidP="005746E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1AE0">
              <w:rPr>
                <w:rFonts w:ascii="Arial" w:hAnsi="Arial" w:cs="Arial"/>
                <w:b/>
                <w:sz w:val="20"/>
                <w:szCs w:val="20"/>
              </w:rPr>
              <w:t>(R$)</w:t>
            </w:r>
          </w:p>
        </w:tc>
      </w:tr>
      <w:tr w:rsidR="004B0338" w:rsidRPr="00C61AE0" w:rsidTr="008478EE">
        <w:trPr>
          <w:jc w:val="center"/>
        </w:trPr>
        <w:tc>
          <w:tcPr>
            <w:tcW w:w="4158" w:type="dxa"/>
            <w:vAlign w:val="center"/>
          </w:tcPr>
          <w:p w:rsidR="001D346D" w:rsidRPr="00C61AE0" w:rsidRDefault="001D346D" w:rsidP="001908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61AE0">
              <w:rPr>
                <w:rFonts w:ascii="Arial" w:hAnsi="Arial" w:cs="Arial"/>
                <w:sz w:val="20"/>
                <w:szCs w:val="20"/>
              </w:rPr>
              <w:t>JDB Assessoria, Cobrança e Serviços Ltda.</w:t>
            </w:r>
          </w:p>
        </w:tc>
        <w:tc>
          <w:tcPr>
            <w:tcW w:w="2126" w:type="dxa"/>
            <w:vAlign w:val="center"/>
          </w:tcPr>
          <w:p w:rsidR="001D346D" w:rsidRPr="00C61AE0" w:rsidRDefault="001D346D" w:rsidP="00FA7A1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1AE0">
              <w:rPr>
                <w:rFonts w:ascii="Arial" w:hAnsi="Arial" w:cs="Arial"/>
                <w:sz w:val="20"/>
                <w:szCs w:val="20"/>
              </w:rPr>
              <w:t>02.838.052/0001-67</w:t>
            </w:r>
          </w:p>
        </w:tc>
        <w:tc>
          <w:tcPr>
            <w:tcW w:w="2313" w:type="dxa"/>
            <w:vAlign w:val="center"/>
          </w:tcPr>
          <w:p w:rsidR="001D346D" w:rsidRPr="00C61AE0" w:rsidRDefault="001D346D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1AE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28.836,81</w:t>
            </w:r>
          </w:p>
        </w:tc>
      </w:tr>
      <w:tr w:rsidR="00D43AB4" w:rsidRPr="00C61AE0" w:rsidTr="00D43AB4">
        <w:trPr>
          <w:jc w:val="center"/>
        </w:trPr>
        <w:tc>
          <w:tcPr>
            <w:tcW w:w="4158" w:type="dxa"/>
            <w:shd w:val="clear" w:color="auto" w:fill="C6D9F1" w:themeFill="text2" w:themeFillTint="33"/>
            <w:vAlign w:val="center"/>
          </w:tcPr>
          <w:p w:rsidR="00D43AB4" w:rsidRPr="00C61AE0" w:rsidRDefault="00D43AB4" w:rsidP="001908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D43AB4" w:rsidRPr="00C61AE0" w:rsidRDefault="00D43AB4" w:rsidP="00FA7A1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3" w:type="dxa"/>
            <w:shd w:val="clear" w:color="auto" w:fill="C6D9F1" w:themeFill="text2" w:themeFillTint="33"/>
            <w:vAlign w:val="center"/>
          </w:tcPr>
          <w:p w:rsidR="00D43AB4" w:rsidRPr="00C61AE0" w:rsidRDefault="00D43AB4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</w:tbl>
    <w:p w:rsidR="00C61AE0" w:rsidRDefault="00C61AE0" w:rsidP="00C61AE0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266A1D" w:rsidRPr="00C22E12" w:rsidRDefault="00507A9A" w:rsidP="00507A9A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C61AE0">
        <w:rPr>
          <w:rFonts w:ascii="Arial" w:hAnsi="Arial" w:cs="Arial"/>
          <w:sz w:val="23"/>
          <w:szCs w:val="23"/>
        </w:rPr>
        <w:t xml:space="preserve">Adiante, apresentam-se as </w:t>
      </w:r>
      <w:r w:rsidRPr="00C22E12">
        <w:rPr>
          <w:rFonts w:ascii="Arial" w:hAnsi="Arial" w:cs="Arial"/>
          <w:sz w:val="23"/>
          <w:szCs w:val="23"/>
        </w:rPr>
        <w:t>principais constatações verificadas nos processo</w:t>
      </w:r>
      <w:r w:rsidR="007A2A69" w:rsidRPr="00C22E12">
        <w:rPr>
          <w:rFonts w:ascii="Arial" w:hAnsi="Arial" w:cs="Arial"/>
          <w:sz w:val="23"/>
          <w:szCs w:val="23"/>
        </w:rPr>
        <w:t>s de contratações e pagamentos à</w:t>
      </w:r>
      <w:r w:rsidRPr="00C22E12">
        <w:rPr>
          <w:rFonts w:ascii="Arial" w:hAnsi="Arial" w:cs="Arial"/>
          <w:sz w:val="23"/>
          <w:szCs w:val="23"/>
        </w:rPr>
        <w:t xml:space="preserve"> empresa JDB Assessoria, Cobrança e Serviços </w:t>
      </w:r>
      <w:proofErr w:type="spellStart"/>
      <w:r w:rsidRPr="00C22E12">
        <w:rPr>
          <w:rFonts w:ascii="Arial" w:hAnsi="Arial" w:cs="Arial"/>
          <w:sz w:val="23"/>
          <w:szCs w:val="23"/>
        </w:rPr>
        <w:t>Ltda</w:t>
      </w:r>
      <w:proofErr w:type="spellEnd"/>
      <w:r w:rsidRPr="00C22E12">
        <w:rPr>
          <w:rFonts w:ascii="Arial" w:hAnsi="Arial" w:cs="Arial"/>
          <w:sz w:val="23"/>
          <w:szCs w:val="23"/>
        </w:rPr>
        <w:t xml:space="preserve">: </w:t>
      </w:r>
    </w:p>
    <w:p w:rsidR="005F1CE1" w:rsidRPr="00D43AB4" w:rsidRDefault="00507A9A" w:rsidP="00D43AB4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  <w:sz w:val="23"/>
          <w:szCs w:val="23"/>
        </w:rPr>
      </w:pPr>
      <w:r w:rsidRPr="00D43AB4">
        <w:rPr>
          <w:rFonts w:ascii="Arial" w:hAnsi="Arial" w:cs="Arial"/>
          <w:sz w:val="23"/>
          <w:szCs w:val="23"/>
        </w:rPr>
        <w:t xml:space="preserve">Através do Contrato nº 004/2013, oriundo do Pregão Eletrônico nº 001/2013, a empresa </w:t>
      </w:r>
      <w:r w:rsidR="00C61AE0" w:rsidRPr="00D43AB4">
        <w:rPr>
          <w:rFonts w:ascii="Arial" w:hAnsi="Arial" w:cs="Arial"/>
          <w:b/>
          <w:sz w:val="23"/>
          <w:szCs w:val="23"/>
        </w:rPr>
        <w:t>JDB ASSESSORIA, COBRANÇA E SERVIÇOS LTDA</w:t>
      </w:r>
      <w:r w:rsidRPr="00D43AB4">
        <w:rPr>
          <w:rFonts w:ascii="Arial" w:hAnsi="Arial" w:cs="Arial"/>
          <w:sz w:val="23"/>
          <w:szCs w:val="23"/>
        </w:rPr>
        <w:t xml:space="preserve"> presta serviços </w:t>
      </w:r>
      <w:r w:rsidRPr="00D43AB4">
        <w:rPr>
          <w:rFonts w:ascii="Arial" w:hAnsi="Arial" w:cs="Arial"/>
          <w:sz w:val="23"/>
          <w:szCs w:val="23"/>
        </w:rPr>
        <w:lastRenderedPageBreak/>
        <w:t xml:space="preserve">contínuos de limpeza e conservação predial, compreendendo o fornecimento de material, assim como os equipamentos necessários </w:t>
      </w:r>
      <w:r w:rsidR="007A2A69" w:rsidRPr="00D43AB4">
        <w:rPr>
          <w:rFonts w:ascii="Arial" w:hAnsi="Arial" w:cs="Arial"/>
          <w:sz w:val="23"/>
          <w:szCs w:val="23"/>
        </w:rPr>
        <w:t>à</w:t>
      </w:r>
      <w:r w:rsidRPr="00D43AB4">
        <w:rPr>
          <w:rFonts w:ascii="Arial" w:hAnsi="Arial" w:cs="Arial"/>
          <w:sz w:val="23"/>
          <w:szCs w:val="23"/>
        </w:rPr>
        <w:t xml:space="preserve"> execução contratual.</w:t>
      </w:r>
    </w:p>
    <w:p w:rsidR="00507A9A" w:rsidRPr="008B134B" w:rsidRDefault="00507A9A" w:rsidP="00B47D52">
      <w:pPr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C22E12">
        <w:rPr>
          <w:rFonts w:ascii="Arial" w:hAnsi="Arial" w:cs="Arial"/>
          <w:sz w:val="23"/>
          <w:szCs w:val="23"/>
        </w:rPr>
        <w:t>O referido contrato foi publicado no DOEAL em 26</w:t>
      </w:r>
      <w:r w:rsidR="00C22E12">
        <w:rPr>
          <w:rFonts w:ascii="Arial" w:hAnsi="Arial" w:cs="Arial"/>
          <w:sz w:val="23"/>
          <w:szCs w:val="23"/>
        </w:rPr>
        <w:t>.</w:t>
      </w:r>
      <w:r w:rsidRPr="00C22E12">
        <w:rPr>
          <w:rFonts w:ascii="Arial" w:hAnsi="Arial" w:cs="Arial"/>
          <w:sz w:val="23"/>
          <w:szCs w:val="23"/>
        </w:rPr>
        <w:t>06</w:t>
      </w:r>
      <w:r w:rsidR="00C22E12">
        <w:rPr>
          <w:rFonts w:ascii="Arial" w:hAnsi="Arial" w:cs="Arial"/>
          <w:sz w:val="23"/>
          <w:szCs w:val="23"/>
        </w:rPr>
        <w:t>.20</w:t>
      </w:r>
      <w:r w:rsidRPr="00C22E12">
        <w:rPr>
          <w:rFonts w:ascii="Arial" w:hAnsi="Arial" w:cs="Arial"/>
          <w:sz w:val="23"/>
          <w:szCs w:val="23"/>
        </w:rPr>
        <w:t>13</w:t>
      </w:r>
      <w:r w:rsidR="007A2A69" w:rsidRPr="00C22E12">
        <w:rPr>
          <w:rFonts w:ascii="Arial" w:hAnsi="Arial" w:cs="Arial"/>
          <w:sz w:val="23"/>
          <w:szCs w:val="23"/>
        </w:rPr>
        <w:t>,</w:t>
      </w:r>
      <w:r w:rsidRPr="00C22E12">
        <w:rPr>
          <w:rFonts w:ascii="Arial" w:hAnsi="Arial" w:cs="Arial"/>
          <w:sz w:val="23"/>
          <w:szCs w:val="23"/>
        </w:rPr>
        <w:t xml:space="preserve"> com vigência até 26</w:t>
      </w:r>
      <w:r w:rsidR="00C22E12">
        <w:rPr>
          <w:rFonts w:ascii="Arial" w:hAnsi="Arial" w:cs="Arial"/>
          <w:sz w:val="23"/>
          <w:szCs w:val="23"/>
        </w:rPr>
        <w:t>.</w:t>
      </w:r>
      <w:r w:rsidRPr="00C22E12">
        <w:rPr>
          <w:rFonts w:ascii="Arial" w:hAnsi="Arial" w:cs="Arial"/>
          <w:sz w:val="23"/>
          <w:szCs w:val="23"/>
        </w:rPr>
        <w:t>06</w:t>
      </w:r>
      <w:r w:rsidR="00C22E12">
        <w:rPr>
          <w:rFonts w:ascii="Arial" w:hAnsi="Arial" w:cs="Arial"/>
          <w:sz w:val="23"/>
          <w:szCs w:val="23"/>
        </w:rPr>
        <w:t>.20</w:t>
      </w:r>
      <w:r w:rsidRPr="00C22E12">
        <w:rPr>
          <w:rFonts w:ascii="Arial" w:hAnsi="Arial" w:cs="Arial"/>
          <w:sz w:val="23"/>
          <w:szCs w:val="23"/>
        </w:rPr>
        <w:t>14. No exercício auditado</w:t>
      </w:r>
      <w:r w:rsidR="007A2A69" w:rsidRPr="00C22E12">
        <w:rPr>
          <w:rFonts w:ascii="Arial" w:hAnsi="Arial" w:cs="Arial"/>
          <w:sz w:val="23"/>
          <w:szCs w:val="23"/>
        </w:rPr>
        <w:t>,</w:t>
      </w:r>
      <w:r w:rsidRPr="00C22E12">
        <w:rPr>
          <w:rFonts w:ascii="Arial" w:hAnsi="Arial" w:cs="Arial"/>
          <w:sz w:val="23"/>
          <w:szCs w:val="23"/>
        </w:rPr>
        <w:t xml:space="preserve"> foram formalizados 02 (dois) termos aditivos</w:t>
      </w:r>
      <w:r w:rsidR="007A2A69" w:rsidRPr="00C22E12">
        <w:rPr>
          <w:rFonts w:ascii="Arial" w:hAnsi="Arial" w:cs="Arial"/>
          <w:sz w:val="23"/>
          <w:szCs w:val="23"/>
        </w:rPr>
        <w:t>,</w:t>
      </w:r>
      <w:r w:rsidR="006F0190">
        <w:rPr>
          <w:rFonts w:ascii="Arial" w:hAnsi="Arial" w:cs="Arial"/>
          <w:sz w:val="23"/>
          <w:szCs w:val="23"/>
        </w:rPr>
        <w:t xml:space="preserve"> </w:t>
      </w:r>
      <w:r w:rsidRPr="00C22E12">
        <w:rPr>
          <w:rFonts w:ascii="Arial" w:hAnsi="Arial" w:cs="Arial"/>
          <w:sz w:val="23"/>
          <w:szCs w:val="23"/>
        </w:rPr>
        <w:t xml:space="preserve">cuja vigência </w:t>
      </w:r>
      <w:proofErr w:type="gramStart"/>
      <w:r w:rsidRPr="00C22E12">
        <w:rPr>
          <w:rFonts w:ascii="Arial" w:hAnsi="Arial" w:cs="Arial"/>
          <w:sz w:val="23"/>
          <w:szCs w:val="23"/>
        </w:rPr>
        <w:t>c</w:t>
      </w:r>
      <w:r w:rsidR="00BF672A" w:rsidRPr="00C22E12">
        <w:rPr>
          <w:rFonts w:ascii="Arial" w:hAnsi="Arial" w:cs="Arial"/>
          <w:sz w:val="23"/>
          <w:szCs w:val="23"/>
        </w:rPr>
        <w:t>ompreenderam</w:t>
      </w:r>
      <w:proofErr w:type="gramEnd"/>
      <w:r w:rsidR="006F0190">
        <w:rPr>
          <w:rFonts w:ascii="Arial" w:hAnsi="Arial" w:cs="Arial"/>
          <w:sz w:val="23"/>
          <w:szCs w:val="23"/>
        </w:rPr>
        <w:t xml:space="preserve"> </w:t>
      </w:r>
      <w:r w:rsidRPr="00C22E12">
        <w:rPr>
          <w:rFonts w:ascii="Arial" w:hAnsi="Arial" w:cs="Arial"/>
          <w:sz w:val="23"/>
          <w:szCs w:val="23"/>
        </w:rPr>
        <w:t>o</w:t>
      </w:r>
      <w:r w:rsidR="00BF672A" w:rsidRPr="00C22E12">
        <w:rPr>
          <w:rFonts w:ascii="Arial" w:hAnsi="Arial" w:cs="Arial"/>
          <w:sz w:val="23"/>
          <w:szCs w:val="23"/>
        </w:rPr>
        <w:t>s</w:t>
      </w:r>
      <w:r w:rsidRPr="00C22E12">
        <w:rPr>
          <w:rFonts w:ascii="Arial" w:hAnsi="Arial" w:cs="Arial"/>
          <w:sz w:val="23"/>
          <w:szCs w:val="23"/>
        </w:rPr>
        <w:t xml:space="preserve"> período</w:t>
      </w:r>
      <w:r w:rsidR="00BF672A" w:rsidRPr="00C22E12">
        <w:rPr>
          <w:rFonts w:ascii="Arial" w:hAnsi="Arial" w:cs="Arial"/>
          <w:sz w:val="23"/>
          <w:szCs w:val="23"/>
        </w:rPr>
        <w:t>s</w:t>
      </w:r>
      <w:r w:rsidRPr="00C22E12">
        <w:rPr>
          <w:rFonts w:ascii="Arial" w:hAnsi="Arial" w:cs="Arial"/>
          <w:sz w:val="23"/>
          <w:szCs w:val="23"/>
        </w:rPr>
        <w:t xml:space="preserve"> de 26</w:t>
      </w:r>
      <w:r w:rsidR="00C22E12">
        <w:rPr>
          <w:rFonts w:ascii="Arial" w:hAnsi="Arial" w:cs="Arial"/>
          <w:sz w:val="23"/>
          <w:szCs w:val="23"/>
        </w:rPr>
        <w:t>.</w:t>
      </w:r>
      <w:r w:rsidRPr="00C22E12">
        <w:rPr>
          <w:rFonts w:ascii="Arial" w:hAnsi="Arial" w:cs="Arial"/>
          <w:sz w:val="23"/>
          <w:szCs w:val="23"/>
        </w:rPr>
        <w:t>06</w:t>
      </w:r>
      <w:r w:rsidR="00C22E12">
        <w:rPr>
          <w:rFonts w:ascii="Arial" w:hAnsi="Arial" w:cs="Arial"/>
          <w:sz w:val="23"/>
          <w:szCs w:val="23"/>
        </w:rPr>
        <w:t>.20</w:t>
      </w:r>
      <w:r w:rsidRPr="00C22E12">
        <w:rPr>
          <w:rFonts w:ascii="Arial" w:hAnsi="Arial" w:cs="Arial"/>
          <w:sz w:val="23"/>
          <w:szCs w:val="23"/>
        </w:rPr>
        <w:t>14</w:t>
      </w:r>
      <w:r w:rsidR="00BF672A" w:rsidRPr="00C22E12">
        <w:rPr>
          <w:rFonts w:ascii="Arial" w:hAnsi="Arial" w:cs="Arial"/>
          <w:sz w:val="23"/>
          <w:szCs w:val="23"/>
        </w:rPr>
        <w:t xml:space="preserve"> a 26</w:t>
      </w:r>
      <w:r w:rsidR="00C22E12">
        <w:rPr>
          <w:rFonts w:ascii="Arial" w:hAnsi="Arial" w:cs="Arial"/>
          <w:sz w:val="23"/>
          <w:szCs w:val="23"/>
        </w:rPr>
        <w:t>.</w:t>
      </w:r>
      <w:r w:rsidR="00BF672A" w:rsidRPr="00C22E12">
        <w:rPr>
          <w:rFonts w:ascii="Arial" w:hAnsi="Arial" w:cs="Arial"/>
          <w:sz w:val="23"/>
          <w:szCs w:val="23"/>
        </w:rPr>
        <w:t>06</w:t>
      </w:r>
      <w:r w:rsidR="00C22E12">
        <w:rPr>
          <w:rFonts w:ascii="Arial" w:hAnsi="Arial" w:cs="Arial"/>
          <w:sz w:val="23"/>
          <w:szCs w:val="23"/>
        </w:rPr>
        <w:t>.</w:t>
      </w:r>
      <w:r w:rsidR="00BF672A" w:rsidRPr="00C22E12">
        <w:rPr>
          <w:rFonts w:ascii="Arial" w:hAnsi="Arial" w:cs="Arial"/>
          <w:sz w:val="23"/>
          <w:szCs w:val="23"/>
        </w:rPr>
        <w:t>2015 e 26</w:t>
      </w:r>
      <w:r w:rsidR="00C22E12">
        <w:rPr>
          <w:rFonts w:ascii="Arial" w:hAnsi="Arial" w:cs="Arial"/>
          <w:sz w:val="23"/>
          <w:szCs w:val="23"/>
        </w:rPr>
        <w:t>.</w:t>
      </w:r>
      <w:r w:rsidR="00BF672A" w:rsidRPr="00C22E12">
        <w:rPr>
          <w:rFonts w:ascii="Arial" w:hAnsi="Arial" w:cs="Arial"/>
          <w:sz w:val="23"/>
          <w:szCs w:val="23"/>
        </w:rPr>
        <w:t>06</w:t>
      </w:r>
      <w:r w:rsidR="00C22E12">
        <w:rPr>
          <w:rFonts w:ascii="Arial" w:hAnsi="Arial" w:cs="Arial"/>
          <w:sz w:val="23"/>
          <w:szCs w:val="23"/>
        </w:rPr>
        <w:t>.</w:t>
      </w:r>
      <w:r w:rsidR="00BF672A" w:rsidRPr="00C22E12">
        <w:rPr>
          <w:rFonts w:ascii="Arial" w:hAnsi="Arial" w:cs="Arial"/>
          <w:sz w:val="23"/>
          <w:szCs w:val="23"/>
        </w:rPr>
        <w:t>2015 a</w:t>
      </w:r>
      <w:r w:rsidRPr="00C22E12">
        <w:rPr>
          <w:rFonts w:ascii="Arial" w:hAnsi="Arial" w:cs="Arial"/>
          <w:sz w:val="23"/>
          <w:szCs w:val="23"/>
        </w:rPr>
        <w:t xml:space="preserve"> 26</w:t>
      </w:r>
      <w:r w:rsidR="00C22E12">
        <w:rPr>
          <w:rFonts w:ascii="Arial" w:hAnsi="Arial" w:cs="Arial"/>
          <w:sz w:val="23"/>
          <w:szCs w:val="23"/>
        </w:rPr>
        <w:t>.</w:t>
      </w:r>
      <w:r w:rsidRPr="00C22E12">
        <w:rPr>
          <w:rFonts w:ascii="Arial" w:hAnsi="Arial" w:cs="Arial"/>
          <w:sz w:val="23"/>
          <w:szCs w:val="23"/>
        </w:rPr>
        <w:t>06</w:t>
      </w:r>
      <w:r w:rsidR="00C22E12">
        <w:rPr>
          <w:rFonts w:ascii="Arial" w:hAnsi="Arial" w:cs="Arial"/>
          <w:sz w:val="23"/>
          <w:szCs w:val="23"/>
        </w:rPr>
        <w:t>.20</w:t>
      </w:r>
      <w:r w:rsidRPr="00C22E12">
        <w:rPr>
          <w:rFonts w:ascii="Arial" w:hAnsi="Arial" w:cs="Arial"/>
          <w:sz w:val="23"/>
          <w:szCs w:val="23"/>
        </w:rPr>
        <w:t>16</w:t>
      </w:r>
      <w:r w:rsidR="00BF672A" w:rsidRPr="008B134B">
        <w:rPr>
          <w:rFonts w:ascii="Arial" w:hAnsi="Arial" w:cs="Arial"/>
          <w:sz w:val="23"/>
          <w:szCs w:val="23"/>
        </w:rPr>
        <w:t>, respectivamente</w:t>
      </w:r>
      <w:r w:rsidRPr="008B134B">
        <w:rPr>
          <w:rFonts w:ascii="Arial" w:hAnsi="Arial" w:cs="Arial"/>
          <w:sz w:val="23"/>
          <w:szCs w:val="23"/>
        </w:rPr>
        <w:t>.</w:t>
      </w:r>
    </w:p>
    <w:p w:rsidR="002B7E4F" w:rsidRPr="008B134B" w:rsidRDefault="00507A9A" w:rsidP="008478EE">
      <w:pPr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8B134B">
        <w:rPr>
          <w:rFonts w:ascii="Arial" w:hAnsi="Arial" w:cs="Arial"/>
          <w:sz w:val="23"/>
          <w:szCs w:val="23"/>
        </w:rPr>
        <w:t>Nos pagamentos analisados constatam-se os descumprimentos d</w:t>
      </w:r>
      <w:r w:rsidR="002B7E4F" w:rsidRPr="008B134B">
        <w:rPr>
          <w:rFonts w:ascii="Arial" w:hAnsi="Arial" w:cs="Arial"/>
          <w:sz w:val="23"/>
          <w:szCs w:val="23"/>
        </w:rPr>
        <w:t>e cláu</w:t>
      </w:r>
      <w:r w:rsidRPr="008B134B">
        <w:rPr>
          <w:rFonts w:ascii="Arial" w:hAnsi="Arial" w:cs="Arial"/>
          <w:sz w:val="23"/>
          <w:szCs w:val="23"/>
        </w:rPr>
        <w:t xml:space="preserve">sulas contratuais, necessários para a efetiva verificação da prestação dos serviços e do tempestivo controle do recolhimento, pela contratada, dos encargos trabalhistas e previdenciários (FGTS e INSS), em especial </w:t>
      </w:r>
      <w:r w:rsidR="006A585F" w:rsidRPr="008B134B">
        <w:rPr>
          <w:rFonts w:ascii="Arial" w:hAnsi="Arial" w:cs="Arial"/>
          <w:sz w:val="23"/>
          <w:szCs w:val="23"/>
        </w:rPr>
        <w:t xml:space="preserve">ao estabelecido nos </w:t>
      </w:r>
      <w:r w:rsidRPr="008B134B">
        <w:rPr>
          <w:rFonts w:ascii="Arial" w:hAnsi="Arial" w:cs="Arial"/>
          <w:sz w:val="23"/>
          <w:szCs w:val="23"/>
        </w:rPr>
        <w:t>subitens 8.2.2.6</w:t>
      </w:r>
      <w:r w:rsidR="00BF672A" w:rsidRPr="008B134B">
        <w:rPr>
          <w:rFonts w:ascii="Arial" w:hAnsi="Arial" w:cs="Arial"/>
          <w:sz w:val="23"/>
          <w:szCs w:val="23"/>
        </w:rPr>
        <w:t>, 8.2.2.7, 8.2.2.9 e 8.2.3.1</w:t>
      </w:r>
      <w:r w:rsidRPr="008B134B">
        <w:rPr>
          <w:rFonts w:ascii="Arial" w:hAnsi="Arial" w:cs="Arial"/>
          <w:sz w:val="23"/>
          <w:szCs w:val="23"/>
        </w:rPr>
        <w:t>.</w:t>
      </w:r>
    </w:p>
    <w:p w:rsidR="00294A7D" w:rsidRPr="008B134B" w:rsidRDefault="00507A9A" w:rsidP="00034135">
      <w:pPr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8B134B">
        <w:rPr>
          <w:rFonts w:ascii="Arial" w:hAnsi="Arial" w:cs="Arial"/>
          <w:sz w:val="23"/>
          <w:szCs w:val="23"/>
        </w:rPr>
        <w:t>A ausência da apresentação d</w:t>
      </w:r>
      <w:r w:rsidR="001A4AF4" w:rsidRPr="008B134B">
        <w:rPr>
          <w:rFonts w:ascii="Arial" w:hAnsi="Arial" w:cs="Arial"/>
          <w:sz w:val="23"/>
          <w:szCs w:val="23"/>
        </w:rPr>
        <w:t>a documentação, relacionadas no item anterior</w:t>
      </w:r>
      <w:r w:rsidRPr="008B134B">
        <w:rPr>
          <w:rFonts w:ascii="Arial" w:hAnsi="Arial" w:cs="Arial"/>
          <w:sz w:val="23"/>
          <w:szCs w:val="23"/>
        </w:rPr>
        <w:t>, impediria a realização do pagamento, o que não ocorreu, conforme consta no item 9.5 do contrato</w:t>
      </w:r>
      <w:r w:rsidR="001A4AF4" w:rsidRPr="008B134B">
        <w:rPr>
          <w:rFonts w:ascii="Arial" w:hAnsi="Arial" w:cs="Arial"/>
          <w:sz w:val="23"/>
          <w:szCs w:val="23"/>
        </w:rPr>
        <w:t>.</w:t>
      </w:r>
    </w:p>
    <w:p w:rsidR="00D04300" w:rsidRPr="008B134B" w:rsidRDefault="00507A9A" w:rsidP="001A4AF4">
      <w:pPr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8B134B">
        <w:rPr>
          <w:rFonts w:ascii="Arial" w:hAnsi="Arial" w:cs="Arial"/>
          <w:sz w:val="23"/>
          <w:szCs w:val="23"/>
        </w:rPr>
        <w:t>Ressalte-se que</w:t>
      </w:r>
      <w:r w:rsidR="00285A0C" w:rsidRPr="008B134B">
        <w:rPr>
          <w:rFonts w:ascii="Arial" w:hAnsi="Arial" w:cs="Arial"/>
          <w:sz w:val="23"/>
          <w:szCs w:val="23"/>
        </w:rPr>
        <w:t xml:space="preserve"> a verificação do </w:t>
      </w:r>
      <w:r w:rsidRPr="008B134B">
        <w:rPr>
          <w:rFonts w:ascii="Arial" w:hAnsi="Arial" w:cs="Arial"/>
          <w:sz w:val="23"/>
          <w:szCs w:val="23"/>
        </w:rPr>
        <w:t>cumprimento das exigências dos subitens, destacados anteriormente, caberia ao Gestor do Contrato</w:t>
      </w:r>
      <w:r w:rsidR="00285A0C" w:rsidRPr="008B134B">
        <w:rPr>
          <w:rFonts w:ascii="Arial" w:hAnsi="Arial" w:cs="Arial"/>
          <w:sz w:val="23"/>
          <w:szCs w:val="23"/>
        </w:rPr>
        <w:t xml:space="preserve">, inclusive </w:t>
      </w:r>
      <w:r w:rsidR="00524E6F" w:rsidRPr="008B134B">
        <w:rPr>
          <w:rFonts w:ascii="Arial" w:hAnsi="Arial" w:cs="Arial"/>
          <w:sz w:val="23"/>
          <w:szCs w:val="23"/>
        </w:rPr>
        <w:t>tomando as medidas pertinentes e cabíveis,</w:t>
      </w:r>
      <w:r w:rsidRPr="008B134B">
        <w:rPr>
          <w:rFonts w:ascii="Arial" w:hAnsi="Arial" w:cs="Arial"/>
          <w:sz w:val="23"/>
          <w:szCs w:val="23"/>
        </w:rPr>
        <w:t xml:space="preserve"> conforme consta na Cláusula Oitava</w:t>
      </w:r>
      <w:r w:rsidR="00524E6F" w:rsidRPr="008B134B">
        <w:rPr>
          <w:rFonts w:ascii="Arial" w:hAnsi="Arial" w:cs="Arial"/>
          <w:sz w:val="23"/>
          <w:szCs w:val="23"/>
        </w:rPr>
        <w:t xml:space="preserve"> e também, contrariando</w:t>
      </w:r>
      <w:r w:rsidRPr="008B134B">
        <w:rPr>
          <w:rFonts w:ascii="Arial" w:hAnsi="Arial" w:cs="Arial"/>
          <w:sz w:val="23"/>
          <w:szCs w:val="23"/>
        </w:rPr>
        <w:t xml:space="preserve"> art. 67 da Lei</w:t>
      </w:r>
      <w:r w:rsidR="006F0190">
        <w:rPr>
          <w:rFonts w:ascii="Arial" w:hAnsi="Arial" w:cs="Arial"/>
          <w:sz w:val="23"/>
          <w:szCs w:val="23"/>
        </w:rPr>
        <w:t xml:space="preserve"> </w:t>
      </w:r>
      <w:r w:rsidRPr="008B134B">
        <w:rPr>
          <w:rFonts w:ascii="Arial" w:hAnsi="Arial" w:cs="Arial"/>
          <w:sz w:val="23"/>
          <w:szCs w:val="23"/>
        </w:rPr>
        <w:t>nº 8.666/93.</w:t>
      </w:r>
    </w:p>
    <w:p w:rsidR="00507A9A" w:rsidRPr="002D521C" w:rsidRDefault="00507A9A" w:rsidP="001A4AF4">
      <w:pPr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8B134B">
        <w:rPr>
          <w:rFonts w:ascii="Arial" w:hAnsi="Arial" w:cs="Arial"/>
          <w:sz w:val="23"/>
          <w:szCs w:val="23"/>
        </w:rPr>
        <w:t>No pagamento referente ao Processo nº 13020-011/2015 não constava a assinatura do gestor do contrato atestando a prestação dos serviços, contrariando a Cláusula Oitava, item 8.3, do Contrato, além de contrariar o art. 63, § 2°, III</w:t>
      </w:r>
      <w:r w:rsidR="00D04300" w:rsidRPr="008B134B">
        <w:rPr>
          <w:rFonts w:ascii="Arial" w:hAnsi="Arial" w:cs="Arial"/>
          <w:sz w:val="23"/>
          <w:szCs w:val="23"/>
        </w:rPr>
        <w:t>, da Lei</w:t>
      </w:r>
      <w:r w:rsidRPr="008B134B">
        <w:rPr>
          <w:rFonts w:ascii="Arial" w:hAnsi="Arial" w:cs="Arial"/>
          <w:sz w:val="23"/>
          <w:szCs w:val="23"/>
        </w:rPr>
        <w:t xml:space="preserve"> nº 4.320/64. O Tribunal de Contas da União – TCU, através do Acórdão n˚ 412/2011 – 2ª Câmara, considera a</w:t>
      </w:r>
      <w:r w:rsidR="000B0B3F">
        <w:rPr>
          <w:rFonts w:ascii="Arial" w:hAnsi="Arial" w:cs="Arial"/>
          <w:sz w:val="23"/>
          <w:szCs w:val="23"/>
        </w:rPr>
        <w:t xml:space="preserve"> </w:t>
      </w:r>
      <w:r w:rsidRPr="008B134B">
        <w:rPr>
          <w:rFonts w:ascii="Arial" w:hAnsi="Arial" w:cs="Arial"/>
          <w:sz w:val="23"/>
          <w:szCs w:val="23"/>
        </w:rPr>
        <w:t xml:space="preserve">ausência do “atesto” uma </w:t>
      </w:r>
      <w:r w:rsidRPr="008B134B">
        <w:rPr>
          <w:rFonts w:ascii="Arial" w:hAnsi="Arial" w:cs="Arial"/>
          <w:b/>
          <w:sz w:val="23"/>
          <w:szCs w:val="23"/>
        </w:rPr>
        <w:t>irregularidade grave</w:t>
      </w:r>
      <w:r w:rsidRPr="008B134B">
        <w:rPr>
          <w:rFonts w:ascii="Arial" w:hAnsi="Arial" w:cs="Arial"/>
          <w:sz w:val="23"/>
          <w:szCs w:val="23"/>
        </w:rPr>
        <w:t xml:space="preserve"> na liquidação da despesa, cuja falta impede a </w:t>
      </w:r>
      <w:r w:rsidRPr="002D521C">
        <w:rPr>
          <w:rFonts w:ascii="Arial" w:hAnsi="Arial" w:cs="Arial"/>
          <w:sz w:val="23"/>
          <w:szCs w:val="23"/>
        </w:rPr>
        <w:t>comprovação de que os serviços foram efetivamente prestados.</w:t>
      </w:r>
    </w:p>
    <w:p w:rsidR="006F0190" w:rsidRPr="008003D9" w:rsidRDefault="00507A9A" w:rsidP="00507A9A">
      <w:pPr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2D521C">
        <w:rPr>
          <w:rFonts w:ascii="Arial" w:hAnsi="Arial" w:cs="Arial"/>
          <w:sz w:val="23"/>
          <w:szCs w:val="23"/>
        </w:rPr>
        <w:t>No processo de despesa nº 13020-1063/2015 não foi apresentada a Certidão Negativa de Débitos Trabalhistas, contrariando o subitem 8.2.2.8 do contrato.</w:t>
      </w:r>
    </w:p>
    <w:p w:rsidR="004F376D" w:rsidRPr="002369B8" w:rsidRDefault="002369B8" w:rsidP="002369B8">
      <w:pPr>
        <w:pStyle w:val="PargrafodaLista"/>
        <w:numPr>
          <w:ilvl w:val="3"/>
          <w:numId w:val="48"/>
        </w:numPr>
        <w:spacing w:after="0" w:line="360" w:lineRule="auto"/>
        <w:rPr>
          <w:rFonts w:ascii="Arial" w:hAnsi="Arial" w:cs="Arial"/>
          <w:b/>
          <w:sz w:val="23"/>
          <w:szCs w:val="23"/>
        </w:rPr>
      </w:pPr>
      <w:r>
        <w:rPr>
          <w:rFonts w:ascii="Arial" w:eastAsia="Times New Roman" w:hAnsi="Arial" w:cs="Arial"/>
          <w:b/>
          <w:sz w:val="23"/>
          <w:szCs w:val="23"/>
          <w:lang w:eastAsia="pt-BR"/>
        </w:rPr>
        <w:t xml:space="preserve"> </w:t>
      </w:r>
      <w:r w:rsidR="004F376D" w:rsidRPr="002369B8">
        <w:rPr>
          <w:rFonts w:ascii="Arial" w:eastAsia="Times New Roman" w:hAnsi="Arial" w:cs="Arial"/>
          <w:b/>
          <w:sz w:val="23"/>
          <w:szCs w:val="23"/>
          <w:lang w:eastAsia="pt-BR"/>
        </w:rPr>
        <w:t>Vigilância Ostensiva</w:t>
      </w:r>
    </w:p>
    <w:p w:rsidR="005F1CE1" w:rsidRPr="002D521C" w:rsidRDefault="005F1CE1" w:rsidP="005F1CE1">
      <w:pPr>
        <w:spacing w:after="0" w:line="360" w:lineRule="auto"/>
        <w:ind w:left="36" w:firstLine="357"/>
        <w:jc w:val="both"/>
        <w:rPr>
          <w:rFonts w:ascii="Arial" w:hAnsi="Arial" w:cs="Arial"/>
          <w:b/>
          <w:sz w:val="23"/>
          <w:szCs w:val="23"/>
        </w:rPr>
      </w:pPr>
    </w:p>
    <w:p w:rsidR="00034135" w:rsidRPr="002D521C" w:rsidRDefault="004F376D" w:rsidP="002D521C">
      <w:pPr>
        <w:spacing w:after="0" w:line="360" w:lineRule="auto"/>
        <w:ind w:left="36" w:firstLine="672"/>
        <w:jc w:val="both"/>
        <w:rPr>
          <w:rFonts w:ascii="Arial" w:hAnsi="Arial" w:cs="Arial"/>
          <w:sz w:val="23"/>
          <w:szCs w:val="23"/>
        </w:rPr>
      </w:pPr>
      <w:r w:rsidRPr="002D521C">
        <w:rPr>
          <w:rFonts w:ascii="Arial" w:hAnsi="Arial" w:cs="Arial"/>
          <w:sz w:val="23"/>
          <w:szCs w:val="23"/>
        </w:rPr>
        <w:t xml:space="preserve">Despesas com a prestação de serviços de </w:t>
      </w:r>
      <w:r w:rsidR="008138AD" w:rsidRPr="002D521C">
        <w:rPr>
          <w:rFonts w:ascii="Arial" w:eastAsia="Times New Roman" w:hAnsi="Arial" w:cs="Arial"/>
          <w:sz w:val="23"/>
          <w:szCs w:val="23"/>
          <w:lang w:eastAsia="pt-BR"/>
        </w:rPr>
        <w:t>vigilância ostensiva</w:t>
      </w:r>
      <w:r w:rsidR="006067EA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 w:rsidR="008138AD" w:rsidRPr="002D521C">
        <w:rPr>
          <w:rFonts w:ascii="Arial" w:eastAsia="Times New Roman" w:hAnsi="Arial" w:cs="Arial"/>
          <w:sz w:val="23"/>
          <w:szCs w:val="23"/>
          <w:lang w:eastAsia="pt-BR"/>
        </w:rPr>
        <w:t>(armada)</w:t>
      </w:r>
      <w:r w:rsidRPr="002D521C">
        <w:rPr>
          <w:rFonts w:ascii="Arial" w:hAnsi="Arial" w:cs="Arial"/>
          <w:sz w:val="23"/>
          <w:szCs w:val="23"/>
        </w:rPr>
        <w:t>, cujo valor ati</w:t>
      </w:r>
      <w:r w:rsidR="008138AD" w:rsidRPr="002D521C">
        <w:rPr>
          <w:rFonts w:ascii="Arial" w:hAnsi="Arial" w:cs="Arial"/>
          <w:sz w:val="23"/>
          <w:szCs w:val="23"/>
        </w:rPr>
        <w:t>ngiu</w:t>
      </w:r>
      <w:r w:rsidR="00E303B8" w:rsidRPr="002D521C">
        <w:rPr>
          <w:rFonts w:ascii="Arial" w:hAnsi="Arial" w:cs="Arial"/>
          <w:sz w:val="23"/>
          <w:szCs w:val="23"/>
        </w:rPr>
        <w:t xml:space="preserve"> em 2015</w:t>
      </w:r>
      <w:r w:rsidR="008138AD" w:rsidRPr="002D521C">
        <w:rPr>
          <w:rFonts w:ascii="Arial" w:hAnsi="Arial" w:cs="Arial"/>
          <w:sz w:val="23"/>
          <w:szCs w:val="23"/>
        </w:rPr>
        <w:t xml:space="preserve"> o montante de </w:t>
      </w:r>
      <w:r w:rsidR="008138AD" w:rsidRPr="002D521C">
        <w:rPr>
          <w:rFonts w:ascii="Arial" w:hAnsi="Arial" w:cs="Arial"/>
          <w:b/>
          <w:sz w:val="23"/>
          <w:szCs w:val="23"/>
        </w:rPr>
        <w:t>R$282.283,55</w:t>
      </w:r>
      <w:r w:rsidR="008003D9">
        <w:rPr>
          <w:rFonts w:ascii="Arial" w:hAnsi="Arial" w:cs="Arial"/>
          <w:sz w:val="23"/>
          <w:szCs w:val="23"/>
        </w:rPr>
        <w:t xml:space="preserve"> (d</w:t>
      </w:r>
      <w:r w:rsidR="008138AD" w:rsidRPr="002D521C">
        <w:rPr>
          <w:rFonts w:ascii="Arial" w:hAnsi="Arial" w:cs="Arial"/>
          <w:sz w:val="23"/>
          <w:szCs w:val="23"/>
        </w:rPr>
        <w:t xml:space="preserve">uzentos e oitenta e dois mil, </w:t>
      </w:r>
      <w:r w:rsidR="008138AD" w:rsidRPr="002D521C">
        <w:rPr>
          <w:rFonts w:ascii="Arial" w:hAnsi="Arial" w:cs="Arial"/>
          <w:sz w:val="23"/>
          <w:szCs w:val="23"/>
        </w:rPr>
        <w:lastRenderedPageBreak/>
        <w:t xml:space="preserve">duzentos e oitenta e três reais e </w:t>
      </w:r>
      <w:r w:rsidR="002D521C" w:rsidRPr="002D521C">
        <w:rPr>
          <w:rFonts w:ascii="Arial" w:hAnsi="Arial" w:cs="Arial"/>
          <w:sz w:val="23"/>
          <w:szCs w:val="23"/>
        </w:rPr>
        <w:t>cinquenta</w:t>
      </w:r>
      <w:r w:rsidR="008138AD" w:rsidRPr="002D521C">
        <w:rPr>
          <w:rFonts w:ascii="Arial" w:hAnsi="Arial" w:cs="Arial"/>
          <w:sz w:val="23"/>
          <w:szCs w:val="23"/>
        </w:rPr>
        <w:t xml:space="preserve"> e cinco centavos)</w:t>
      </w:r>
      <w:r w:rsidR="00E303B8" w:rsidRPr="002D521C">
        <w:rPr>
          <w:rFonts w:ascii="Arial" w:hAnsi="Arial" w:cs="Arial"/>
          <w:sz w:val="23"/>
          <w:szCs w:val="23"/>
        </w:rPr>
        <w:t xml:space="preserve"> e no período de jan</w:t>
      </w:r>
      <w:r w:rsidR="002D521C" w:rsidRPr="002D521C">
        <w:rPr>
          <w:rFonts w:ascii="Arial" w:hAnsi="Arial" w:cs="Arial"/>
          <w:sz w:val="23"/>
          <w:szCs w:val="23"/>
        </w:rPr>
        <w:t>eiro</w:t>
      </w:r>
      <w:r w:rsidR="00E303B8" w:rsidRPr="002D521C">
        <w:rPr>
          <w:rFonts w:ascii="Arial" w:hAnsi="Arial" w:cs="Arial"/>
          <w:sz w:val="23"/>
          <w:szCs w:val="23"/>
        </w:rPr>
        <w:t xml:space="preserve"> a mar</w:t>
      </w:r>
      <w:r w:rsidR="002D521C" w:rsidRPr="002D521C">
        <w:rPr>
          <w:rFonts w:ascii="Arial" w:hAnsi="Arial" w:cs="Arial"/>
          <w:sz w:val="23"/>
          <w:szCs w:val="23"/>
        </w:rPr>
        <w:t xml:space="preserve">ço de </w:t>
      </w:r>
      <w:r w:rsidR="00E303B8" w:rsidRPr="002D521C">
        <w:rPr>
          <w:rFonts w:ascii="Arial" w:hAnsi="Arial" w:cs="Arial"/>
          <w:sz w:val="23"/>
          <w:szCs w:val="23"/>
        </w:rPr>
        <w:t xml:space="preserve">2016 </w:t>
      </w:r>
      <w:r w:rsidR="00E303B8" w:rsidRPr="002D521C">
        <w:rPr>
          <w:rFonts w:ascii="Arial" w:hAnsi="Arial" w:cs="Arial"/>
          <w:b/>
          <w:sz w:val="23"/>
          <w:szCs w:val="23"/>
        </w:rPr>
        <w:t>R$</w:t>
      </w:r>
      <w:r w:rsidR="001D346D" w:rsidRPr="002D521C">
        <w:rPr>
          <w:rFonts w:ascii="Arial" w:hAnsi="Arial" w:cs="Arial"/>
          <w:b/>
          <w:sz w:val="23"/>
          <w:szCs w:val="23"/>
        </w:rPr>
        <w:t xml:space="preserve">47.047,26 </w:t>
      </w:r>
      <w:r w:rsidR="008003D9">
        <w:rPr>
          <w:rFonts w:ascii="Arial" w:hAnsi="Arial" w:cs="Arial"/>
          <w:sz w:val="23"/>
          <w:szCs w:val="23"/>
        </w:rPr>
        <w:t>(</w:t>
      </w:r>
      <w:proofErr w:type="gramStart"/>
      <w:r w:rsidR="008003D9">
        <w:rPr>
          <w:rFonts w:ascii="Arial" w:hAnsi="Arial" w:cs="Arial"/>
          <w:sz w:val="23"/>
          <w:szCs w:val="23"/>
        </w:rPr>
        <w:t>q</w:t>
      </w:r>
      <w:r w:rsidR="001D346D" w:rsidRPr="002D521C">
        <w:rPr>
          <w:rFonts w:ascii="Arial" w:hAnsi="Arial" w:cs="Arial"/>
          <w:sz w:val="23"/>
          <w:szCs w:val="23"/>
        </w:rPr>
        <w:t>uarenta e sete mil, quarenta e sete reais e vinte e seis centavos</w:t>
      </w:r>
      <w:proofErr w:type="gramEnd"/>
      <w:r w:rsidR="001D346D" w:rsidRPr="002D521C">
        <w:rPr>
          <w:rFonts w:ascii="Arial" w:hAnsi="Arial" w:cs="Arial"/>
          <w:sz w:val="23"/>
          <w:szCs w:val="23"/>
        </w:rPr>
        <w:t>)</w:t>
      </w:r>
      <w:r w:rsidRPr="002D521C">
        <w:rPr>
          <w:rFonts w:ascii="Arial" w:hAnsi="Arial" w:cs="Arial"/>
          <w:sz w:val="23"/>
          <w:szCs w:val="23"/>
        </w:rPr>
        <w:t>.</w:t>
      </w:r>
    </w:p>
    <w:p w:rsidR="00D04300" w:rsidRPr="002D521C" w:rsidRDefault="00D04300" w:rsidP="00D04300">
      <w:pPr>
        <w:spacing w:after="0" w:line="360" w:lineRule="auto"/>
        <w:ind w:left="36" w:firstLine="1098"/>
        <w:jc w:val="both"/>
        <w:rPr>
          <w:rFonts w:ascii="Arial" w:hAnsi="Arial" w:cs="Arial"/>
          <w:sz w:val="23"/>
          <w:szCs w:val="23"/>
        </w:rPr>
      </w:pPr>
    </w:p>
    <w:p w:rsidR="008138AD" w:rsidRPr="002D521C" w:rsidRDefault="00294A7D" w:rsidP="00AE1293">
      <w:pPr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2D521C">
        <w:rPr>
          <w:rFonts w:ascii="Arial" w:hAnsi="Arial" w:cs="Arial"/>
          <w:b/>
          <w:sz w:val="23"/>
          <w:szCs w:val="23"/>
        </w:rPr>
        <w:t>TABELA Nº</w:t>
      </w:r>
      <w:r w:rsidR="006067EA">
        <w:rPr>
          <w:rFonts w:ascii="Arial" w:hAnsi="Arial" w:cs="Arial"/>
          <w:b/>
          <w:sz w:val="23"/>
          <w:szCs w:val="23"/>
        </w:rPr>
        <w:t xml:space="preserve"> </w:t>
      </w:r>
      <w:r w:rsidRPr="002D521C">
        <w:rPr>
          <w:rFonts w:ascii="Arial" w:hAnsi="Arial" w:cs="Arial"/>
          <w:b/>
          <w:sz w:val="23"/>
          <w:szCs w:val="23"/>
        </w:rPr>
        <w:t>12</w:t>
      </w:r>
      <w:r w:rsidR="002D521C" w:rsidRPr="002D521C">
        <w:rPr>
          <w:rFonts w:ascii="Arial" w:hAnsi="Arial" w:cs="Arial"/>
          <w:b/>
          <w:sz w:val="23"/>
          <w:szCs w:val="23"/>
        </w:rPr>
        <w:t xml:space="preserve"> - </w:t>
      </w:r>
      <w:r w:rsidR="008138AD" w:rsidRPr="002D521C">
        <w:rPr>
          <w:rFonts w:ascii="Arial" w:hAnsi="Arial" w:cs="Arial"/>
          <w:b/>
          <w:sz w:val="23"/>
          <w:szCs w:val="23"/>
        </w:rPr>
        <w:t xml:space="preserve">DESTACA-SE O PRINCIPAL </w:t>
      </w:r>
      <w:r w:rsidR="00AE1293" w:rsidRPr="002D521C">
        <w:rPr>
          <w:rFonts w:ascii="Arial" w:hAnsi="Arial" w:cs="Arial"/>
          <w:b/>
          <w:sz w:val="23"/>
          <w:szCs w:val="23"/>
        </w:rPr>
        <w:t>CREDOR</w:t>
      </w:r>
    </w:p>
    <w:tbl>
      <w:tblPr>
        <w:tblW w:w="0" w:type="auto"/>
        <w:jc w:val="center"/>
        <w:tblInd w:w="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15"/>
        <w:gridCol w:w="2343"/>
        <w:gridCol w:w="3214"/>
      </w:tblGrid>
      <w:tr w:rsidR="002D521C" w:rsidRPr="002D521C" w:rsidTr="006067EA">
        <w:trPr>
          <w:jc w:val="center"/>
        </w:trPr>
        <w:tc>
          <w:tcPr>
            <w:tcW w:w="2615" w:type="dxa"/>
            <w:shd w:val="clear" w:color="auto" w:fill="C6D9F1" w:themeFill="text2" w:themeFillTint="33"/>
            <w:vAlign w:val="center"/>
          </w:tcPr>
          <w:p w:rsidR="001D346D" w:rsidRPr="002D521C" w:rsidRDefault="001D346D" w:rsidP="006067E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D521C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2343" w:type="dxa"/>
            <w:shd w:val="clear" w:color="auto" w:fill="C6D9F1" w:themeFill="text2" w:themeFillTint="33"/>
            <w:vAlign w:val="center"/>
          </w:tcPr>
          <w:p w:rsidR="001D346D" w:rsidRPr="002D521C" w:rsidRDefault="001D346D" w:rsidP="006067E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D521C">
              <w:rPr>
                <w:rFonts w:ascii="Arial" w:hAnsi="Arial" w:cs="Arial"/>
                <w:b/>
                <w:sz w:val="20"/>
                <w:szCs w:val="20"/>
              </w:rPr>
              <w:t>CNPJ</w:t>
            </w:r>
          </w:p>
        </w:tc>
        <w:tc>
          <w:tcPr>
            <w:tcW w:w="3214" w:type="dxa"/>
            <w:shd w:val="clear" w:color="auto" w:fill="C6D9F1" w:themeFill="text2" w:themeFillTint="33"/>
            <w:vAlign w:val="center"/>
          </w:tcPr>
          <w:p w:rsidR="001D346D" w:rsidRPr="002D521C" w:rsidRDefault="001D346D" w:rsidP="006067E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D521C">
              <w:rPr>
                <w:rFonts w:ascii="Arial" w:hAnsi="Arial" w:cs="Arial"/>
                <w:b/>
                <w:sz w:val="20"/>
                <w:szCs w:val="20"/>
              </w:rPr>
              <w:t>VALOR 2015</w:t>
            </w:r>
          </w:p>
          <w:p w:rsidR="001D346D" w:rsidRPr="002D521C" w:rsidRDefault="001D346D" w:rsidP="006067E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D521C">
              <w:rPr>
                <w:rFonts w:ascii="Arial" w:hAnsi="Arial" w:cs="Arial"/>
                <w:b/>
                <w:sz w:val="20"/>
                <w:szCs w:val="20"/>
              </w:rPr>
              <w:t>(R$)</w:t>
            </w:r>
          </w:p>
        </w:tc>
      </w:tr>
      <w:tr w:rsidR="002D521C" w:rsidRPr="002D521C" w:rsidTr="002D521C">
        <w:trPr>
          <w:jc w:val="center"/>
        </w:trPr>
        <w:tc>
          <w:tcPr>
            <w:tcW w:w="2615" w:type="dxa"/>
          </w:tcPr>
          <w:p w:rsidR="001D346D" w:rsidRPr="002D521C" w:rsidRDefault="001D346D" w:rsidP="00FA7A1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521C">
              <w:rPr>
                <w:rFonts w:ascii="Arial" w:hAnsi="Arial" w:cs="Arial"/>
                <w:sz w:val="20"/>
                <w:szCs w:val="20"/>
              </w:rPr>
              <w:t>ARMATUS Vigilância Ltda.</w:t>
            </w:r>
          </w:p>
        </w:tc>
        <w:tc>
          <w:tcPr>
            <w:tcW w:w="2343" w:type="dxa"/>
          </w:tcPr>
          <w:p w:rsidR="001D346D" w:rsidRPr="002D521C" w:rsidRDefault="001D346D" w:rsidP="00FA7A1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521C">
              <w:rPr>
                <w:rFonts w:ascii="Arial" w:hAnsi="Arial" w:cs="Arial"/>
                <w:sz w:val="20"/>
                <w:szCs w:val="20"/>
              </w:rPr>
              <w:t>17.166.146/0001-04</w:t>
            </w:r>
          </w:p>
        </w:tc>
        <w:tc>
          <w:tcPr>
            <w:tcW w:w="3214" w:type="dxa"/>
          </w:tcPr>
          <w:p w:rsidR="001D346D" w:rsidRPr="002D521C" w:rsidRDefault="001D346D" w:rsidP="00FA7A1B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D521C">
              <w:rPr>
                <w:rFonts w:ascii="Arial" w:hAnsi="Arial" w:cs="Arial"/>
                <w:sz w:val="20"/>
                <w:szCs w:val="20"/>
              </w:rPr>
              <w:t>282.283,55</w:t>
            </w:r>
          </w:p>
        </w:tc>
      </w:tr>
      <w:tr w:rsidR="002D521C" w:rsidRPr="002D521C" w:rsidTr="00D43AB4">
        <w:trPr>
          <w:jc w:val="center"/>
        </w:trPr>
        <w:tc>
          <w:tcPr>
            <w:tcW w:w="2615" w:type="dxa"/>
            <w:shd w:val="clear" w:color="auto" w:fill="C6D9F1" w:themeFill="text2" w:themeFillTint="33"/>
          </w:tcPr>
          <w:p w:rsidR="001D346D" w:rsidRPr="002D521C" w:rsidRDefault="001D346D" w:rsidP="00FA7A1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D521C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2343" w:type="dxa"/>
            <w:shd w:val="clear" w:color="auto" w:fill="C6D9F1" w:themeFill="text2" w:themeFillTint="33"/>
          </w:tcPr>
          <w:p w:rsidR="001D346D" w:rsidRPr="002D521C" w:rsidRDefault="001D346D" w:rsidP="00FA7A1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D521C">
              <w:rPr>
                <w:rFonts w:ascii="Arial" w:hAnsi="Arial" w:cs="Arial"/>
                <w:b/>
                <w:sz w:val="20"/>
                <w:szCs w:val="20"/>
              </w:rPr>
              <w:t>CNPJ</w:t>
            </w:r>
          </w:p>
        </w:tc>
        <w:tc>
          <w:tcPr>
            <w:tcW w:w="3214" w:type="dxa"/>
            <w:shd w:val="clear" w:color="auto" w:fill="C6D9F1" w:themeFill="text2" w:themeFillTint="33"/>
          </w:tcPr>
          <w:p w:rsidR="001D346D" w:rsidRPr="002D521C" w:rsidRDefault="001D346D" w:rsidP="002D521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D521C">
              <w:rPr>
                <w:rFonts w:ascii="Arial" w:hAnsi="Arial" w:cs="Arial"/>
                <w:b/>
                <w:sz w:val="20"/>
                <w:szCs w:val="20"/>
              </w:rPr>
              <w:t>VALOR JAN A MAR/2016(R$)</w:t>
            </w:r>
          </w:p>
        </w:tc>
      </w:tr>
      <w:tr w:rsidR="00C82C0B" w:rsidRPr="00C82C0B" w:rsidTr="002D521C">
        <w:trPr>
          <w:jc w:val="center"/>
        </w:trPr>
        <w:tc>
          <w:tcPr>
            <w:tcW w:w="2615" w:type="dxa"/>
          </w:tcPr>
          <w:p w:rsidR="001D346D" w:rsidRPr="00C82C0B" w:rsidRDefault="001D346D" w:rsidP="00FA7A1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2C0B">
              <w:rPr>
                <w:rFonts w:ascii="Arial" w:hAnsi="Arial" w:cs="Arial"/>
                <w:sz w:val="20"/>
                <w:szCs w:val="20"/>
              </w:rPr>
              <w:t>ARMATUS Vigilância Ltda.</w:t>
            </w:r>
          </w:p>
        </w:tc>
        <w:tc>
          <w:tcPr>
            <w:tcW w:w="2343" w:type="dxa"/>
          </w:tcPr>
          <w:p w:rsidR="001D346D" w:rsidRPr="00C82C0B" w:rsidRDefault="001D346D" w:rsidP="00FA7A1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2C0B">
              <w:rPr>
                <w:rFonts w:ascii="Arial" w:hAnsi="Arial" w:cs="Arial"/>
                <w:sz w:val="20"/>
                <w:szCs w:val="20"/>
              </w:rPr>
              <w:t>17.166.146/0001-04</w:t>
            </w:r>
          </w:p>
        </w:tc>
        <w:tc>
          <w:tcPr>
            <w:tcW w:w="3214" w:type="dxa"/>
          </w:tcPr>
          <w:p w:rsidR="001D346D" w:rsidRPr="00C82C0B" w:rsidRDefault="001D346D" w:rsidP="00FA7A1B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82C0B">
              <w:rPr>
                <w:rFonts w:ascii="Arial" w:hAnsi="Arial" w:cs="Arial"/>
                <w:sz w:val="20"/>
                <w:szCs w:val="20"/>
              </w:rPr>
              <w:t>47.047,26</w:t>
            </w:r>
          </w:p>
        </w:tc>
      </w:tr>
      <w:tr w:rsidR="00D43AB4" w:rsidRPr="00C82C0B" w:rsidTr="00D43AB4">
        <w:trPr>
          <w:jc w:val="center"/>
        </w:trPr>
        <w:tc>
          <w:tcPr>
            <w:tcW w:w="2615" w:type="dxa"/>
            <w:shd w:val="clear" w:color="auto" w:fill="C6D9F1" w:themeFill="text2" w:themeFillTint="33"/>
          </w:tcPr>
          <w:p w:rsidR="00D43AB4" w:rsidRPr="00C82C0B" w:rsidRDefault="00D43AB4" w:rsidP="00FA7A1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3" w:type="dxa"/>
            <w:shd w:val="clear" w:color="auto" w:fill="C6D9F1" w:themeFill="text2" w:themeFillTint="33"/>
          </w:tcPr>
          <w:p w:rsidR="00D43AB4" w:rsidRPr="00C82C0B" w:rsidRDefault="00D43AB4" w:rsidP="00FA7A1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14" w:type="dxa"/>
            <w:shd w:val="clear" w:color="auto" w:fill="C6D9F1" w:themeFill="text2" w:themeFillTint="33"/>
          </w:tcPr>
          <w:p w:rsidR="00D43AB4" w:rsidRPr="00C82C0B" w:rsidRDefault="00D43AB4" w:rsidP="00FA7A1B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D521C" w:rsidRPr="00C82C0B" w:rsidRDefault="002D521C" w:rsidP="004F376D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102022" w:rsidRPr="00C82C0B" w:rsidRDefault="00682CD8" w:rsidP="004F376D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C82C0B">
        <w:rPr>
          <w:rFonts w:ascii="Arial" w:hAnsi="Arial" w:cs="Arial"/>
          <w:sz w:val="23"/>
          <w:szCs w:val="23"/>
        </w:rPr>
        <w:t>Adiante, descrevem-se</w:t>
      </w:r>
      <w:r w:rsidR="004F376D" w:rsidRPr="00C82C0B">
        <w:rPr>
          <w:rFonts w:ascii="Arial" w:hAnsi="Arial" w:cs="Arial"/>
          <w:sz w:val="23"/>
          <w:szCs w:val="23"/>
        </w:rPr>
        <w:t xml:space="preserve"> as principais constatações verificadas nos processo</w:t>
      </w:r>
      <w:r w:rsidR="00E22DCD" w:rsidRPr="00C82C0B">
        <w:rPr>
          <w:rFonts w:ascii="Arial" w:hAnsi="Arial" w:cs="Arial"/>
          <w:sz w:val="23"/>
          <w:szCs w:val="23"/>
        </w:rPr>
        <w:t>s de contratações e pagamentos à</w:t>
      </w:r>
      <w:r w:rsidR="004F376D" w:rsidRPr="00C82C0B">
        <w:rPr>
          <w:rFonts w:ascii="Arial" w:hAnsi="Arial" w:cs="Arial"/>
          <w:sz w:val="23"/>
          <w:szCs w:val="23"/>
        </w:rPr>
        <w:t xml:space="preserve"> empresa </w:t>
      </w:r>
      <w:r w:rsidR="00C82C0B" w:rsidRPr="00C82C0B">
        <w:rPr>
          <w:rFonts w:ascii="Arial" w:hAnsi="Arial" w:cs="Arial"/>
          <w:b/>
          <w:sz w:val="23"/>
          <w:szCs w:val="23"/>
        </w:rPr>
        <w:t>ARMATUS VIGILÂNCIA LTDA</w:t>
      </w:r>
      <w:r w:rsidR="004F376D" w:rsidRPr="00C82C0B">
        <w:rPr>
          <w:rFonts w:ascii="Arial" w:hAnsi="Arial" w:cs="Arial"/>
          <w:sz w:val="23"/>
          <w:szCs w:val="23"/>
        </w:rPr>
        <w:t>:</w:t>
      </w:r>
    </w:p>
    <w:p w:rsidR="00D04300" w:rsidRPr="00C82C0B" w:rsidRDefault="00102022" w:rsidP="00ED2239">
      <w:pPr>
        <w:pStyle w:val="PargrafodaLista"/>
        <w:numPr>
          <w:ilvl w:val="0"/>
          <w:numId w:val="12"/>
        </w:numPr>
        <w:spacing w:before="0" w:after="0" w:line="360" w:lineRule="auto"/>
        <w:rPr>
          <w:rFonts w:ascii="Arial" w:hAnsi="Arial" w:cs="Arial"/>
          <w:sz w:val="23"/>
          <w:szCs w:val="23"/>
        </w:rPr>
      </w:pPr>
      <w:r w:rsidRPr="00C82C0B">
        <w:rPr>
          <w:rFonts w:ascii="Arial" w:hAnsi="Arial" w:cs="Arial"/>
          <w:sz w:val="23"/>
          <w:szCs w:val="23"/>
        </w:rPr>
        <w:t xml:space="preserve">O </w:t>
      </w:r>
      <w:r w:rsidR="009E5ED5" w:rsidRPr="00C82C0B">
        <w:rPr>
          <w:rFonts w:ascii="Arial" w:hAnsi="Arial" w:cs="Arial"/>
          <w:sz w:val="23"/>
          <w:szCs w:val="23"/>
        </w:rPr>
        <w:t xml:space="preserve">Contrato </w:t>
      </w:r>
      <w:r w:rsidR="009E5ED5" w:rsidRPr="00C82C0B">
        <w:rPr>
          <w:rFonts w:ascii="Arial" w:hAnsi="Arial" w:cs="Arial"/>
          <w:b/>
          <w:sz w:val="23"/>
          <w:szCs w:val="23"/>
        </w:rPr>
        <w:t>nº</w:t>
      </w:r>
      <w:r w:rsidR="006067EA">
        <w:rPr>
          <w:rFonts w:ascii="Arial" w:hAnsi="Arial" w:cs="Arial"/>
          <w:b/>
          <w:sz w:val="23"/>
          <w:szCs w:val="23"/>
        </w:rPr>
        <w:t xml:space="preserve"> </w:t>
      </w:r>
      <w:r w:rsidR="009E5ED5" w:rsidRPr="00C82C0B">
        <w:rPr>
          <w:rFonts w:ascii="Arial" w:hAnsi="Arial" w:cs="Arial"/>
          <w:b/>
          <w:sz w:val="23"/>
          <w:szCs w:val="23"/>
        </w:rPr>
        <w:t>010/2014</w:t>
      </w:r>
      <w:r w:rsidR="009E5ED5" w:rsidRPr="00C82C0B">
        <w:rPr>
          <w:rFonts w:ascii="Arial" w:hAnsi="Arial" w:cs="Arial"/>
          <w:sz w:val="23"/>
          <w:szCs w:val="23"/>
        </w:rPr>
        <w:t xml:space="preserve">, proveniente </w:t>
      </w:r>
      <w:r w:rsidR="00D04300" w:rsidRPr="00C82C0B">
        <w:rPr>
          <w:rFonts w:ascii="Arial" w:hAnsi="Arial" w:cs="Arial"/>
          <w:sz w:val="23"/>
          <w:szCs w:val="23"/>
        </w:rPr>
        <w:t>do Pregão Eletrônico</w:t>
      </w:r>
      <w:r w:rsidR="009E5ED5" w:rsidRPr="00C82C0B">
        <w:rPr>
          <w:rFonts w:ascii="Arial" w:hAnsi="Arial" w:cs="Arial"/>
          <w:sz w:val="23"/>
          <w:szCs w:val="23"/>
        </w:rPr>
        <w:t xml:space="preserve"> nº 007/2014, a empresa </w:t>
      </w:r>
      <w:proofErr w:type="spellStart"/>
      <w:r w:rsidR="009E5ED5" w:rsidRPr="00C82C0B">
        <w:rPr>
          <w:rFonts w:ascii="Arial" w:hAnsi="Arial" w:cs="Arial"/>
          <w:sz w:val="23"/>
          <w:szCs w:val="23"/>
        </w:rPr>
        <w:t>Armatus</w:t>
      </w:r>
      <w:proofErr w:type="spellEnd"/>
      <w:r w:rsidR="009E5ED5" w:rsidRPr="00C82C0B">
        <w:rPr>
          <w:rFonts w:ascii="Arial" w:hAnsi="Arial" w:cs="Arial"/>
          <w:sz w:val="23"/>
          <w:szCs w:val="23"/>
        </w:rPr>
        <w:t xml:space="preserve"> Vigilância </w:t>
      </w:r>
      <w:proofErr w:type="spellStart"/>
      <w:r w:rsidR="009E5ED5" w:rsidRPr="00C82C0B">
        <w:rPr>
          <w:rFonts w:ascii="Arial" w:hAnsi="Arial" w:cs="Arial"/>
          <w:sz w:val="23"/>
          <w:szCs w:val="23"/>
        </w:rPr>
        <w:t>Ltda</w:t>
      </w:r>
      <w:proofErr w:type="spellEnd"/>
      <w:r w:rsidR="009E5ED5" w:rsidRPr="00C82C0B">
        <w:rPr>
          <w:rFonts w:ascii="Arial" w:hAnsi="Arial" w:cs="Arial"/>
          <w:sz w:val="23"/>
          <w:szCs w:val="23"/>
        </w:rPr>
        <w:t xml:space="preserve"> realiza serviços contínuos de vigilância armada, compreendendo o fornecimento de material, assim como dos equipamentos adequados à execução contratual.</w:t>
      </w:r>
    </w:p>
    <w:p w:rsidR="009268B6" w:rsidRPr="00C82C0B" w:rsidRDefault="009E5ED5" w:rsidP="009268B6">
      <w:pPr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C82C0B">
        <w:rPr>
          <w:rFonts w:ascii="Arial" w:hAnsi="Arial" w:cs="Arial"/>
          <w:sz w:val="23"/>
          <w:szCs w:val="23"/>
        </w:rPr>
        <w:t>O mencionado contrato foi publicado no DOE</w:t>
      </w:r>
      <w:r w:rsidR="0065548A">
        <w:rPr>
          <w:rFonts w:ascii="Arial" w:hAnsi="Arial" w:cs="Arial"/>
          <w:sz w:val="23"/>
          <w:szCs w:val="23"/>
        </w:rPr>
        <w:t>/</w:t>
      </w:r>
      <w:r w:rsidRPr="00C82C0B">
        <w:rPr>
          <w:rFonts w:ascii="Arial" w:hAnsi="Arial" w:cs="Arial"/>
          <w:sz w:val="23"/>
          <w:szCs w:val="23"/>
        </w:rPr>
        <w:t xml:space="preserve">AL em </w:t>
      </w:r>
      <w:r w:rsidR="00232110" w:rsidRPr="00C82C0B">
        <w:rPr>
          <w:rFonts w:ascii="Arial" w:hAnsi="Arial" w:cs="Arial"/>
          <w:sz w:val="23"/>
          <w:szCs w:val="23"/>
        </w:rPr>
        <w:t>02</w:t>
      </w:r>
      <w:r w:rsidR="00C82C0B" w:rsidRPr="00C82C0B">
        <w:rPr>
          <w:rFonts w:ascii="Arial" w:hAnsi="Arial" w:cs="Arial"/>
          <w:sz w:val="23"/>
          <w:szCs w:val="23"/>
        </w:rPr>
        <w:t>.</w:t>
      </w:r>
      <w:r w:rsidR="00682CD8" w:rsidRPr="00C82C0B">
        <w:rPr>
          <w:rFonts w:ascii="Arial" w:hAnsi="Arial" w:cs="Arial"/>
          <w:sz w:val="23"/>
          <w:szCs w:val="23"/>
        </w:rPr>
        <w:t>09</w:t>
      </w:r>
      <w:r w:rsidR="00C82C0B" w:rsidRPr="00C82C0B">
        <w:rPr>
          <w:rFonts w:ascii="Arial" w:hAnsi="Arial" w:cs="Arial"/>
          <w:sz w:val="23"/>
          <w:szCs w:val="23"/>
        </w:rPr>
        <w:t>.</w:t>
      </w:r>
      <w:r w:rsidR="00682CD8" w:rsidRPr="00C82C0B">
        <w:rPr>
          <w:rFonts w:ascii="Arial" w:hAnsi="Arial" w:cs="Arial"/>
          <w:sz w:val="23"/>
          <w:szCs w:val="23"/>
        </w:rPr>
        <w:t>2014</w:t>
      </w:r>
      <w:r w:rsidR="00504A1C">
        <w:rPr>
          <w:rFonts w:ascii="Arial" w:hAnsi="Arial" w:cs="Arial"/>
          <w:sz w:val="23"/>
          <w:szCs w:val="23"/>
        </w:rPr>
        <w:t xml:space="preserve"> </w:t>
      </w:r>
      <w:r w:rsidR="0008277E" w:rsidRPr="00C82C0B">
        <w:rPr>
          <w:rFonts w:ascii="Arial" w:hAnsi="Arial" w:cs="Arial"/>
          <w:sz w:val="23"/>
          <w:szCs w:val="23"/>
        </w:rPr>
        <w:t>com vigência até 02</w:t>
      </w:r>
      <w:r w:rsidR="00C82C0B" w:rsidRPr="00C82C0B">
        <w:rPr>
          <w:rFonts w:ascii="Arial" w:hAnsi="Arial" w:cs="Arial"/>
          <w:sz w:val="23"/>
          <w:szCs w:val="23"/>
        </w:rPr>
        <w:t>.</w:t>
      </w:r>
      <w:r w:rsidR="0008277E" w:rsidRPr="00C82C0B">
        <w:rPr>
          <w:rFonts w:ascii="Arial" w:hAnsi="Arial" w:cs="Arial"/>
          <w:sz w:val="23"/>
          <w:szCs w:val="23"/>
        </w:rPr>
        <w:t>09</w:t>
      </w:r>
      <w:r w:rsidR="00C82C0B" w:rsidRPr="00C82C0B">
        <w:rPr>
          <w:rFonts w:ascii="Arial" w:hAnsi="Arial" w:cs="Arial"/>
          <w:sz w:val="23"/>
          <w:szCs w:val="23"/>
        </w:rPr>
        <w:t>.</w:t>
      </w:r>
      <w:r w:rsidR="0008277E" w:rsidRPr="00C82C0B">
        <w:rPr>
          <w:rFonts w:ascii="Arial" w:hAnsi="Arial" w:cs="Arial"/>
          <w:sz w:val="23"/>
          <w:szCs w:val="23"/>
        </w:rPr>
        <w:t>2015</w:t>
      </w:r>
      <w:r w:rsidRPr="00C82C0B">
        <w:rPr>
          <w:rFonts w:ascii="Arial" w:hAnsi="Arial" w:cs="Arial"/>
          <w:sz w:val="23"/>
          <w:szCs w:val="23"/>
        </w:rPr>
        <w:t>. No exerc</w:t>
      </w:r>
      <w:r w:rsidR="0008277E" w:rsidRPr="00C82C0B">
        <w:rPr>
          <w:rFonts w:ascii="Arial" w:hAnsi="Arial" w:cs="Arial"/>
          <w:sz w:val="23"/>
          <w:szCs w:val="23"/>
        </w:rPr>
        <w:t>ício auditado foi formalizado</w:t>
      </w:r>
      <w:r w:rsidRPr="00C82C0B">
        <w:rPr>
          <w:rFonts w:ascii="Arial" w:hAnsi="Arial" w:cs="Arial"/>
          <w:sz w:val="23"/>
          <w:szCs w:val="23"/>
        </w:rPr>
        <w:t xml:space="preserve"> 0</w:t>
      </w:r>
      <w:r w:rsidR="0008277E" w:rsidRPr="00C82C0B">
        <w:rPr>
          <w:rFonts w:ascii="Arial" w:hAnsi="Arial" w:cs="Arial"/>
          <w:sz w:val="23"/>
          <w:szCs w:val="23"/>
        </w:rPr>
        <w:t>1 (um</w:t>
      </w:r>
      <w:r w:rsidR="00102022" w:rsidRPr="00C82C0B">
        <w:rPr>
          <w:rFonts w:ascii="Arial" w:hAnsi="Arial" w:cs="Arial"/>
          <w:sz w:val="23"/>
          <w:szCs w:val="23"/>
        </w:rPr>
        <w:t>) Termo A</w:t>
      </w:r>
      <w:r w:rsidRPr="00C82C0B">
        <w:rPr>
          <w:rFonts w:ascii="Arial" w:hAnsi="Arial" w:cs="Arial"/>
          <w:sz w:val="23"/>
          <w:szCs w:val="23"/>
        </w:rPr>
        <w:t>ditivo</w:t>
      </w:r>
      <w:r w:rsidR="006067EA">
        <w:rPr>
          <w:rFonts w:ascii="Arial" w:hAnsi="Arial" w:cs="Arial"/>
          <w:sz w:val="23"/>
          <w:szCs w:val="23"/>
        </w:rPr>
        <w:t xml:space="preserve"> </w:t>
      </w:r>
      <w:r w:rsidRPr="00C82C0B">
        <w:rPr>
          <w:rFonts w:ascii="Arial" w:hAnsi="Arial" w:cs="Arial"/>
          <w:sz w:val="23"/>
          <w:szCs w:val="23"/>
        </w:rPr>
        <w:t>cuja vigê</w:t>
      </w:r>
      <w:r w:rsidR="0008277E" w:rsidRPr="00C82C0B">
        <w:rPr>
          <w:rFonts w:ascii="Arial" w:hAnsi="Arial" w:cs="Arial"/>
          <w:sz w:val="23"/>
          <w:szCs w:val="23"/>
        </w:rPr>
        <w:t>ncia compreendeu o período de 02</w:t>
      </w:r>
      <w:r w:rsidR="00C82C0B" w:rsidRPr="00C82C0B">
        <w:rPr>
          <w:rFonts w:ascii="Arial" w:hAnsi="Arial" w:cs="Arial"/>
          <w:sz w:val="23"/>
          <w:szCs w:val="23"/>
        </w:rPr>
        <w:t>.</w:t>
      </w:r>
      <w:r w:rsidR="0008277E" w:rsidRPr="00C82C0B">
        <w:rPr>
          <w:rFonts w:ascii="Arial" w:hAnsi="Arial" w:cs="Arial"/>
          <w:sz w:val="23"/>
          <w:szCs w:val="23"/>
        </w:rPr>
        <w:t>09</w:t>
      </w:r>
      <w:r w:rsidR="00C82C0B" w:rsidRPr="00C82C0B">
        <w:rPr>
          <w:rFonts w:ascii="Arial" w:hAnsi="Arial" w:cs="Arial"/>
          <w:sz w:val="23"/>
          <w:szCs w:val="23"/>
        </w:rPr>
        <w:t>.</w:t>
      </w:r>
      <w:r w:rsidR="0008277E" w:rsidRPr="00C82C0B">
        <w:rPr>
          <w:rFonts w:ascii="Arial" w:hAnsi="Arial" w:cs="Arial"/>
          <w:sz w:val="23"/>
          <w:szCs w:val="23"/>
        </w:rPr>
        <w:t>2015 até 02</w:t>
      </w:r>
      <w:r w:rsidR="00C82C0B" w:rsidRPr="00C82C0B">
        <w:rPr>
          <w:rFonts w:ascii="Arial" w:hAnsi="Arial" w:cs="Arial"/>
          <w:sz w:val="23"/>
          <w:szCs w:val="23"/>
        </w:rPr>
        <w:t>.</w:t>
      </w:r>
      <w:r w:rsidR="0008277E" w:rsidRPr="00C82C0B">
        <w:rPr>
          <w:rFonts w:ascii="Arial" w:hAnsi="Arial" w:cs="Arial"/>
          <w:sz w:val="23"/>
          <w:szCs w:val="23"/>
        </w:rPr>
        <w:t>09</w:t>
      </w:r>
      <w:r w:rsidR="00C82C0B" w:rsidRPr="00C82C0B">
        <w:rPr>
          <w:rFonts w:ascii="Arial" w:hAnsi="Arial" w:cs="Arial"/>
          <w:sz w:val="23"/>
          <w:szCs w:val="23"/>
        </w:rPr>
        <w:t>.20</w:t>
      </w:r>
      <w:r w:rsidRPr="00C82C0B">
        <w:rPr>
          <w:rFonts w:ascii="Arial" w:hAnsi="Arial" w:cs="Arial"/>
          <w:sz w:val="23"/>
          <w:szCs w:val="23"/>
        </w:rPr>
        <w:t>16.</w:t>
      </w:r>
    </w:p>
    <w:p w:rsidR="0008277E" w:rsidRPr="00C82C0B" w:rsidRDefault="00102022" w:rsidP="00B47D52">
      <w:pPr>
        <w:pStyle w:val="PargrafodaLista"/>
        <w:numPr>
          <w:ilvl w:val="0"/>
          <w:numId w:val="12"/>
        </w:numPr>
        <w:spacing w:before="0" w:after="0" w:line="360" w:lineRule="auto"/>
        <w:rPr>
          <w:rFonts w:ascii="Arial" w:hAnsi="Arial" w:cs="Arial"/>
          <w:sz w:val="23"/>
          <w:szCs w:val="23"/>
        </w:rPr>
      </w:pPr>
      <w:r w:rsidRPr="00C82C0B">
        <w:rPr>
          <w:rFonts w:ascii="Arial" w:hAnsi="Arial" w:cs="Arial"/>
          <w:sz w:val="23"/>
          <w:szCs w:val="23"/>
        </w:rPr>
        <w:t>Inexistência d</w:t>
      </w:r>
      <w:r w:rsidR="0008277E" w:rsidRPr="00C82C0B">
        <w:rPr>
          <w:rFonts w:ascii="Arial" w:hAnsi="Arial" w:cs="Arial"/>
          <w:sz w:val="23"/>
          <w:szCs w:val="23"/>
        </w:rPr>
        <w:t xml:space="preserve">a publicação do extrato do </w:t>
      </w:r>
      <w:r w:rsidR="0008277E" w:rsidRPr="00C82C0B">
        <w:rPr>
          <w:rFonts w:ascii="Arial" w:hAnsi="Arial" w:cs="Arial"/>
          <w:b/>
          <w:sz w:val="23"/>
          <w:szCs w:val="23"/>
        </w:rPr>
        <w:t>1º Termo Aditivo</w:t>
      </w:r>
      <w:r w:rsidR="000B0B3F">
        <w:rPr>
          <w:rFonts w:ascii="Arial" w:hAnsi="Arial" w:cs="Arial"/>
          <w:b/>
          <w:sz w:val="23"/>
          <w:szCs w:val="23"/>
        </w:rPr>
        <w:t xml:space="preserve"> </w:t>
      </w:r>
      <w:r w:rsidR="00682CD8" w:rsidRPr="00C82C0B">
        <w:rPr>
          <w:rFonts w:ascii="Arial" w:hAnsi="Arial" w:cs="Arial"/>
          <w:b/>
          <w:sz w:val="23"/>
          <w:szCs w:val="23"/>
        </w:rPr>
        <w:t xml:space="preserve">do Contrato             nº 010/2014 </w:t>
      </w:r>
      <w:r w:rsidR="0008277E" w:rsidRPr="00C82C0B">
        <w:rPr>
          <w:rFonts w:ascii="Arial" w:hAnsi="Arial" w:cs="Arial"/>
          <w:sz w:val="23"/>
          <w:szCs w:val="23"/>
        </w:rPr>
        <w:t>no DOE/AL</w:t>
      </w:r>
      <w:r w:rsidR="00E22DCD" w:rsidRPr="00C82C0B">
        <w:rPr>
          <w:rFonts w:ascii="Arial" w:hAnsi="Arial" w:cs="Arial"/>
          <w:sz w:val="23"/>
          <w:szCs w:val="23"/>
        </w:rPr>
        <w:t>, que afeta as</w:t>
      </w:r>
      <w:r w:rsidR="0008277E" w:rsidRPr="00C82C0B">
        <w:rPr>
          <w:rFonts w:ascii="Arial" w:hAnsi="Arial" w:cs="Arial"/>
          <w:sz w:val="23"/>
          <w:szCs w:val="23"/>
        </w:rPr>
        <w:t xml:space="preserve"> cláusulas</w:t>
      </w:r>
      <w:r w:rsidRPr="00C82C0B">
        <w:rPr>
          <w:rFonts w:ascii="Arial" w:hAnsi="Arial" w:cs="Arial"/>
          <w:sz w:val="23"/>
          <w:szCs w:val="23"/>
        </w:rPr>
        <w:t xml:space="preserve"> de</w:t>
      </w:r>
      <w:r w:rsidR="0008277E" w:rsidRPr="00C82C0B">
        <w:rPr>
          <w:rFonts w:ascii="Arial" w:hAnsi="Arial" w:cs="Arial"/>
          <w:sz w:val="23"/>
          <w:szCs w:val="23"/>
        </w:rPr>
        <w:t xml:space="preserve"> alteração do valor e da mudança do gestor do referido contrato,</w:t>
      </w:r>
      <w:r w:rsidR="00F45B7A" w:rsidRPr="00C82C0B">
        <w:rPr>
          <w:rFonts w:ascii="Arial" w:hAnsi="Arial" w:cs="Arial"/>
          <w:sz w:val="23"/>
          <w:szCs w:val="23"/>
        </w:rPr>
        <w:t xml:space="preserve"> portanto</w:t>
      </w:r>
      <w:r w:rsidR="000B0B3F">
        <w:rPr>
          <w:rFonts w:ascii="Arial" w:hAnsi="Arial" w:cs="Arial"/>
          <w:sz w:val="23"/>
          <w:szCs w:val="23"/>
        </w:rPr>
        <w:t xml:space="preserve"> </w:t>
      </w:r>
      <w:r w:rsidR="00682CD8" w:rsidRPr="00C82C0B">
        <w:rPr>
          <w:rFonts w:ascii="Arial" w:hAnsi="Arial" w:cs="Arial"/>
          <w:sz w:val="23"/>
          <w:szCs w:val="23"/>
        </w:rPr>
        <w:t>em</w:t>
      </w:r>
      <w:r w:rsidR="00E22DCD" w:rsidRPr="00C82C0B">
        <w:rPr>
          <w:rFonts w:ascii="Arial" w:hAnsi="Arial" w:cs="Arial"/>
          <w:sz w:val="23"/>
          <w:szCs w:val="23"/>
        </w:rPr>
        <w:t xml:space="preserve"> desacordo com os princípios</w:t>
      </w:r>
      <w:r w:rsidR="0008277E" w:rsidRPr="00C82C0B">
        <w:rPr>
          <w:rFonts w:ascii="Arial" w:hAnsi="Arial" w:cs="Arial"/>
          <w:sz w:val="23"/>
          <w:szCs w:val="23"/>
        </w:rPr>
        <w:t xml:space="preserve"> constitucionais da legalidade e da publicidade, além de contrariar o que reger a Lei Federal nº 8.666/93</w:t>
      </w:r>
      <w:r w:rsidR="00C82C0B" w:rsidRPr="00C82C0B">
        <w:rPr>
          <w:rFonts w:ascii="Arial" w:hAnsi="Arial" w:cs="Arial"/>
          <w:sz w:val="23"/>
          <w:szCs w:val="23"/>
        </w:rPr>
        <w:t>.</w:t>
      </w:r>
    </w:p>
    <w:p w:rsidR="0008277E" w:rsidRPr="00C82C0B" w:rsidRDefault="001C76B3" w:rsidP="00B47D52">
      <w:pPr>
        <w:pStyle w:val="PargrafodaLista"/>
        <w:numPr>
          <w:ilvl w:val="0"/>
          <w:numId w:val="12"/>
        </w:numPr>
        <w:spacing w:before="0" w:after="0" w:line="360" w:lineRule="auto"/>
        <w:rPr>
          <w:rFonts w:ascii="Arial" w:hAnsi="Arial" w:cs="Arial"/>
          <w:sz w:val="23"/>
          <w:szCs w:val="23"/>
        </w:rPr>
      </w:pPr>
      <w:r w:rsidRPr="00C82C0B">
        <w:rPr>
          <w:rFonts w:ascii="Arial" w:hAnsi="Arial" w:cs="Arial"/>
          <w:sz w:val="23"/>
          <w:szCs w:val="23"/>
        </w:rPr>
        <w:t xml:space="preserve">O </w:t>
      </w:r>
      <w:r w:rsidRPr="00C82C0B">
        <w:rPr>
          <w:rFonts w:ascii="Arial" w:hAnsi="Arial" w:cs="Arial"/>
          <w:b/>
          <w:sz w:val="23"/>
          <w:szCs w:val="23"/>
        </w:rPr>
        <w:t>1º Termo Aditivo</w:t>
      </w:r>
      <w:r w:rsidR="000B0B3F">
        <w:rPr>
          <w:rFonts w:ascii="Arial" w:hAnsi="Arial" w:cs="Arial"/>
          <w:b/>
          <w:sz w:val="23"/>
          <w:szCs w:val="23"/>
        </w:rPr>
        <w:t xml:space="preserve"> </w:t>
      </w:r>
      <w:r w:rsidRPr="00C82C0B">
        <w:rPr>
          <w:rFonts w:ascii="Arial" w:hAnsi="Arial" w:cs="Arial"/>
          <w:b/>
          <w:sz w:val="23"/>
          <w:szCs w:val="23"/>
        </w:rPr>
        <w:t xml:space="preserve">do Contrato de nº 010/2014 </w:t>
      </w:r>
      <w:r w:rsidRPr="00C82C0B">
        <w:rPr>
          <w:rFonts w:ascii="Arial" w:hAnsi="Arial" w:cs="Arial"/>
          <w:sz w:val="23"/>
          <w:szCs w:val="23"/>
        </w:rPr>
        <w:t>não foi submetido à</w:t>
      </w:r>
      <w:r w:rsidR="0008277E" w:rsidRPr="00C82C0B">
        <w:rPr>
          <w:rFonts w:ascii="Arial" w:hAnsi="Arial" w:cs="Arial"/>
          <w:sz w:val="23"/>
          <w:szCs w:val="23"/>
        </w:rPr>
        <w:t xml:space="preserve"> apreciação da Procuradoria Geral do Estado</w:t>
      </w:r>
      <w:r w:rsidRPr="00C82C0B">
        <w:rPr>
          <w:rFonts w:ascii="Arial" w:hAnsi="Arial" w:cs="Arial"/>
          <w:sz w:val="23"/>
          <w:szCs w:val="23"/>
        </w:rPr>
        <w:t>, contrariando o art. 38, parágrafo ú</w:t>
      </w:r>
      <w:r w:rsidR="00C82C0B" w:rsidRPr="00C82C0B">
        <w:rPr>
          <w:rFonts w:ascii="Arial" w:hAnsi="Arial" w:cs="Arial"/>
          <w:sz w:val="23"/>
          <w:szCs w:val="23"/>
        </w:rPr>
        <w:t>nico da Lei Federal nº 8.666/93.</w:t>
      </w:r>
    </w:p>
    <w:p w:rsidR="00AE1293" w:rsidRDefault="009E5ED5" w:rsidP="00294A7D">
      <w:pPr>
        <w:pStyle w:val="PargrafodaLista"/>
        <w:numPr>
          <w:ilvl w:val="0"/>
          <w:numId w:val="12"/>
        </w:numPr>
        <w:spacing w:before="0" w:after="0" w:line="360" w:lineRule="auto"/>
        <w:rPr>
          <w:rFonts w:ascii="Arial" w:hAnsi="Arial" w:cs="Arial"/>
          <w:sz w:val="23"/>
          <w:szCs w:val="23"/>
        </w:rPr>
      </w:pPr>
      <w:r w:rsidRPr="00C82C0B">
        <w:rPr>
          <w:rFonts w:ascii="Arial" w:hAnsi="Arial" w:cs="Arial"/>
          <w:sz w:val="23"/>
          <w:szCs w:val="23"/>
        </w:rPr>
        <w:t>Não foram anexadas ao</w:t>
      </w:r>
      <w:r w:rsidR="00F45B7A" w:rsidRPr="00C82C0B">
        <w:rPr>
          <w:rFonts w:ascii="Arial" w:hAnsi="Arial" w:cs="Arial"/>
          <w:sz w:val="23"/>
          <w:szCs w:val="23"/>
        </w:rPr>
        <w:t>s</w:t>
      </w:r>
      <w:r w:rsidRPr="00C82C0B">
        <w:rPr>
          <w:rFonts w:ascii="Arial" w:hAnsi="Arial" w:cs="Arial"/>
          <w:sz w:val="23"/>
          <w:szCs w:val="23"/>
        </w:rPr>
        <w:t xml:space="preserve"> processo</w:t>
      </w:r>
      <w:r w:rsidR="00F45B7A" w:rsidRPr="00C82C0B">
        <w:rPr>
          <w:rFonts w:ascii="Arial" w:hAnsi="Arial" w:cs="Arial"/>
          <w:sz w:val="23"/>
          <w:szCs w:val="23"/>
        </w:rPr>
        <w:t>s</w:t>
      </w:r>
      <w:r w:rsidRPr="00C82C0B">
        <w:rPr>
          <w:rFonts w:ascii="Arial" w:hAnsi="Arial" w:cs="Arial"/>
          <w:sz w:val="23"/>
          <w:szCs w:val="23"/>
        </w:rPr>
        <w:t xml:space="preserve"> de pagamento</w:t>
      </w:r>
      <w:r w:rsidR="00F45B7A" w:rsidRPr="00C82C0B">
        <w:rPr>
          <w:rFonts w:ascii="Arial" w:hAnsi="Arial" w:cs="Arial"/>
          <w:sz w:val="23"/>
          <w:szCs w:val="23"/>
        </w:rPr>
        <w:t>s</w:t>
      </w:r>
      <w:r w:rsidRPr="00C82C0B">
        <w:rPr>
          <w:rFonts w:ascii="Arial" w:hAnsi="Arial" w:cs="Arial"/>
          <w:sz w:val="23"/>
          <w:szCs w:val="23"/>
        </w:rPr>
        <w:t xml:space="preserve"> referido</w:t>
      </w:r>
      <w:r w:rsidR="00E22DCD" w:rsidRPr="00C82C0B">
        <w:rPr>
          <w:rFonts w:ascii="Arial" w:hAnsi="Arial" w:cs="Arial"/>
          <w:sz w:val="23"/>
          <w:szCs w:val="23"/>
        </w:rPr>
        <w:t>s</w:t>
      </w:r>
      <w:r w:rsidRPr="00C82C0B">
        <w:rPr>
          <w:rFonts w:ascii="Arial" w:hAnsi="Arial" w:cs="Arial"/>
          <w:sz w:val="23"/>
          <w:szCs w:val="23"/>
        </w:rPr>
        <w:t>, as certidões negativas de débitos do IN</w:t>
      </w:r>
      <w:r w:rsidR="00682CD8" w:rsidRPr="00C82C0B">
        <w:rPr>
          <w:rFonts w:ascii="Arial" w:hAnsi="Arial" w:cs="Arial"/>
          <w:sz w:val="23"/>
          <w:szCs w:val="23"/>
        </w:rPr>
        <w:t xml:space="preserve">SS e do FGTS, indo </w:t>
      </w:r>
      <w:r w:rsidRPr="00C82C0B">
        <w:rPr>
          <w:rFonts w:ascii="Arial" w:hAnsi="Arial" w:cs="Arial"/>
          <w:sz w:val="23"/>
          <w:szCs w:val="23"/>
        </w:rPr>
        <w:t>de e</w:t>
      </w:r>
      <w:r w:rsidR="00E22DCD" w:rsidRPr="00C82C0B">
        <w:rPr>
          <w:rFonts w:ascii="Arial" w:hAnsi="Arial" w:cs="Arial"/>
          <w:sz w:val="23"/>
          <w:szCs w:val="23"/>
        </w:rPr>
        <w:t>ncontro à</w:t>
      </w:r>
      <w:r w:rsidRPr="00C82C0B">
        <w:rPr>
          <w:rFonts w:ascii="Arial" w:hAnsi="Arial" w:cs="Arial"/>
          <w:sz w:val="23"/>
          <w:szCs w:val="23"/>
        </w:rPr>
        <w:t xml:space="preserve"> Cláusula Oitava, </w:t>
      </w:r>
      <w:r w:rsidR="00682CD8" w:rsidRPr="00C82C0B">
        <w:rPr>
          <w:rFonts w:ascii="Arial" w:hAnsi="Arial" w:cs="Arial"/>
          <w:sz w:val="23"/>
          <w:szCs w:val="23"/>
        </w:rPr>
        <w:t xml:space="preserve">no que determina o subitem </w:t>
      </w:r>
      <w:r w:rsidRPr="00C82C0B">
        <w:rPr>
          <w:rFonts w:ascii="Arial" w:hAnsi="Arial" w:cs="Arial"/>
          <w:sz w:val="23"/>
          <w:szCs w:val="23"/>
        </w:rPr>
        <w:t>8.2.2.6 do contrato</w:t>
      </w:r>
      <w:r w:rsidR="000B0B3F">
        <w:rPr>
          <w:rFonts w:ascii="Arial" w:hAnsi="Arial" w:cs="Arial"/>
          <w:sz w:val="23"/>
          <w:szCs w:val="23"/>
        </w:rPr>
        <w:t xml:space="preserve"> </w:t>
      </w:r>
      <w:r w:rsidR="00682CD8" w:rsidRPr="00C82C0B">
        <w:rPr>
          <w:rFonts w:ascii="Arial" w:hAnsi="Arial" w:cs="Arial"/>
          <w:sz w:val="23"/>
          <w:szCs w:val="23"/>
        </w:rPr>
        <w:t>em questão. Este fato detectou-se nos</w:t>
      </w:r>
      <w:r w:rsidR="001C76B3" w:rsidRPr="00C82C0B">
        <w:rPr>
          <w:rFonts w:ascii="Arial" w:hAnsi="Arial" w:cs="Arial"/>
          <w:sz w:val="23"/>
          <w:szCs w:val="23"/>
        </w:rPr>
        <w:t xml:space="preserve"> processos de</w:t>
      </w:r>
      <w:r w:rsidR="000B0B3F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C82C0B">
        <w:rPr>
          <w:rFonts w:ascii="Arial" w:hAnsi="Arial" w:cs="Arial"/>
          <w:sz w:val="23"/>
          <w:szCs w:val="23"/>
        </w:rPr>
        <w:t>nºs</w:t>
      </w:r>
      <w:proofErr w:type="spellEnd"/>
      <w:r w:rsidRPr="00C82C0B">
        <w:rPr>
          <w:rFonts w:ascii="Arial" w:hAnsi="Arial" w:cs="Arial"/>
          <w:sz w:val="23"/>
          <w:szCs w:val="23"/>
        </w:rPr>
        <w:t>. 13020</w:t>
      </w:r>
      <w:r w:rsidR="00C82C0B">
        <w:rPr>
          <w:rFonts w:ascii="Arial" w:hAnsi="Arial" w:cs="Arial"/>
          <w:sz w:val="23"/>
          <w:szCs w:val="23"/>
        </w:rPr>
        <w:t>-</w:t>
      </w:r>
      <w:r w:rsidRPr="00C82C0B">
        <w:rPr>
          <w:rFonts w:ascii="Arial" w:hAnsi="Arial" w:cs="Arial"/>
          <w:sz w:val="23"/>
          <w:szCs w:val="23"/>
        </w:rPr>
        <w:t>00495/2015 e 13020</w:t>
      </w:r>
      <w:r w:rsidR="00C82C0B" w:rsidRPr="00C82C0B">
        <w:rPr>
          <w:rFonts w:ascii="Arial" w:hAnsi="Arial" w:cs="Arial"/>
          <w:sz w:val="23"/>
          <w:szCs w:val="23"/>
        </w:rPr>
        <w:t>-</w:t>
      </w:r>
      <w:r w:rsidRPr="00C82C0B">
        <w:rPr>
          <w:rFonts w:ascii="Arial" w:hAnsi="Arial" w:cs="Arial"/>
          <w:sz w:val="23"/>
          <w:szCs w:val="23"/>
        </w:rPr>
        <w:t>00967/2015.</w:t>
      </w:r>
    </w:p>
    <w:p w:rsidR="00116CA5" w:rsidRDefault="00116CA5" w:rsidP="00116CA5">
      <w:pPr>
        <w:spacing w:after="0" w:line="360" w:lineRule="auto"/>
        <w:rPr>
          <w:rFonts w:ascii="Arial" w:hAnsi="Arial" w:cs="Arial"/>
          <w:sz w:val="23"/>
          <w:szCs w:val="23"/>
        </w:rPr>
      </w:pPr>
    </w:p>
    <w:p w:rsidR="00116CA5" w:rsidRPr="00116CA5" w:rsidRDefault="00116CA5" w:rsidP="00116CA5">
      <w:pPr>
        <w:spacing w:after="0" w:line="360" w:lineRule="auto"/>
        <w:rPr>
          <w:rFonts w:ascii="Arial" w:hAnsi="Arial" w:cs="Arial"/>
          <w:sz w:val="23"/>
          <w:szCs w:val="23"/>
        </w:rPr>
      </w:pPr>
    </w:p>
    <w:p w:rsidR="008323C8" w:rsidRPr="00C82C0B" w:rsidRDefault="00DC78A8" w:rsidP="00B47D52">
      <w:pPr>
        <w:pStyle w:val="PargrafodaLista"/>
        <w:numPr>
          <w:ilvl w:val="0"/>
          <w:numId w:val="12"/>
        </w:numPr>
        <w:spacing w:before="0" w:after="0" w:line="360" w:lineRule="auto"/>
        <w:rPr>
          <w:rFonts w:ascii="Arial" w:hAnsi="Arial" w:cs="Arial"/>
          <w:sz w:val="23"/>
          <w:szCs w:val="23"/>
        </w:rPr>
      </w:pPr>
      <w:r w:rsidRPr="00C82C0B">
        <w:rPr>
          <w:rFonts w:ascii="Arial" w:hAnsi="Arial" w:cs="Arial"/>
          <w:sz w:val="23"/>
          <w:szCs w:val="23"/>
        </w:rPr>
        <w:t>Descumprimento à</w:t>
      </w:r>
      <w:r w:rsidR="000B0B3F">
        <w:rPr>
          <w:rFonts w:ascii="Arial" w:hAnsi="Arial" w:cs="Arial"/>
          <w:sz w:val="23"/>
          <w:szCs w:val="23"/>
        </w:rPr>
        <w:t xml:space="preserve"> </w:t>
      </w:r>
      <w:r w:rsidR="008323C8" w:rsidRPr="00C82C0B">
        <w:rPr>
          <w:rFonts w:ascii="Arial" w:hAnsi="Arial" w:cs="Arial"/>
          <w:b/>
          <w:sz w:val="23"/>
          <w:szCs w:val="23"/>
        </w:rPr>
        <w:t>Cláusula Terceira, item 3.1 do Primeiro Termo Aditivo</w:t>
      </w:r>
      <w:r w:rsidR="008323C8" w:rsidRPr="00C82C0B">
        <w:rPr>
          <w:rFonts w:ascii="Arial" w:hAnsi="Arial" w:cs="Arial"/>
          <w:sz w:val="23"/>
          <w:szCs w:val="23"/>
        </w:rPr>
        <w:t xml:space="preserve">, </w:t>
      </w:r>
      <w:proofErr w:type="gramStart"/>
      <w:r w:rsidR="008323C8" w:rsidRPr="00C82C0B">
        <w:rPr>
          <w:rFonts w:ascii="Arial" w:hAnsi="Arial" w:cs="Arial"/>
          <w:b/>
          <w:sz w:val="23"/>
          <w:szCs w:val="23"/>
        </w:rPr>
        <w:t>do</w:t>
      </w:r>
      <w:proofErr w:type="gramEnd"/>
      <w:r w:rsidR="008323C8" w:rsidRPr="00C82C0B">
        <w:rPr>
          <w:rFonts w:ascii="Arial" w:hAnsi="Arial" w:cs="Arial"/>
          <w:b/>
          <w:sz w:val="23"/>
          <w:szCs w:val="23"/>
        </w:rPr>
        <w:t xml:space="preserve"> Contrato de nº 010/2014</w:t>
      </w:r>
      <w:r w:rsidR="008323C8" w:rsidRPr="00C82C0B">
        <w:rPr>
          <w:rFonts w:ascii="Arial" w:hAnsi="Arial" w:cs="Arial"/>
          <w:sz w:val="23"/>
          <w:szCs w:val="23"/>
        </w:rPr>
        <w:t xml:space="preserve">, quanto ao atesto </w:t>
      </w:r>
      <w:r w:rsidRPr="00C82C0B">
        <w:rPr>
          <w:rFonts w:ascii="Arial" w:hAnsi="Arial" w:cs="Arial"/>
          <w:sz w:val="23"/>
          <w:szCs w:val="23"/>
        </w:rPr>
        <w:t xml:space="preserve">da despesa, </w:t>
      </w:r>
      <w:r w:rsidR="008323C8" w:rsidRPr="00C82C0B">
        <w:rPr>
          <w:rFonts w:ascii="Arial" w:hAnsi="Arial" w:cs="Arial"/>
          <w:sz w:val="23"/>
          <w:szCs w:val="23"/>
        </w:rPr>
        <w:t>par</w:t>
      </w:r>
      <w:r w:rsidRPr="00C82C0B">
        <w:rPr>
          <w:rFonts w:ascii="Arial" w:hAnsi="Arial" w:cs="Arial"/>
          <w:sz w:val="23"/>
          <w:szCs w:val="23"/>
        </w:rPr>
        <w:t>a</w:t>
      </w:r>
      <w:r w:rsidR="008323C8" w:rsidRPr="00C82C0B">
        <w:rPr>
          <w:rFonts w:ascii="Arial" w:hAnsi="Arial" w:cs="Arial"/>
          <w:sz w:val="23"/>
          <w:szCs w:val="23"/>
        </w:rPr>
        <w:t xml:space="preserve"> efeito de pagamento</w:t>
      </w:r>
      <w:r w:rsidRPr="00C82C0B">
        <w:rPr>
          <w:rFonts w:ascii="Arial" w:hAnsi="Arial" w:cs="Arial"/>
          <w:sz w:val="23"/>
          <w:szCs w:val="23"/>
        </w:rPr>
        <w:t>,</w:t>
      </w:r>
      <w:r w:rsidR="008323C8" w:rsidRPr="00C82C0B">
        <w:rPr>
          <w:rFonts w:ascii="Arial" w:hAnsi="Arial" w:cs="Arial"/>
          <w:sz w:val="23"/>
          <w:szCs w:val="23"/>
        </w:rPr>
        <w:t xml:space="preserve"> deveria ser do Sr. Sebastião dos Santos em vez do Sr. Gilson Gomes Costa</w:t>
      </w:r>
      <w:r w:rsidRPr="00C82C0B">
        <w:rPr>
          <w:rFonts w:ascii="Arial" w:hAnsi="Arial" w:cs="Arial"/>
          <w:sz w:val="23"/>
          <w:szCs w:val="23"/>
        </w:rPr>
        <w:t>,</w:t>
      </w:r>
      <w:r w:rsidR="008323C8" w:rsidRPr="00C82C0B">
        <w:rPr>
          <w:rFonts w:ascii="Arial" w:hAnsi="Arial" w:cs="Arial"/>
          <w:sz w:val="23"/>
          <w:szCs w:val="23"/>
        </w:rPr>
        <w:t xml:space="preserve"> conforme consta nas notas</w:t>
      </w:r>
      <w:r w:rsidR="000B0B3F">
        <w:rPr>
          <w:rFonts w:ascii="Arial" w:hAnsi="Arial" w:cs="Arial"/>
          <w:sz w:val="23"/>
          <w:szCs w:val="23"/>
        </w:rPr>
        <w:t xml:space="preserve"> </w:t>
      </w:r>
      <w:r w:rsidRPr="00C82C0B">
        <w:rPr>
          <w:rFonts w:ascii="Arial" w:hAnsi="Arial" w:cs="Arial"/>
          <w:sz w:val="23"/>
          <w:szCs w:val="23"/>
        </w:rPr>
        <w:t>fiscais</w:t>
      </w:r>
      <w:r w:rsidR="00D04300" w:rsidRPr="00C82C0B">
        <w:rPr>
          <w:rFonts w:ascii="Arial" w:hAnsi="Arial" w:cs="Arial"/>
          <w:sz w:val="23"/>
          <w:szCs w:val="23"/>
        </w:rPr>
        <w:t xml:space="preserve"> referente aos processos </w:t>
      </w:r>
      <w:r w:rsidR="008003D9">
        <w:rPr>
          <w:rFonts w:ascii="Arial" w:hAnsi="Arial" w:cs="Arial"/>
          <w:sz w:val="23"/>
          <w:szCs w:val="23"/>
        </w:rPr>
        <w:t xml:space="preserve">   </w:t>
      </w:r>
      <w:proofErr w:type="spellStart"/>
      <w:r w:rsidR="00C82C0B">
        <w:rPr>
          <w:rFonts w:ascii="Arial" w:hAnsi="Arial" w:cs="Arial"/>
          <w:sz w:val="23"/>
          <w:szCs w:val="23"/>
        </w:rPr>
        <w:t>nºs</w:t>
      </w:r>
      <w:proofErr w:type="spellEnd"/>
      <w:r w:rsidR="00C82C0B">
        <w:rPr>
          <w:rFonts w:ascii="Arial" w:hAnsi="Arial" w:cs="Arial"/>
          <w:sz w:val="23"/>
          <w:szCs w:val="23"/>
        </w:rPr>
        <w:t>. 13020-</w:t>
      </w:r>
      <w:r w:rsidR="008323C8" w:rsidRPr="00C82C0B">
        <w:rPr>
          <w:rFonts w:ascii="Arial" w:hAnsi="Arial" w:cs="Arial"/>
          <w:sz w:val="23"/>
          <w:szCs w:val="23"/>
        </w:rPr>
        <w:t>001134/2015 e 13020</w:t>
      </w:r>
      <w:r w:rsidR="00C82C0B">
        <w:rPr>
          <w:rFonts w:ascii="Arial" w:hAnsi="Arial" w:cs="Arial"/>
          <w:sz w:val="23"/>
          <w:szCs w:val="23"/>
        </w:rPr>
        <w:t>-</w:t>
      </w:r>
      <w:r w:rsidR="008323C8" w:rsidRPr="00C82C0B">
        <w:rPr>
          <w:rFonts w:ascii="Arial" w:hAnsi="Arial" w:cs="Arial"/>
          <w:sz w:val="23"/>
          <w:szCs w:val="23"/>
        </w:rPr>
        <w:t>001135/2015.</w:t>
      </w:r>
    </w:p>
    <w:p w:rsidR="009E5ED5" w:rsidRPr="00C82C0B" w:rsidRDefault="009E5ED5" w:rsidP="00B47D52">
      <w:pPr>
        <w:pStyle w:val="PargrafodaLista"/>
        <w:numPr>
          <w:ilvl w:val="0"/>
          <w:numId w:val="12"/>
        </w:numPr>
        <w:spacing w:before="0" w:after="0" w:line="360" w:lineRule="auto"/>
        <w:rPr>
          <w:rFonts w:ascii="Arial" w:hAnsi="Arial" w:cs="Arial"/>
          <w:sz w:val="23"/>
          <w:szCs w:val="23"/>
        </w:rPr>
      </w:pPr>
      <w:r w:rsidRPr="00C82C0B">
        <w:rPr>
          <w:rFonts w:ascii="Arial" w:hAnsi="Arial" w:cs="Arial"/>
          <w:sz w:val="23"/>
          <w:szCs w:val="23"/>
        </w:rPr>
        <w:t xml:space="preserve">Ausência de numeração das folhas que deveriam ser de 11 a 13, caso </w:t>
      </w:r>
      <w:r w:rsidR="00861563" w:rsidRPr="00C82C0B">
        <w:rPr>
          <w:rFonts w:ascii="Arial" w:hAnsi="Arial" w:cs="Arial"/>
          <w:sz w:val="23"/>
          <w:szCs w:val="23"/>
        </w:rPr>
        <w:t xml:space="preserve">detectado </w:t>
      </w:r>
      <w:r w:rsidRPr="00C82C0B">
        <w:rPr>
          <w:rFonts w:ascii="Arial" w:hAnsi="Arial" w:cs="Arial"/>
          <w:sz w:val="23"/>
          <w:szCs w:val="23"/>
        </w:rPr>
        <w:t>no processo de pagamento nº 13020</w:t>
      </w:r>
      <w:r w:rsidR="00C82C0B">
        <w:rPr>
          <w:rFonts w:ascii="Arial" w:hAnsi="Arial" w:cs="Arial"/>
          <w:sz w:val="23"/>
          <w:szCs w:val="23"/>
        </w:rPr>
        <w:t>-</w:t>
      </w:r>
      <w:r w:rsidRPr="00C82C0B">
        <w:rPr>
          <w:rFonts w:ascii="Arial" w:hAnsi="Arial" w:cs="Arial"/>
          <w:sz w:val="23"/>
          <w:szCs w:val="23"/>
        </w:rPr>
        <w:t>00495/2015.</w:t>
      </w:r>
    </w:p>
    <w:p w:rsidR="000B1D08" w:rsidRPr="00E24D5B" w:rsidRDefault="000B1D08" w:rsidP="007C58D2">
      <w:pPr>
        <w:tabs>
          <w:tab w:val="left" w:pos="7004"/>
        </w:tabs>
        <w:spacing w:after="0" w:line="360" w:lineRule="auto"/>
        <w:rPr>
          <w:rFonts w:ascii="Arial" w:hAnsi="Arial" w:cs="Arial"/>
          <w:b/>
          <w:color w:val="FF0000"/>
          <w:sz w:val="23"/>
          <w:szCs w:val="23"/>
        </w:rPr>
      </w:pPr>
    </w:p>
    <w:p w:rsidR="00E542CC" w:rsidRPr="007662EB" w:rsidRDefault="002369B8" w:rsidP="007C58D2">
      <w:pPr>
        <w:tabs>
          <w:tab w:val="left" w:pos="7004"/>
        </w:tabs>
        <w:spacing w:after="0" w:line="360" w:lineRule="auto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6</w:t>
      </w:r>
      <w:r w:rsidR="00811BEA" w:rsidRPr="007662EB">
        <w:rPr>
          <w:rFonts w:ascii="Arial" w:hAnsi="Arial" w:cs="Arial"/>
          <w:b/>
          <w:sz w:val="23"/>
          <w:szCs w:val="23"/>
        </w:rPr>
        <w:t xml:space="preserve">.2.3. </w:t>
      </w:r>
      <w:r w:rsidR="00431651" w:rsidRPr="007662EB">
        <w:rPr>
          <w:rFonts w:ascii="Arial" w:hAnsi="Arial" w:cs="Arial"/>
          <w:b/>
          <w:sz w:val="23"/>
          <w:szCs w:val="23"/>
        </w:rPr>
        <w:t>OUTROS FATOS VERI</w:t>
      </w:r>
      <w:r w:rsidR="007662EB">
        <w:rPr>
          <w:rFonts w:ascii="Arial" w:hAnsi="Arial" w:cs="Arial"/>
          <w:b/>
          <w:sz w:val="23"/>
          <w:szCs w:val="23"/>
        </w:rPr>
        <w:t>FI</w:t>
      </w:r>
      <w:r w:rsidR="00431651" w:rsidRPr="007662EB">
        <w:rPr>
          <w:rFonts w:ascii="Arial" w:hAnsi="Arial" w:cs="Arial"/>
          <w:b/>
          <w:sz w:val="23"/>
          <w:szCs w:val="23"/>
        </w:rPr>
        <w:t>CADOS</w:t>
      </w:r>
    </w:p>
    <w:p w:rsidR="009F6FB1" w:rsidRPr="007662EB" w:rsidRDefault="009F6FB1" w:rsidP="007C58D2">
      <w:pPr>
        <w:tabs>
          <w:tab w:val="left" w:pos="7004"/>
        </w:tabs>
        <w:spacing w:after="0" w:line="360" w:lineRule="auto"/>
        <w:rPr>
          <w:rFonts w:ascii="Arial" w:hAnsi="Arial" w:cs="Arial"/>
          <w:b/>
          <w:sz w:val="23"/>
          <w:szCs w:val="23"/>
        </w:rPr>
      </w:pPr>
    </w:p>
    <w:p w:rsidR="006F0190" w:rsidRPr="007662EB" w:rsidRDefault="00431651" w:rsidP="00CB2D71">
      <w:pPr>
        <w:pStyle w:val="PargrafodaLista"/>
        <w:numPr>
          <w:ilvl w:val="0"/>
          <w:numId w:val="14"/>
        </w:numPr>
        <w:spacing w:before="0" w:after="0" w:line="360" w:lineRule="auto"/>
        <w:ind w:left="1134" w:hanging="425"/>
        <w:rPr>
          <w:rFonts w:ascii="Arial" w:hAnsi="Arial" w:cs="Arial"/>
          <w:sz w:val="23"/>
          <w:szCs w:val="23"/>
        </w:rPr>
      </w:pPr>
      <w:proofErr w:type="spellStart"/>
      <w:r w:rsidRPr="007662EB">
        <w:rPr>
          <w:rFonts w:ascii="Arial" w:hAnsi="Arial" w:cs="Arial"/>
          <w:sz w:val="23"/>
          <w:szCs w:val="23"/>
        </w:rPr>
        <w:t>Infrigência</w:t>
      </w:r>
      <w:proofErr w:type="spellEnd"/>
      <w:r w:rsidR="006F0190" w:rsidRPr="007662EB">
        <w:rPr>
          <w:rFonts w:ascii="Arial" w:hAnsi="Arial" w:cs="Arial"/>
          <w:sz w:val="23"/>
          <w:szCs w:val="23"/>
        </w:rPr>
        <w:t xml:space="preserve"> </w:t>
      </w:r>
      <w:r w:rsidR="00CB2D71" w:rsidRPr="007662EB">
        <w:rPr>
          <w:rFonts w:ascii="Arial" w:hAnsi="Arial" w:cs="Arial"/>
          <w:sz w:val="23"/>
          <w:szCs w:val="23"/>
        </w:rPr>
        <w:t>à</w:t>
      </w:r>
      <w:r w:rsidR="006F0190" w:rsidRPr="007662EB">
        <w:rPr>
          <w:rFonts w:ascii="Arial" w:hAnsi="Arial" w:cs="Arial"/>
          <w:sz w:val="23"/>
          <w:szCs w:val="23"/>
        </w:rPr>
        <w:t xml:space="preserve"> </w:t>
      </w:r>
      <w:r w:rsidRPr="007662EB">
        <w:rPr>
          <w:rFonts w:ascii="Arial" w:hAnsi="Arial" w:cs="Arial"/>
          <w:b/>
          <w:sz w:val="23"/>
          <w:szCs w:val="23"/>
        </w:rPr>
        <w:t>Cláusula Oitava, item 8.1, do Contrato nº 006/2014</w:t>
      </w:r>
      <w:r w:rsidR="006F0190" w:rsidRPr="007662EB">
        <w:rPr>
          <w:rFonts w:ascii="Arial" w:hAnsi="Arial" w:cs="Arial"/>
          <w:b/>
          <w:sz w:val="23"/>
          <w:szCs w:val="23"/>
        </w:rPr>
        <w:t xml:space="preserve"> </w:t>
      </w:r>
      <w:r w:rsidR="00811BEA" w:rsidRPr="007662EB">
        <w:rPr>
          <w:rFonts w:ascii="Arial" w:hAnsi="Arial" w:cs="Arial"/>
          <w:sz w:val="23"/>
          <w:szCs w:val="23"/>
        </w:rPr>
        <w:t xml:space="preserve">firmado com a empresa </w:t>
      </w:r>
      <w:r w:rsidR="00F64460" w:rsidRPr="007662EB">
        <w:rPr>
          <w:rFonts w:ascii="Arial" w:hAnsi="Arial" w:cs="Arial"/>
          <w:b/>
          <w:sz w:val="23"/>
          <w:szCs w:val="23"/>
        </w:rPr>
        <w:t>PRINTPAGE COMÉRCIO E SERVIÇOS LTDA</w:t>
      </w:r>
      <w:r w:rsidR="008C54FF" w:rsidRPr="007662EB">
        <w:rPr>
          <w:rFonts w:ascii="Arial" w:hAnsi="Arial" w:cs="Arial"/>
          <w:sz w:val="23"/>
          <w:szCs w:val="23"/>
        </w:rPr>
        <w:t xml:space="preserve">, </w:t>
      </w:r>
      <w:r w:rsidRPr="007662EB">
        <w:rPr>
          <w:rFonts w:ascii="Arial" w:hAnsi="Arial" w:cs="Arial"/>
          <w:sz w:val="23"/>
          <w:szCs w:val="23"/>
        </w:rPr>
        <w:t>onde</w:t>
      </w:r>
      <w:r w:rsidR="001C6B0C" w:rsidRPr="007662EB">
        <w:rPr>
          <w:rFonts w:ascii="Arial" w:hAnsi="Arial" w:cs="Arial"/>
          <w:sz w:val="23"/>
          <w:szCs w:val="23"/>
        </w:rPr>
        <w:t xml:space="preserve"> se</w:t>
      </w:r>
      <w:r w:rsidRPr="007662EB">
        <w:rPr>
          <w:rFonts w:ascii="Arial" w:hAnsi="Arial" w:cs="Arial"/>
          <w:sz w:val="23"/>
          <w:szCs w:val="23"/>
        </w:rPr>
        <w:t xml:space="preserve"> verificou </w:t>
      </w:r>
      <w:r w:rsidR="001C6B0C" w:rsidRPr="007662EB">
        <w:rPr>
          <w:rFonts w:ascii="Arial" w:hAnsi="Arial" w:cs="Arial"/>
          <w:sz w:val="23"/>
          <w:szCs w:val="23"/>
        </w:rPr>
        <w:t xml:space="preserve">que </w:t>
      </w:r>
      <w:r w:rsidRPr="007662EB">
        <w:rPr>
          <w:rFonts w:ascii="Arial" w:hAnsi="Arial" w:cs="Arial"/>
          <w:sz w:val="23"/>
          <w:szCs w:val="23"/>
        </w:rPr>
        <w:t>o Sr. Silvano Vieira dos Santos</w:t>
      </w:r>
      <w:r w:rsidR="001C6B0C" w:rsidRPr="007662EB">
        <w:rPr>
          <w:rFonts w:ascii="Arial" w:hAnsi="Arial" w:cs="Arial"/>
          <w:sz w:val="23"/>
          <w:szCs w:val="23"/>
        </w:rPr>
        <w:t xml:space="preserve"> atestou</w:t>
      </w:r>
      <w:r w:rsidR="006F0190" w:rsidRPr="007662EB">
        <w:rPr>
          <w:rFonts w:ascii="Arial" w:hAnsi="Arial" w:cs="Arial"/>
          <w:sz w:val="23"/>
          <w:szCs w:val="23"/>
        </w:rPr>
        <w:t xml:space="preserve"> </w:t>
      </w:r>
      <w:r w:rsidR="00CB2D71" w:rsidRPr="007662EB">
        <w:rPr>
          <w:rFonts w:ascii="Arial" w:hAnsi="Arial" w:cs="Arial"/>
          <w:sz w:val="23"/>
          <w:szCs w:val="23"/>
        </w:rPr>
        <w:t xml:space="preserve">a </w:t>
      </w:r>
      <w:r w:rsidRPr="007662EB">
        <w:rPr>
          <w:rFonts w:ascii="Arial" w:hAnsi="Arial" w:cs="Arial"/>
          <w:sz w:val="23"/>
          <w:szCs w:val="23"/>
        </w:rPr>
        <w:t xml:space="preserve">despesa para efeito de pagamento, </w:t>
      </w:r>
      <w:r w:rsidR="00CB2D71" w:rsidRPr="007662EB">
        <w:rPr>
          <w:rFonts w:ascii="Arial" w:hAnsi="Arial" w:cs="Arial"/>
          <w:sz w:val="23"/>
          <w:szCs w:val="23"/>
        </w:rPr>
        <w:t xml:space="preserve">quando o atesto deveria ser do </w:t>
      </w:r>
      <w:r w:rsidRPr="007662EB">
        <w:rPr>
          <w:rFonts w:ascii="Arial" w:hAnsi="Arial" w:cs="Arial"/>
          <w:sz w:val="23"/>
          <w:szCs w:val="23"/>
        </w:rPr>
        <w:t xml:space="preserve">gestor </w:t>
      </w:r>
      <w:r w:rsidR="008C54FF" w:rsidRPr="007662EB">
        <w:rPr>
          <w:rFonts w:ascii="Arial" w:hAnsi="Arial" w:cs="Arial"/>
          <w:sz w:val="23"/>
          <w:szCs w:val="23"/>
        </w:rPr>
        <w:t>do contrato</w:t>
      </w:r>
      <w:r w:rsidRPr="007662EB">
        <w:rPr>
          <w:rFonts w:ascii="Arial" w:hAnsi="Arial" w:cs="Arial"/>
          <w:sz w:val="23"/>
          <w:szCs w:val="23"/>
        </w:rPr>
        <w:t xml:space="preserve"> Sr. Gilson Gomes Costa</w:t>
      </w:r>
      <w:r w:rsidR="006F0190" w:rsidRPr="007662EB">
        <w:rPr>
          <w:rFonts w:ascii="Arial" w:hAnsi="Arial" w:cs="Arial"/>
          <w:sz w:val="23"/>
          <w:szCs w:val="23"/>
        </w:rPr>
        <w:t xml:space="preserve">, fato ocorrido no processo nº </w:t>
      </w:r>
      <w:r w:rsidR="007662EB" w:rsidRPr="007662EB">
        <w:rPr>
          <w:rFonts w:ascii="Arial" w:hAnsi="Arial" w:cs="Arial"/>
          <w:sz w:val="23"/>
          <w:szCs w:val="23"/>
        </w:rPr>
        <w:t>13020-001019/2015</w:t>
      </w:r>
      <w:r w:rsidR="006F0190" w:rsidRPr="007662EB">
        <w:rPr>
          <w:rFonts w:ascii="Arial" w:hAnsi="Arial" w:cs="Arial"/>
          <w:sz w:val="23"/>
          <w:szCs w:val="23"/>
        </w:rPr>
        <w:t>.</w:t>
      </w:r>
    </w:p>
    <w:p w:rsidR="00CB2D71" w:rsidRPr="007662EB" w:rsidRDefault="007662EB" w:rsidP="00B47D52">
      <w:pPr>
        <w:pStyle w:val="PargrafodaLista"/>
        <w:numPr>
          <w:ilvl w:val="0"/>
          <w:numId w:val="14"/>
        </w:numPr>
        <w:spacing w:before="0" w:after="0" w:line="360" w:lineRule="auto"/>
        <w:ind w:left="1134" w:hanging="425"/>
        <w:rPr>
          <w:rFonts w:ascii="Arial" w:hAnsi="Arial" w:cs="Arial"/>
          <w:sz w:val="23"/>
          <w:szCs w:val="23"/>
        </w:rPr>
      </w:pPr>
      <w:r w:rsidRPr="007662EB">
        <w:rPr>
          <w:rFonts w:ascii="Arial" w:hAnsi="Arial" w:cs="Arial"/>
          <w:sz w:val="23"/>
          <w:szCs w:val="23"/>
        </w:rPr>
        <w:t>A</w:t>
      </w:r>
      <w:r w:rsidR="00431651" w:rsidRPr="007662EB">
        <w:rPr>
          <w:rFonts w:ascii="Arial" w:hAnsi="Arial" w:cs="Arial"/>
          <w:sz w:val="23"/>
          <w:szCs w:val="23"/>
        </w:rPr>
        <w:t xml:space="preserve">usência do atesto </w:t>
      </w:r>
      <w:r w:rsidR="00CB2D71" w:rsidRPr="007662EB">
        <w:rPr>
          <w:rFonts w:ascii="Arial" w:hAnsi="Arial" w:cs="Arial"/>
          <w:sz w:val="23"/>
          <w:szCs w:val="23"/>
        </w:rPr>
        <w:t>da despesa</w:t>
      </w:r>
      <w:r w:rsidR="00431651" w:rsidRPr="007662EB">
        <w:rPr>
          <w:rFonts w:ascii="Arial" w:hAnsi="Arial" w:cs="Arial"/>
          <w:sz w:val="23"/>
          <w:szCs w:val="23"/>
        </w:rPr>
        <w:t xml:space="preserve"> por pa</w:t>
      </w:r>
      <w:r w:rsidR="00037824" w:rsidRPr="007662EB">
        <w:rPr>
          <w:rFonts w:ascii="Arial" w:hAnsi="Arial" w:cs="Arial"/>
          <w:sz w:val="23"/>
          <w:szCs w:val="23"/>
        </w:rPr>
        <w:t xml:space="preserve">rte do gestor do contrato, </w:t>
      </w:r>
      <w:r w:rsidRPr="007662EB">
        <w:rPr>
          <w:rFonts w:ascii="Arial" w:hAnsi="Arial" w:cs="Arial"/>
          <w:sz w:val="23"/>
          <w:szCs w:val="23"/>
        </w:rPr>
        <w:t>fato</w:t>
      </w:r>
      <w:r w:rsidR="00CB2D71" w:rsidRPr="007662EB">
        <w:rPr>
          <w:rFonts w:ascii="Arial" w:hAnsi="Arial" w:cs="Arial"/>
          <w:sz w:val="23"/>
          <w:szCs w:val="23"/>
        </w:rPr>
        <w:t xml:space="preserve"> </w:t>
      </w:r>
      <w:r w:rsidRPr="007662EB">
        <w:rPr>
          <w:rFonts w:ascii="Arial" w:hAnsi="Arial" w:cs="Arial"/>
          <w:sz w:val="23"/>
          <w:szCs w:val="23"/>
        </w:rPr>
        <w:t>observado no processo de pagamento de nº</w:t>
      </w:r>
      <w:r w:rsidR="00431651" w:rsidRPr="007662EB">
        <w:rPr>
          <w:rFonts w:ascii="Arial" w:hAnsi="Arial" w:cs="Arial"/>
          <w:sz w:val="23"/>
          <w:szCs w:val="23"/>
        </w:rPr>
        <w:t xml:space="preserve"> </w:t>
      </w:r>
      <w:r w:rsidRPr="007662EB">
        <w:rPr>
          <w:rFonts w:ascii="Arial" w:hAnsi="Arial" w:cs="Arial"/>
          <w:sz w:val="23"/>
          <w:szCs w:val="23"/>
        </w:rPr>
        <w:t>13020-515/2015.</w:t>
      </w:r>
    </w:p>
    <w:p w:rsidR="008003D9" w:rsidRDefault="00431651" w:rsidP="008003D9">
      <w:pPr>
        <w:pStyle w:val="PargrafodaLista"/>
        <w:numPr>
          <w:ilvl w:val="0"/>
          <w:numId w:val="14"/>
        </w:numPr>
        <w:spacing w:before="0" w:after="0" w:line="360" w:lineRule="auto"/>
        <w:ind w:left="1134" w:hanging="425"/>
        <w:rPr>
          <w:rFonts w:ascii="Arial" w:hAnsi="Arial" w:cs="Arial"/>
          <w:sz w:val="23"/>
          <w:szCs w:val="23"/>
        </w:rPr>
      </w:pPr>
      <w:r w:rsidRPr="007662EB">
        <w:rPr>
          <w:rFonts w:ascii="Arial" w:hAnsi="Arial" w:cs="Arial"/>
          <w:sz w:val="23"/>
          <w:szCs w:val="23"/>
        </w:rPr>
        <w:t xml:space="preserve">Observou-se </w:t>
      </w:r>
      <w:r w:rsidR="00811BEA" w:rsidRPr="007662EB">
        <w:rPr>
          <w:rFonts w:ascii="Arial" w:hAnsi="Arial" w:cs="Arial"/>
          <w:sz w:val="23"/>
          <w:szCs w:val="23"/>
        </w:rPr>
        <w:t>também</w:t>
      </w:r>
      <w:r w:rsidR="008C54FF" w:rsidRPr="007662EB">
        <w:rPr>
          <w:rFonts w:ascii="Arial" w:hAnsi="Arial" w:cs="Arial"/>
          <w:sz w:val="23"/>
          <w:szCs w:val="23"/>
        </w:rPr>
        <w:t>,</w:t>
      </w:r>
      <w:r w:rsidR="006F0190" w:rsidRPr="007662EB">
        <w:rPr>
          <w:rFonts w:ascii="Arial" w:hAnsi="Arial" w:cs="Arial"/>
          <w:sz w:val="23"/>
          <w:szCs w:val="23"/>
        </w:rPr>
        <w:t xml:space="preserve"> </w:t>
      </w:r>
      <w:r w:rsidRPr="007662EB">
        <w:rPr>
          <w:rFonts w:ascii="Arial" w:hAnsi="Arial" w:cs="Arial"/>
          <w:sz w:val="23"/>
          <w:szCs w:val="23"/>
        </w:rPr>
        <w:t xml:space="preserve">que a </w:t>
      </w:r>
      <w:r w:rsidR="008C54FF" w:rsidRPr="007662EB">
        <w:rPr>
          <w:rFonts w:ascii="Arial" w:hAnsi="Arial" w:cs="Arial"/>
          <w:sz w:val="23"/>
          <w:szCs w:val="23"/>
        </w:rPr>
        <w:t xml:space="preserve">SEADES </w:t>
      </w:r>
      <w:r w:rsidR="00504A1C">
        <w:rPr>
          <w:rFonts w:ascii="Arial" w:hAnsi="Arial" w:cs="Arial"/>
          <w:sz w:val="23"/>
          <w:szCs w:val="23"/>
        </w:rPr>
        <w:t>não atendeu</w:t>
      </w:r>
      <w:r w:rsidRPr="007662EB">
        <w:rPr>
          <w:rFonts w:ascii="Arial" w:hAnsi="Arial" w:cs="Arial"/>
          <w:sz w:val="23"/>
          <w:szCs w:val="23"/>
        </w:rPr>
        <w:t xml:space="preserve"> ao </w:t>
      </w:r>
      <w:r w:rsidR="008C54FF" w:rsidRPr="007662EB">
        <w:rPr>
          <w:rFonts w:ascii="Arial" w:hAnsi="Arial" w:cs="Arial"/>
          <w:sz w:val="23"/>
          <w:szCs w:val="23"/>
        </w:rPr>
        <w:t xml:space="preserve">Ofício-Circular </w:t>
      </w:r>
      <w:r w:rsidR="00504A1C">
        <w:rPr>
          <w:rFonts w:ascii="Arial" w:hAnsi="Arial" w:cs="Arial"/>
          <w:sz w:val="23"/>
          <w:szCs w:val="23"/>
        </w:rPr>
        <w:t xml:space="preserve">          </w:t>
      </w:r>
      <w:r w:rsidRPr="007662EB">
        <w:rPr>
          <w:rFonts w:ascii="Arial" w:hAnsi="Arial" w:cs="Arial"/>
          <w:sz w:val="23"/>
          <w:szCs w:val="23"/>
        </w:rPr>
        <w:t>nº 002/2015/GABIN/CGE, datado de 11.05.2015, quando deixou de encaminhar os Contratos digitalizados em formato PDF, para a Superintendência de Controle Financeiro desta CGE.</w:t>
      </w:r>
    </w:p>
    <w:p w:rsidR="00116CA5" w:rsidRPr="00116CA5" w:rsidRDefault="00116CA5" w:rsidP="00116CA5">
      <w:pPr>
        <w:pStyle w:val="PargrafodaLista"/>
        <w:spacing w:before="0" w:after="0" w:line="360" w:lineRule="auto"/>
        <w:ind w:left="1134"/>
        <w:rPr>
          <w:rFonts w:ascii="Arial" w:hAnsi="Arial" w:cs="Arial"/>
          <w:sz w:val="23"/>
          <w:szCs w:val="23"/>
        </w:rPr>
      </w:pPr>
    </w:p>
    <w:p w:rsidR="0049127B" w:rsidRPr="00305908" w:rsidRDefault="002369B8" w:rsidP="00515DDD">
      <w:pPr>
        <w:pStyle w:val="PargrafodaLista"/>
        <w:spacing w:before="0"/>
        <w:ind w:hanging="7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6</w:t>
      </w:r>
      <w:r w:rsidR="00515DDD" w:rsidRPr="00305908">
        <w:rPr>
          <w:rFonts w:ascii="Arial" w:hAnsi="Arial" w:cs="Arial"/>
          <w:b/>
          <w:sz w:val="23"/>
          <w:szCs w:val="23"/>
        </w:rPr>
        <w:t xml:space="preserve">.2.4. </w:t>
      </w:r>
      <w:r w:rsidR="0049127B" w:rsidRPr="00305908">
        <w:rPr>
          <w:rFonts w:ascii="Arial" w:hAnsi="Arial" w:cs="Arial"/>
          <w:b/>
          <w:sz w:val="23"/>
          <w:szCs w:val="23"/>
        </w:rPr>
        <w:t>REPASSE DE RECURSOS AOS CRAS E/OU CREAS</w:t>
      </w:r>
    </w:p>
    <w:p w:rsidR="008003D9" w:rsidRDefault="0049127B" w:rsidP="00116CA5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305908">
        <w:rPr>
          <w:rFonts w:ascii="Arial" w:hAnsi="Arial" w:cs="Arial"/>
          <w:sz w:val="23"/>
          <w:szCs w:val="23"/>
        </w:rPr>
        <w:t xml:space="preserve">Durante o período auditado, verificou-se o aporte de recursos repassados para os </w:t>
      </w:r>
      <w:r w:rsidRPr="00305908">
        <w:rPr>
          <w:rStyle w:val="Forte"/>
          <w:rFonts w:ascii="Arial" w:hAnsi="Arial" w:cs="Arial"/>
          <w:b w:val="0"/>
          <w:sz w:val="23"/>
          <w:szCs w:val="23"/>
          <w:shd w:val="clear" w:color="auto" w:fill="FFFFFF"/>
        </w:rPr>
        <w:t>Centro</w:t>
      </w:r>
      <w:r w:rsidR="00305908" w:rsidRPr="00305908">
        <w:rPr>
          <w:rStyle w:val="Forte"/>
          <w:rFonts w:ascii="Arial" w:hAnsi="Arial" w:cs="Arial"/>
          <w:b w:val="0"/>
          <w:sz w:val="23"/>
          <w:szCs w:val="23"/>
          <w:shd w:val="clear" w:color="auto" w:fill="FFFFFF"/>
        </w:rPr>
        <w:t>s</w:t>
      </w:r>
      <w:r w:rsidRPr="00305908">
        <w:rPr>
          <w:rStyle w:val="Forte"/>
          <w:rFonts w:ascii="Arial" w:hAnsi="Arial" w:cs="Arial"/>
          <w:b w:val="0"/>
          <w:sz w:val="23"/>
          <w:szCs w:val="23"/>
          <w:shd w:val="clear" w:color="auto" w:fill="FFFFFF"/>
        </w:rPr>
        <w:t xml:space="preserve"> de Referência da Assistência Socia</w:t>
      </w:r>
      <w:r w:rsidR="00B440E3" w:rsidRPr="00305908">
        <w:rPr>
          <w:rStyle w:val="Forte"/>
          <w:rFonts w:ascii="Arial" w:hAnsi="Arial" w:cs="Arial"/>
          <w:b w:val="0"/>
          <w:sz w:val="23"/>
          <w:szCs w:val="23"/>
          <w:shd w:val="clear" w:color="auto" w:fill="FFFFFF"/>
        </w:rPr>
        <w:t>l</w:t>
      </w:r>
      <w:r w:rsidR="000B0B3F">
        <w:rPr>
          <w:rStyle w:val="Forte"/>
          <w:rFonts w:ascii="Arial" w:hAnsi="Arial" w:cs="Arial"/>
          <w:b w:val="0"/>
          <w:sz w:val="23"/>
          <w:szCs w:val="23"/>
          <w:shd w:val="clear" w:color="auto" w:fill="FFFFFF"/>
        </w:rPr>
        <w:t xml:space="preserve"> </w:t>
      </w:r>
      <w:r w:rsidRPr="00305908">
        <w:rPr>
          <w:rFonts w:ascii="Arial" w:hAnsi="Arial" w:cs="Arial"/>
          <w:sz w:val="23"/>
          <w:szCs w:val="23"/>
        </w:rPr>
        <w:t xml:space="preserve">- </w:t>
      </w:r>
      <w:r w:rsidR="00907F06" w:rsidRPr="00305908">
        <w:rPr>
          <w:rFonts w:ascii="Arial" w:hAnsi="Arial" w:cs="Arial"/>
          <w:sz w:val="23"/>
          <w:szCs w:val="23"/>
        </w:rPr>
        <w:t>CRAS</w:t>
      </w:r>
      <w:r w:rsidR="000B0B3F">
        <w:rPr>
          <w:rFonts w:ascii="Arial" w:hAnsi="Arial" w:cs="Arial"/>
          <w:sz w:val="23"/>
          <w:szCs w:val="23"/>
        </w:rPr>
        <w:t xml:space="preserve"> </w:t>
      </w:r>
      <w:r w:rsidRPr="00305908">
        <w:rPr>
          <w:rFonts w:ascii="Arial" w:hAnsi="Arial" w:cs="Arial"/>
          <w:sz w:val="23"/>
          <w:szCs w:val="23"/>
        </w:rPr>
        <w:t>e/ou</w:t>
      </w:r>
      <w:r w:rsidR="000B0B3F">
        <w:rPr>
          <w:rFonts w:ascii="Arial" w:hAnsi="Arial" w:cs="Arial"/>
          <w:sz w:val="23"/>
          <w:szCs w:val="23"/>
        </w:rPr>
        <w:t xml:space="preserve"> </w:t>
      </w:r>
      <w:r w:rsidRPr="00305908">
        <w:rPr>
          <w:rFonts w:ascii="Arial" w:hAnsi="Arial" w:cs="Arial"/>
          <w:sz w:val="23"/>
          <w:szCs w:val="23"/>
          <w:shd w:val="clear" w:color="auto" w:fill="FFFFFF"/>
        </w:rPr>
        <w:t>Centro Especializado de Assistência Social -</w:t>
      </w:r>
      <w:r w:rsidR="000B0B3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="00907F06" w:rsidRPr="00305908">
        <w:rPr>
          <w:rFonts w:ascii="Arial" w:hAnsi="Arial" w:cs="Arial"/>
          <w:sz w:val="23"/>
          <w:szCs w:val="23"/>
        </w:rPr>
        <w:t>CREAS</w:t>
      </w:r>
      <w:r w:rsidR="00073706" w:rsidRPr="00305908">
        <w:rPr>
          <w:rFonts w:ascii="Arial" w:hAnsi="Arial" w:cs="Arial"/>
          <w:sz w:val="23"/>
          <w:szCs w:val="23"/>
        </w:rPr>
        <w:t>,</w:t>
      </w:r>
      <w:r w:rsidR="000B0B3F">
        <w:rPr>
          <w:rFonts w:ascii="Arial" w:hAnsi="Arial" w:cs="Arial"/>
          <w:sz w:val="23"/>
          <w:szCs w:val="23"/>
        </w:rPr>
        <w:t xml:space="preserve"> </w:t>
      </w:r>
      <w:r w:rsidR="00C82E64" w:rsidRPr="00305908">
        <w:rPr>
          <w:rFonts w:ascii="Arial" w:hAnsi="Arial" w:cs="Arial"/>
          <w:sz w:val="23"/>
          <w:szCs w:val="23"/>
        </w:rPr>
        <w:t xml:space="preserve">no valor total </w:t>
      </w:r>
      <w:r w:rsidRPr="00305908">
        <w:rPr>
          <w:rFonts w:ascii="Arial" w:hAnsi="Arial" w:cs="Arial"/>
          <w:sz w:val="23"/>
          <w:szCs w:val="23"/>
        </w:rPr>
        <w:t xml:space="preserve">de </w:t>
      </w:r>
      <w:r w:rsidR="008003D9">
        <w:rPr>
          <w:rFonts w:ascii="Arial" w:hAnsi="Arial" w:cs="Arial"/>
          <w:b/>
          <w:sz w:val="23"/>
          <w:szCs w:val="23"/>
        </w:rPr>
        <w:t xml:space="preserve">R$1.922.000,00 </w:t>
      </w:r>
      <w:r w:rsidR="008003D9" w:rsidRPr="008003D9">
        <w:rPr>
          <w:rFonts w:ascii="Arial" w:hAnsi="Arial" w:cs="Arial"/>
          <w:sz w:val="23"/>
          <w:szCs w:val="23"/>
        </w:rPr>
        <w:t>(</w:t>
      </w:r>
      <w:r w:rsidRPr="008003D9">
        <w:rPr>
          <w:rFonts w:ascii="Arial" w:hAnsi="Arial" w:cs="Arial"/>
          <w:sz w:val="23"/>
          <w:szCs w:val="23"/>
        </w:rPr>
        <w:t>um milhão, novecentos e vinte e dois mil reais)</w:t>
      </w:r>
      <w:r w:rsidRPr="00305908">
        <w:rPr>
          <w:rFonts w:ascii="Arial" w:hAnsi="Arial" w:cs="Arial"/>
          <w:sz w:val="23"/>
          <w:szCs w:val="23"/>
        </w:rPr>
        <w:t xml:space="preserve">, conforme </w:t>
      </w:r>
      <w:r w:rsidR="00C82E64" w:rsidRPr="00305908">
        <w:rPr>
          <w:rFonts w:ascii="Arial" w:hAnsi="Arial" w:cs="Arial"/>
          <w:sz w:val="23"/>
          <w:szCs w:val="23"/>
        </w:rPr>
        <w:t>demonstrado n</w:t>
      </w:r>
      <w:r w:rsidRPr="00305908">
        <w:rPr>
          <w:rFonts w:ascii="Arial" w:hAnsi="Arial" w:cs="Arial"/>
          <w:sz w:val="23"/>
          <w:szCs w:val="23"/>
        </w:rPr>
        <w:t>a tabela nº</w:t>
      </w:r>
      <w:r w:rsidR="009268B6" w:rsidRPr="00305908">
        <w:rPr>
          <w:rFonts w:ascii="Arial" w:hAnsi="Arial" w:cs="Arial"/>
          <w:sz w:val="23"/>
          <w:szCs w:val="23"/>
        </w:rPr>
        <w:t xml:space="preserve"> 1</w:t>
      </w:r>
      <w:r w:rsidR="00294A7D" w:rsidRPr="00305908">
        <w:rPr>
          <w:rFonts w:ascii="Arial" w:hAnsi="Arial" w:cs="Arial"/>
          <w:sz w:val="23"/>
          <w:szCs w:val="23"/>
        </w:rPr>
        <w:t>3</w:t>
      </w:r>
      <w:r w:rsidR="00504A1C">
        <w:rPr>
          <w:rFonts w:ascii="Arial" w:hAnsi="Arial" w:cs="Arial"/>
          <w:sz w:val="23"/>
          <w:szCs w:val="23"/>
        </w:rPr>
        <w:t xml:space="preserve"> </w:t>
      </w:r>
      <w:r w:rsidR="000C68E7" w:rsidRPr="00305908">
        <w:rPr>
          <w:rFonts w:ascii="Arial" w:hAnsi="Arial" w:cs="Arial"/>
          <w:sz w:val="23"/>
          <w:szCs w:val="23"/>
        </w:rPr>
        <w:t>adiante</w:t>
      </w:r>
      <w:r w:rsidR="00073706" w:rsidRPr="00305908">
        <w:rPr>
          <w:rFonts w:ascii="Arial" w:hAnsi="Arial" w:cs="Arial"/>
          <w:sz w:val="23"/>
          <w:szCs w:val="23"/>
        </w:rPr>
        <w:t>,</w:t>
      </w:r>
      <w:r w:rsidRPr="00305908">
        <w:rPr>
          <w:rFonts w:ascii="Arial" w:hAnsi="Arial" w:cs="Arial"/>
          <w:sz w:val="23"/>
          <w:szCs w:val="23"/>
        </w:rPr>
        <w:t xml:space="preserve"> referente ao </w:t>
      </w:r>
      <w:proofErr w:type="spellStart"/>
      <w:r w:rsidRPr="00305908">
        <w:rPr>
          <w:rFonts w:ascii="Arial" w:hAnsi="Arial" w:cs="Arial"/>
          <w:sz w:val="23"/>
          <w:szCs w:val="23"/>
        </w:rPr>
        <w:t>cofinanciamento</w:t>
      </w:r>
      <w:proofErr w:type="spellEnd"/>
      <w:r w:rsidRPr="00305908">
        <w:rPr>
          <w:rFonts w:ascii="Arial" w:hAnsi="Arial" w:cs="Arial"/>
          <w:sz w:val="23"/>
          <w:szCs w:val="23"/>
        </w:rPr>
        <w:t xml:space="preserve"> dos Serviços </w:t>
      </w:r>
      <w:proofErr w:type="spellStart"/>
      <w:r w:rsidRPr="00305908">
        <w:rPr>
          <w:rFonts w:ascii="Arial" w:hAnsi="Arial" w:cs="Arial"/>
          <w:sz w:val="23"/>
          <w:szCs w:val="23"/>
        </w:rPr>
        <w:t>Socioassistenciais</w:t>
      </w:r>
      <w:proofErr w:type="spellEnd"/>
      <w:r w:rsidRPr="00305908">
        <w:rPr>
          <w:rFonts w:ascii="Arial" w:hAnsi="Arial" w:cs="Arial"/>
          <w:sz w:val="23"/>
          <w:szCs w:val="23"/>
        </w:rPr>
        <w:t xml:space="preserve"> da Proteção Social Básica, através dos </w:t>
      </w:r>
      <w:r w:rsidR="00C82E64" w:rsidRPr="00305908">
        <w:rPr>
          <w:rFonts w:ascii="Arial" w:hAnsi="Arial" w:cs="Arial"/>
          <w:sz w:val="23"/>
          <w:szCs w:val="23"/>
        </w:rPr>
        <w:t xml:space="preserve">CRAS </w:t>
      </w:r>
      <w:r w:rsidRPr="00305908">
        <w:rPr>
          <w:rFonts w:ascii="Arial" w:hAnsi="Arial" w:cs="Arial"/>
          <w:sz w:val="23"/>
          <w:szCs w:val="23"/>
        </w:rPr>
        <w:t xml:space="preserve">e da Proteção Social Especial de Média Complexidade, </w:t>
      </w:r>
      <w:r w:rsidR="00C82E64" w:rsidRPr="00305908">
        <w:rPr>
          <w:rFonts w:ascii="Arial" w:hAnsi="Arial" w:cs="Arial"/>
          <w:sz w:val="23"/>
          <w:szCs w:val="23"/>
        </w:rPr>
        <w:t xml:space="preserve">e </w:t>
      </w:r>
      <w:r w:rsidRPr="00305908">
        <w:rPr>
          <w:rFonts w:ascii="Arial" w:hAnsi="Arial" w:cs="Arial"/>
          <w:sz w:val="23"/>
          <w:szCs w:val="23"/>
        </w:rPr>
        <w:t xml:space="preserve">dos CREAS Regionais, </w:t>
      </w:r>
      <w:r w:rsidR="00C82E64" w:rsidRPr="00305908">
        <w:rPr>
          <w:rFonts w:ascii="Arial" w:hAnsi="Arial" w:cs="Arial"/>
          <w:sz w:val="23"/>
          <w:szCs w:val="23"/>
        </w:rPr>
        <w:lastRenderedPageBreak/>
        <w:t>com recursos provenientes das Transferências</w:t>
      </w:r>
      <w:r w:rsidRPr="00305908">
        <w:rPr>
          <w:rFonts w:ascii="Arial" w:hAnsi="Arial" w:cs="Arial"/>
          <w:sz w:val="23"/>
          <w:szCs w:val="23"/>
        </w:rPr>
        <w:t xml:space="preserve"> do Fundo Estadual de Assistência Social – FEAS</w:t>
      </w:r>
      <w:r w:rsidR="00C82E64" w:rsidRPr="00F973A5">
        <w:rPr>
          <w:rFonts w:ascii="Arial" w:hAnsi="Arial" w:cs="Arial"/>
          <w:sz w:val="23"/>
          <w:szCs w:val="23"/>
        </w:rPr>
        <w:t>,</w:t>
      </w:r>
      <w:r w:rsidR="00F973A5" w:rsidRPr="00F973A5">
        <w:rPr>
          <w:rFonts w:ascii="Arial" w:hAnsi="Arial" w:cs="Arial"/>
          <w:sz w:val="23"/>
          <w:szCs w:val="23"/>
        </w:rPr>
        <w:t xml:space="preserve"> </w:t>
      </w:r>
      <w:r w:rsidRPr="00F973A5">
        <w:rPr>
          <w:rFonts w:ascii="Arial" w:hAnsi="Arial" w:cs="Arial"/>
          <w:sz w:val="23"/>
          <w:szCs w:val="23"/>
        </w:rPr>
        <w:t xml:space="preserve">para o Fundo Municipal de Assistência Social - FMAS. </w:t>
      </w:r>
    </w:p>
    <w:p w:rsidR="008003D9" w:rsidRPr="00F973A5" w:rsidRDefault="008003D9" w:rsidP="00201E25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49127B" w:rsidRPr="00F973A5" w:rsidRDefault="00294A7D" w:rsidP="00201E25">
      <w:pPr>
        <w:spacing w:after="0" w:line="360" w:lineRule="auto"/>
        <w:ind w:firstLine="709"/>
        <w:jc w:val="center"/>
        <w:rPr>
          <w:rFonts w:ascii="Arial" w:hAnsi="Arial" w:cs="Arial"/>
          <w:b/>
          <w:sz w:val="23"/>
          <w:szCs w:val="23"/>
        </w:rPr>
      </w:pPr>
      <w:r w:rsidRPr="00F973A5">
        <w:rPr>
          <w:rFonts w:ascii="Arial" w:hAnsi="Arial" w:cs="Arial"/>
          <w:b/>
          <w:sz w:val="23"/>
          <w:szCs w:val="23"/>
        </w:rPr>
        <w:t>TABELA Nº 13</w:t>
      </w:r>
      <w:r w:rsidR="00305908" w:rsidRPr="00F973A5">
        <w:rPr>
          <w:rFonts w:ascii="Arial" w:hAnsi="Arial" w:cs="Arial"/>
          <w:b/>
          <w:sz w:val="23"/>
          <w:szCs w:val="23"/>
        </w:rPr>
        <w:t xml:space="preserve"> - </w:t>
      </w:r>
      <w:r w:rsidRPr="00F973A5">
        <w:rPr>
          <w:rFonts w:ascii="Arial" w:hAnsi="Arial" w:cs="Arial"/>
          <w:b/>
          <w:sz w:val="23"/>
          <w:szCs w:val="23"/>
        </w:rPr>
        <w:t xml:space="preserve">REPASSE </w:t>
      </w:r>
      <w:r w:rsidR="000671CC" w:rsidRPr="00F973A5">
        <w:rPr>
          <w:rFonts w:ascii="Arial" w:hAnsi="Arial" w:cs="Arial"/>
          <w:b/>
          <w:sz w:val="23"/>
          <w:szCs w:val="23"/>
        </w:rPr>
        <w:t>DE RECURSOS 2015</w:t>
      </w: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1795"/>
        <w:gridCol w:w="5061"/>
        <w:gridCol w:w="2355"/>
      </w:tblGrid>
      <w:tr w:rsidR="00F973A5" w:rsidRPr="00F973A5" w:rsidTr="00205450">
        <w:trPr>
          <w:trHeight w:val="300"/>
          <w:tblHeader/>
        </w:trPr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>CNPJ</w:t>
            </w:r>
          </w:p>
        </w:tc>
        <w:tc>
          <w:tcPr>
            <w:tcW w:w="2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>NOME FAVORECIDO</w:t>
            </w:r>
          </w:p>
        </w:tc>
        <w:tc>
          <w:tcPr>
            <w:tcW w:w="12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>TOTAL REPASSADO (R$)</w:t>
            </w:r>
          </w:p>
        </w:tc>
      </w:tr>
      <w:tr w:rsidR="00F973A5" w:rsidRPr="00F973A5" w:rsidTr="00263AFC">
        <w:trPr>
          <w:trHeight w:val="499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13</w:t>
            </w:r>
            <w:r w:rsidR="002F415F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498</w:t>
            </w:r>
            <w:r w:rsidR="002F415F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160</w:t>
            </w:r>
            <w:r w:rsidR="002F415F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2F415F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54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 MUNIC ASSISTENCIA SOCIAL COQUEIRO SECO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263AFC">
        <w:trPr>
          <w:trHeight w:val="495"/>
        </w:trPr>
        <w:tc>
          <w:tcPr>
            <w:tcW w:w="98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17</w:t>
            </w:r>
            <w:r w:rsidR="002F415F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985</w:t>
            </w:r>
            <w:r w:rsidR="002F415F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510</w:t>
            </w:r>
            <w:r w:rsidR="002F415F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2F415F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68</w:t>
            </w:r>
          </w:p>
        </w:tc>
        <w:tc>
          <w:tcPr>
            <w:tcW w:w="272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 MUNIC ASSISTENCIA SOCIAL PIRANHAS</w:t>
            </w:r>
          </w:p>
        </w:tc>
        <w:tc>
          <w:tcPr>
            <w:tcW w:w="12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263AFC">
        <w:trPr>
          <w:trHeight w:val="264"/>
        </w:trPr>
        <w:tc>
          <w:tcPr>
            <w:tcW w:w="9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27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2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F973A5" w:rsidRPr="00F973A5" w:rsidTr="00263AFC">
        <w:trPr>
          <w:trHeight w:val="499"/>
        </w:trPr>
        <w:tc>
          <w:tcPr>
            <w:tcW w:w="98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15</w:t>
            </w:r>
            <w:r w:rsidR="002F415F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038</w:t>
            </w:r>
            <w:r w:rsidR="002F415F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019</w:t>
            </w:r>
            <w:r w:rsidR="002F415F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2F415F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02</w:t>
            </w:r>
          </w:p>
        </w:tc>
        <w:tc>
          <w:tcPr>
            <w:tcW w:w="272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FUND MUNIC DA ASSIT DE CAMPO ALEGRE</w:t>
            </w:r>
          </w:p>
        </w:tc>
        <w:tc>
          <w:tcPr>
            <w:tcW w:w="12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263AFC">
        <w:trPr>
          <w:trHeight w:val="264"/>
        </w:trPr>
        <w:tc>
          <w:tcPr>
            <w:tcW w:w="9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27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2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F973A5" w:rsidRPr="00F973A5" w:rsidTr="00263AFC">
        <w:trPr>
          <w:trHeight w:val="499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12</w:t>
            </w:r>
            <w:r w:rsidR="002F415F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386</w:t>
            </w:r>
            <w:r w:rsidR="002F415F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</w:t>
            </w:r>
            <w:r w:rsidR="002F415F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2F415F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50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FUNDO MUN ASSIST SOCIAL OLHO D GRANDE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263AFC">
        <w:trPr>
          <w:trHeight w:val="499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17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345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304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93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FUNDO MUN ASSIST SOCIAL SAO JOSE DA TAPERA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263AFC">
        <w:trPr>
          <w:trHeight w:val="499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14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839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397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14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FUNDO MUN DE ASS SOCIAL PORTO CALVO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263AFC">
        <w:trPr>
          <w:trHeight w:val="499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17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198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035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80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FUNDO MUN DE ASSIST SOCIAL DE ANADIA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263AFC">
        <w:trPr>
          <w:trHeight w:val="465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14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808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481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70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FUNDO MUN DE ASSIST SOCIAL DE ARAPIRACA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192.000,00</w:t>
            </w:r>
          </w:p>
        </w:tc>
      </w:tr>
      <w:tr w:rsidR="00F973A5" w:rsidRPr="00F973A5" w:rsidTr="00263AFC">
        <w:trPr>
          <w:trHeight w:val="499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14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733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858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70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FUNDO MUN DE ASSIST SOCIAL DE BOCA DA MATA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263AFC">
        <w:trPr>
          <w:trHeight w:val="495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18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210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228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71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FUNDO MUN DE ASSIST SOCIAL DE FLEXEIRAS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263AFC">
        <w:trPr>
          <w:trHeight w:val="499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15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259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812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23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FUNDO MUN DE ASSIST SOCIAL SEN RUI PALMEIRA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263AFC">
        <w:trPr>
          <w:trHeight w:val="495"/>
        </w:trPr>
        <w:tc>
          <w:tcPr>
            <w:tcW w:w="98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13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536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838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46</w:t>
            </w:r>
          </w:p>
        </w:tc>
        <w:tc>
          <w:tcPr>
            <w:tcW w:w="272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FUNDO MUN DE ASSISTENCIA SOCIALCAPELA</w:t>
            </w:r>
          </w:p>
        </w:tc>
        <w:tc>
          <w:tcPr>
            <w:tcW w:w="12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263AFC">
        <w:trPr>
          <w:trHeight w:val="264"/>
        </w:trPr>
        <w:tc>
          <w:tcPr>
            <w:tcW w:w="9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27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2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F973A5" w:rsidRPr="00F973A5" w:rsidTr="00263AFC">
        <w:trPr>
          <w:trHeight w:val="495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18</w:t>
            </w:r>
            <w:r w:rsidR="00326E70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208</w:t>
            </w:r>
            <w:r w:rsidR="00326E70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253</w:t>
            </w:r>
            <w:r w:rsidR="00326E70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326E70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FUNDO MUNIC DE ASSIST SOCIAL DE CRAIBAS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263AFC">
        <w:trPr>
          <w:trHeight w:val="495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16</w:t>
            </w:r>
            <w:r w:rsidR="00326E70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881</w:t>
            </w:r>
            <w:r w:rsidR="00326E70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069</w:t>
            </w:r>
            <w:r w:rsidR="00326E70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326E70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01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FUNDO MUNIC DE ASSIST SOCIAL DE MONTEIROPOLIS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263AFC">
        <w:trPr>
          <w:trHeight w:val="465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14</w:t>
            </w:r>
            <w:r w:rsidR="00326E70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779</w:t>
            </w:r>
            <w:r w:rsidR="00326E70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667</w:t>
            </w:r>
            <w:r w:rsidR="00326E70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326E70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49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28254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FUNDO MUNIC.</w:t>
            </w:r>
            <w:r w:rsidR="00282544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DE ASSIST SOCIAL DE SM</w:t>
            </w:r>
            <w:r w:rsidR="00282544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DOS CAMPO</w:t>
            </w:r>
            <w:r w:rsidR="00282544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180.000,00</w:t>
            </w:r>
          </w:p>
        </w:tc>
      </w:tr>
      <w:tr w:rsidR="00F973A5" w:rsidRPr="00F973A5" w:rsidTr="00263AFC">
        <w:trPr>
          <w:trHeight w:val="495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12</w:t>
            </w:r>
            <w:r w:rsidR="00282544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097</w:t>
            </w:r>
            <w:r w:rsidR="00282544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134</w:t>
            </w:r>
            <w:r w:rsidR="00282544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282544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51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FUNDO MUNICI. DE ASSIST SOCIAL DE TEO.</w:t>
            </w:r>
            <w:r w:rsidR="00282544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VILELA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263AFC">
        <w:trPr>
          <w:trHeight w:val="495"/>
        </w:trPr>
        <w:tc>
          <w:tcPr>
            <w:tcW w:w="98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11</w:t>
            </w:r>
            <w:r w:rsidR="00282544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695</w:t>
            </w:r>
            <w:r w:rsidR="00282544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755</w:t>
            </w:r>
            <w:r w:rsidR="00282544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282544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74</w:t>
            </w:r>
          </w:p>
        </w:tc>
        <w:tc>
          <w:tcPr>
            <w:tcW w:w="272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FUNDO MUNICI.</w:t>
            </w:r>
            <w:r w:rsidR="00282544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DE ASSIST SOCIAL DE BRANQUINHA</w:t>
            </w:r>
          </w:p>
        </w:tc>
        <w:tc>
          <w:tcPr>
            <w:tcW w:w="12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263AFC">
        <w:trPr>
          <w:trHeight w:val="264"/>
        </w:trPr>
        <w:tc>
          <w:tcPr>
            <w:tcW w:w="9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27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2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F973A5" w:rsidRPr="00F973A5" w:rsidTr="00263AFC">
        <w:trPr>
          <w:trHeight w:val="499"/>
        </w:trPr>
        <w:tc>
          <w:tcPr>
            <w:tcW w:w="98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14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947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421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39</w:t>
            </w:r>
          </w:p>
        </w:tc>
        <w:tc>
          <w:tcPr>
            <w:tcW w:w="272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FUNDO MUNICIPALASSIST SOCIAL DE PAO DE ACUC</w:t>
            </w:r>
          </w:p>
        </w:tc>
        <w:tc>
          <w:tcPr>
            <w:tcW w:w="12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156.000,00</w:t>
            </w:r>
          </w:p>
        </w:tc>
      </w:tr>
      <w:tr w:rsidR="00F973A5" w:rsidRPr="00F973A5" w:rsidTr="00263AFC">
        <w:trPr>
          <w:trHeight w:val="264"/>
        </w:trPr>
        <w:tc>
          <w:tcPr>
            <w:tcW w:w="9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27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2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F973A5" w:rsidRPr="00F973A5" w:rsidTr="00263AFC">
        <w:trPr>
          <w:trHeight w:val="499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lastRenderedPageBreak/>
              <w:t>15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408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771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90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FUNDO MUNICIPAL DE ASSI SOC SAO MIGUEL MILAGR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263AFC">
        <w:trPr>
          <w:trHeight w:val="499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14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885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055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30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FUNDO MUNICIPAL DE ASSIST SOC.</w:t>
            </w:r>
            <w:r w:rsidR="00F973A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DE GIRAU PONCIA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263AFC">
        <w:trPr>
          <w:trHeight w:val="480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14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426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596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09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FUNDO MUNICIPAL DE ASSIST SOCIAL DE L.ANADIA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263AFC">
        <w:trPr>
          <w:trHeight w:val="480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12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599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803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93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FUNDO MUNICIPAL DE ASSIST SOCIAL DE MARAGOGI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156.000,00</w:t>
            </w:r>
          </w:p>
        </w:tc>
      </w:tr>
      <w:tr w:rsidR="00F973A5" w:rsidRPr="00F973A5" w:rsidTr="00263AFC">
        <w:trPr>
          <w:trHeight w:val="495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14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788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795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59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FUNDO MUNICIPAL DE ASSIST SOCIAL DE MARIBONDO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263AFC">
        <w:trPr>
          <w:trHeight w:val="499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14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816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708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20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FUNDO MUNICIPAL DE ASSIST SOCIAL DE PIACABUCU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263AFC">
        <w:trPr>
          <w:trHeight w:val="495"/>
        </w:trPr>
        <w:tc>
          <w:tcPr>
            <w:tcW w:w="98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18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317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080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79</w:t>
            </w:r>
          </w:p>
        </w:tc>
        <w:tc>
          <w:tcPr>
            <w:tcW w:w="272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FUNDO MUNICIPAL DE ASSISTENCIA SOCIAL</w:t>
            </w:r>
          </w:p>
        </w:tc>
        <w:tc>
          <w:tcPr>
            <w:tcW w:w="12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72.000,00</w:t>
            </w:r>
          </w:p>
        </w:tc>
      </w:tr>
      <w:tr w:rsidR="00F973A5" w:rsidRPr="00F973A5" w:rsidTr="00263AFC">
        <w:trPr>
          <w:trHeight w:val="264"/>
        </w:trPr>
        <w:tc>
          <w:tcPr>
            <w:tcW w:w="9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27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2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F973A5" w:rsidRPr="00F973A5" w:rsidTr="00305908">
        <w:trPr>
          <w:trHeight w:val="274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13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498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182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14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FUNDO </w:t>
            </w:r>
            <w:proofErr w:type="gramStart"/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MUNICIPAL.</w:t>
            </w:r>
            <w:proofErr w:type="gramEnd"/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DE ASSIST.SOC.DE B SAO MIGUEL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305908">
        <w:trPr>
          <w:trHeight w:val="264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15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512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970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43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FUNDO.</w:t>
            </w:r>
            <w:proofErr w:type="gramEnd"/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MUNICI DE ASSIST SOCIAL DE SATUBA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305908">
        <w:trPr>
          <w:trHeight w:val="281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12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250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908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32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PEFEITURA MUNICIPAL DE DOIS RIACHOS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305908">
        <w:trPr>
          <w:trHeight w:val="210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12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350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153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48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PREFEITURA DE AGUA BRANCA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263AFC">
        <w:trPr>
          <w:trHeight w:val="495"/>
        </w:trPr>
        <w:tc>
          <w:tcPr>
            <w:tcW w:w="98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12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332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946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34</w:t>
            </w:r>
          </w:p>
        </w:tc>
        <w:tc>
          <w:tcPr>
            <w:tcW w:w="272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PREFEITURA DE UNIAO DOS PALMARES</w:t>
            </w:r>
          </w:p>
        </w:tc>
        <w:tc>
          <w:tcPr>
            <w:tcW w:w="12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156.000,00</w:t>
            </w:r>
          </w:p>
        </w:tc>
      </w:tr>
      <w:tr w:rsidR="00F973A5" w:rsidRPr="00F973A5" w:rsidTr="00305908">
        <w:trPr>
          <w:trHeight w:val="207"/>
        </w:trPr>
        <w:tc>
          <w:tcPr>
            <w:tcW w:w="9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27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2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F973A5" w:rsidRPr="00F973A5" w:rsidTr="00305908">
        <w:trPr>
          <w:trHeight w:val="341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2A2E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12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369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872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PREFEITURA MUNIC. DE PALESTINA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305908">
        <w:trPr>
          <w:trHeight w:val="406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12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264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230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47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PREFEITURA MUNIC.</w:t>
            </w:r>
            <w:r w:rsidR="00F973A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DE CORURIPE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305908">
        <w:trPr>
          <w:trHeight w:val="270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12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207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452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28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PREFEITURA MUNIC.</w:t>
            </w:r>
            <w:r w:rsidR="00F973A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DE TRAIPU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305908">
        <w:trPr>
          <w:trHeight w:val="273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16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550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792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08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PREFEITURA MUNICIPAL DE CAMPESTRE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305908">
        <w:trPr>
          <w:trHeight w:val="277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12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200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283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02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PREFEITURA MUNICIPAL DE MESSIAS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263AFC">
        <w:trPr>
          <w:trHeight w:val="495"/>
        </w:trPr>
        <w:tc>
          <w:tcPr>
            <w:tcW w:w="98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12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342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655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27</w:t>
            </w:r>
          </w:p>
        </w:tc>
        <w:tc>
          <w:tcPr>
            <w:tcW w:w="272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PREFEITURA MUNICIPAL DE P.</w:t>
            </w:r>
            <w:r w:rsidR="00F973A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DE CAMARAGIBE</w:t>
            </w:r>
          </w:p>
        </w:tc>
        <w:tc>
          <w:tcPr>
            <w:tcW w:w="12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305908">
        <w:trPr>
          <w:trHeight w:val="207"/>
        </w:trPr>
        <w:tc>
          <w:tcPr>
            <w:tcW w:w="9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27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2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F973A5" w:rsidRPr="00F973A5" w:rsidTr="009A705D">
        <w:trPr>
          <w:trHeight w:val="300"/>
        </w:trPr>
        <w:tc>
          <w:tcPr>
            <w:tcW w:w="37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>1.992.000,00</w:t>
            </w:r>
          </w:p>
        </w:tc>
      </w:tr>
    </w:tbl>
    <w:p w:rsidR="0049127B" w:rsidRPr="00F973A5" w:rsidRDefault="0049127B" w:rsidP="00D04300">
      <w:pPr>
        <w:ind w:left="-142"/>
        <w:rPr>
          <w:rFonts w:ascii="Arial" w:hAnsi="Arial" w:cs="Arial"/>
          <w:sz w:val="23"/>
          <w:szCs w:val="23"/>
        </w:rPr>
      </w:pPr>
      <w:r w:rsidRPr="00F973A5">
        <w:rPr>
          <w:rFonts w:ascii="Arial" w:hAnsi="Arial" w:cs="Arial"/>
          <w:b/>
          <w:sz w:val="23"/>
          <w:szCs w:val="23"/>
        </w:rPr>
        <w:t xml:space="preserve">Fonte: </w:t>
      </w:r>
      <w:r w:rsidRPr="00F973A5">
        <w:rPr>
          <w:rFonts w:ascii="Arial" w:hAnsi="Arial" w:cs="Arial"/>
          <w:sz w:val="23"/>
          <w:szCs w:val="23"/>
        </w:rPr>
        <w:t>Extrator/Portal da Transparência</w:t>
      </w:r>
      <w:r w:rsidR="00305908" w:rsidRPr="00F973A5">
        <w:rPr>
          <w:rFonts w:ascii="Arial" w:hAnsi="Arial" w:cs="Arial"/>
          <w:sz w:val="23"/>
          <w:szCs w:val="23"/>
        </w:rPr>
        <w:t>.</w:t>
      </w:r>
    </w:p>
    <w:p w:rsidR="0049127B" w:rsidRPr="00F973A5" w:rsidRDefault="0049127B" w:rsidP="00C62081">
      <w:pPr>
        <w:spacing w:after="0" w:line="240" w:lineRule="auto"/>
        <w:ind w:left="357" w:firstLine="357"/>
        <w:jc w:val="both"/>
        <w:rPr>
          <w:rFonts w:ascii="Arial" w:hAnsi="Arial" w:cs="Arial"/>
          <w:b/>
          <w:sz w:val="23"/>
          <w:szCs w:val="23"/>
        </w:rPr>
      </w:pPr>
      <w:r w:rsidRPr="00F973A5">
        <w:rPr>
          <w:rFonts w:ascii="Arial" w:hAnsi="Arial" w:cs="Arial"/>
          <w:b/>
          <w:sz w:val="23"/>
          <w:szCs w:val="23"/>
        </w:rPr>
        <w:t>Constatações:</w:t>
      </w:r>
    </w:p>
    <w:p w:rsidR="00130D1B" w:rsidRPr="00F973A5" w:rsidRDefault="00130D1B" w:rsidP="00C62081">
      <w:pPr>
        <w:pStyle w:val="PargrafodaLista"/>
        <w:spacing w:before="0" w:after="0" w:line="240" w:lineRule="auto"/>
        <w:ind w:left="357" w:firstLine="357"/>
        <w:rPr>
          <w:rFonts w:ascii="Arial" w:hAnsi="Arial" w:cs="Arial"/>
          <w:sz w:val="23"/>
          <w:szCs w:val="23"/>
        </w:rPr>
      </w:pPr>
    </w:p>
    <w:p w:rsidR="007A2BB7" w:rsidRDefault="00130D1B" w:rsidP="009A705D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sz w:val="23"/>
          <w:szCs w:val="23"/>
        </w:rPr>
      </w:pPr>
      <w:r w:rsidRPr="00F973A5">
        <w:rPr>
          <w:rFonts w:ascii="Arial" w:hAnsi="Arial" w:cs="Arial"/>
          <w:sz w:val="23"/>
          <w:szCs w:val="23"/>
        </w:rPr>
        <w:t xml:space="preserve">A documentação </w:t>
      </w:r>
      <w:r w:rsidR="007A2BB7" w:rsidRPr="00F973A5">
        <w:rPr>
          <w:rFonts w:ascii="Arial" w:hAnsi="Arial" w:cs="Arial"/>
          <w:sz w:val="23"/>
          <w:szCs w:val="23"/>
        </w:rPr>
        <w:t>relativa à</w:t>
      </w:r>
      <w:r w:rsidRPr="00F973A5">
        <w:rPr>
          <w:rFonts w:ascii="Arial" w:hAnsi="Arial" w:cs="Arial"/>
          <w:sz w:val="23"/>
          <w:szCs w:val="23"/>
        </w:rPr>
        <w:t xml:space="preserve"> e</w:t>
      </w:r>
      <w:r w:rsidRPr="009A705D">
        <w:rPr>
          <w:rFonts w:ascii="Arial" w:hAnsi="Arial" w:cs="Arial"/>
          <w:sz w:val="23"/>
          <w:szCs w:val="23"/>
        </w:rPr>
        <w:t xml:space="preserve">xecução das ações desenvolvidas pelas CRAS e CREAS não foram disponibilizadas para análise por parte desta equipe de auditagem, sob a alegação de que </w:t>
      </w:r>
      <w:r w:rsidR="00E90EF1" w:rsidRPr="009A705D">
        <w:rPr>
          <w:rFonts w:ascii="Arial" w:hAnsi="Arial" w:cs="Arial"/>
          <w:sz w:val="23"/>
          <w:szCs w:val="23"/>
        </w:rPr>
        <w:t>tal documentação</w:t>
      </w:r>
      <w:r w:rsidRPr="009A705D">
        <w:rPr>
          <w:rFonts w:ascii="Arial" w:hAnsi="Arial" w:cs="Arial"/>
          <w:sz w:val="23"/>
          <w:szCs w:val="23"/>
        </w:rPr>
        <w:t xml:space="preserve"> f</w:t>
      </w:r>
      <w:r w:rsidR="00E90EF1" w:rsidRPr="009A705D">
        <w:rPr>
          <w:rFonts w:ascii="Arial" w:hAnsi="Arial" w:cs="Arial"/>
          <w:sz w:val="23"/>
          <w:szCs w:val="23"/>
        </w:rPr>
        <w:t>ica arquivada</w:t>
      </w:r>
      <w:r w:rsidRPr="009A705D">
        <w:rPr>
          <w:rFonts w:ascii="Arial" w:hAnsi="Arial" w:cs="Arial"/>
          <w:sz w:val="23"/>
          <w:szCs w:val="23"/>
        </w:rPr>
        <w:t xml:space="preserve"> nas próprias prefeituras, e sob a responsabilidade destas</w:t>
      </w:r>
      <w:r w:rsidR="007A2BB7" w:rsidRPr="009A705D">
        <w:rPr>
          <w:rFonts w:ascii="Arial" w:hAnsi="Arial" w:cs="Arial"/>
          <w:sz w:val="23"/>
          <w:szCs w:val="23"/>
        </w:rPr>
        <w:t>, conforme informações verbais oferecidas pelo servidor responsável pela aplicação dos recursos</w:t>
      </w:r>
      <w:r w:rsidR="00E90EF1" w:rsidRPr="009A705D">
        <w:rPr>
          <w:rFonts w:ascii="Arial" w:hAnsi="Arial" w:cs="Arial"/>
          <w:sz w:val="23"/>
          <w:szCs w:val="23"/>
        </w:rPr>
        <w:t>;</w:t>
      </w:r>
      <w:r w:rsidR="009E4F36">
        <w:rPr>
          <w:rFonts w:ascii="Arial" w:hAnsi="Arial" w:cs="Arial"/>
          <w:sz w:val="23"/>
          <w:szCs w:val="23"/>
        </w:rPr>
        <w:t xml:space="preserve"> </w:t>
      </w:r>
      <w:r w:rsidR="00E90EF1" w:rsidRPr="009A705D">
        <w:rPr>
          <w:rFonts w:ascii="Arial" w:hAnsi="Arial" w:cs="Arial"/>
          <w:sz w:val="23"/>
          <w:szCs w:val="23"/>
        </w:rPr>
        <w:t>informou a</w:t>
      </w:r>
      <w:r w:rsidR="007A2BB7" w:rsidRPr="009A705D">
        <w:rPr>
          <w:rFonts w:ascii="Arial" w:hAnsi="Arial" w:cs="Arial"/>
          <w:sz w:val="23"/>
          <w:szCs w:val="23"/>
        </w:rPr>
        <w:t>inda</w:t>
      </w:r>
      <w:r w:rsidR="00E90EF1" w:rsidRPr="009A705D">
        <w:rPr>
          <w:rFonts w:ascii="Arial" w:hAnsi="Arial" w:cs="Arial"/>
          <w:sz w:val="23"/>
          <w:szCs w:val="23"/>
        </w:rPr>
        <w:t>, que</w:t>
      </w:r>
      <w:r w:rsidR="007A2BB7" w:rsidRPr="009A705D">
        <w:rPr>
          <w:rFonts w:ascii="Arial" w:hAnsi="Arial" w:cs="Arial"/>
          <w:sz w:val="23"/>
          <w:szCs w:val="23"/>
        </w:rPr>
        <w:t xml:space="preserve"> as prefeituras elaboram e encaminham à SEADES, </w:t>
      </w:r>
      <w:proofErr w:type="gramStart"/>
      <w:r w:rsidR="007A2BB7" w:rsidRPr="009A705D">
        <w:rPr>
          <w:rFonts w:ascii="Arial" w:hAnsi="Arial" w:cs="Arial"/>
          <w:sz w:val="23"/>
          <w:szCs w:val="23"/>
        </w:rPr>
        <w:t>Demonstrativos Sintéticos Físico</w:t>
      </w:r>
      <w:proofErr w:type="gramEnd"/>
      <w:r w:rsidR="00F973A5">
        <w:rPr>
          <w:rFonts w:ascii="Arial" w:hAnsi="Arial" w:cs="Arial"/>
          <w:sz w:val="23"/>
          <w:szCs w:val="23"/>
        </w:rPr>
        <w:t xml:space="preserve"> </w:t>
      </w:r>
      <w:r w:rsidR="007A2BB7" w:rsidRPr="009A705D">
        <w:rPr>
          <w:rFonts w:ascii="Arial" w:hAnsi="Arial" w:cs="Arial"/>
          <w:sz w:val="23"/>
          <w:szCs w:val="23"/>
        </w:rPr>
        <w:t>-</w:t>
      </w:r>
      <w:r w:rsidR="00F973A5">
        <w:rPr>
          <w:rFonts w:ascii="Arial" w:hAnsi="Arial" w:cs="Arial"/>
          <w:sz w:val="23"/>
          <w:szCs w:val="23"/>
        </w:rPr>
        <w:t xml:space="preserve"> </w:t>
      </w:r>
      <w:r w:rsidR="007A2BB7" w:rsidRPr="009A705D">
        <w:rPr>
          <w:rFonts w:ascii="Arial" w:hAnsi="Arial" w:cs="Arial"/>
          <w:sz w:val="23"/>
          <w:szCs w:val="23"/>
        </w:rPr>
        <w:t xml:space="preserve">Financeiro relativos </w:t>
      </w:r>
      <w:r w:rsidR="002318E3" w:rsidRPr="009A705D">
        <w:rPr>
          <w:rFonts w:ascii="Arial" w:hAnsi="Arial" w:cs="Arial"/>
          <w:sz w:val="23"/>
          <w:szCs w:val="23"/>
        </w:rPr>
        <w:t>à</w:t>
      </w:r>
      <w:r w:rsidR="007A2BB7" w:rsidRPr="009A705D">
        <w:rPr>
          <w:rFonts w:ascii="Arial" w:hAnsi="Arial" w:cs="Arial"/>
          <w:sz w:val="23"/>
          <w:szCs w:val="23"/>
        </w:rPr>
        <w:t xml:space="preserve"> execução das ações</w:t>
      </w:r>
      <w:r w:rsidR="006B06A3" w:rsidRPr="009A705D">
        <w:rPr>
          <w:rFonts w:ascii="Arial" w:hAnsi="Arial" w:cs="Arial"/>
          <w:sz w:val="23"/>
          <w:szCs w:val="23"/>
        </w:rPr>
        <w:t>.</w:t>
      </w:r>
    </w:p>
    <w:p w:rsidR="00116CA5" w:rsidRPr="009A705D" w:rsidRDefault="00116CA5" w:rsidP="00116CA5">
      <w:pPr>
        <w:pStyle w:val="PargrafodaLista"/>
        <w:spacing w:after="0" w:line="360" w:lineRule="auto"/>
        <w:ind w:left="1068"/>
        <w:rPr>
          <w:rFonts w:ascii="Arial" w:hAnsi="Arial" w:cs="Arial"/>
          <w:sz w:val="23"/>
          <w:szCs w:val="23"/>
        </w:rPr>
      </w:pPr>
    </w:p>
    <w:p w:rsidR="0049127B" w:rsidRPr="00F973A5" w:rsidRDefault="0049127B" w:rsidP="009A705D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sz w:val="23"/>
          <w:szCs w:val="23"/>
        </w:rPr>
      </w:pPr>
      <w:r w:rsidRPr="009A705D">
        <w:rPr>
          <w:rFonts w:ascii="Arial" w:hAnsi="Arial" w:cs="Arial"/>
          <w:sz w:val="23"/>
          <w:szCs w:val="23"/>
        </w:rPr>
        <w:t>Não foi apresentado até o termino da inspeção “</w:t>
      </w:r>
      <w:r w:rsidRPr="009A705D">
        <w:rPr>
          <w:rFonts w:ascii="Arial" w:hAnsi="Arial" w:cs="Arial"/>
          <w:i/>
          <w:sz w:val="23"/>
          <w:szCs w:val="23"/>
        </w:rPr>
        <w:t>in loco</w:t>
      </w:r>
      <w:r w:rsidRPr="009A705D">
        <w:rPr>
          <w:rFonts w:ascii="Arial" w:hAnsi="Arial" w:cs="Arial"/>
          <w:sz w:val="23"/>
          <w:szCs w:val="23"/>
        </w:rPr>
        <w:t xml:space="preserve">” aos Assessores de Controle Interno </w:t>
      </w:r>
      <w:r w:rsidR="00A700C8" w:rsidRPr="009A705D">
        <w:rPr>
          <w:rFonts w:ascii="Arial" w:hAnsi="Arial" w:cs="Arial"/>
          <w:sz w:val="23"/>
          <w:szCs w:val="23"/>
        </w:rPr>
        <w:t xml:space="preserve">desta </w:t>
      </w:r>
      <w:r w:rsidRPr="009A705D">
        <w:rPr>
          <w:rFonts w:ascii="Arial" w:hAnsi="Arial" w:cs="Arial"/>
          <w:sz w:val="23"/>
          <w:szCs w:val="23"/>
        </w:rPr>
        <w:t xml:space="preserve">Controladoria Geral – CGE, alguns </w:t>
      </w:r>
      <w:proofErr w:type="gramStart"/>
      <w:r w:rsidRPr="009A705D">
        <w:rPr>
          <w:rFonts w:ascii="Arial" w:hAnsi="Arial" w:cs="Arial"/>
          <w:sz w:val="23"/>
          <w:szCs w:val="23"/>
        </w:rPr>
        <w:t>Demonstrativos Sintéticos Físico</w:t>
      </w:r>
      <w:proofErr w:type="gramEnd"/>
      <w:r w:rsidR="00F973A5">
        <w:rPr>
          <w:rFonts w:ascii="Arial" w:hAnsi="Arial" w:cs="Arial"/>
          <w:sz w:val="23"/>
          <w:szCs w:val="23"/>
        </w:rPr>
        <w:t xml:space="preserve"> </w:t>
      </w:r>
      <w:r w:rsidRPr="009A705D">
        <w:rPr>
          <w:rFonts w:ascii="Arial" w:hAnsi="Arial" w:cs="Arial"/>
          <w:sz w:val="23"/>
          <w:szCs w:val="23"/>
        </w:rPr>
        <w:t>-</w:t>
      </w:r>
      <w:r w:rsidR="00F973A5">
        <w:rPr>
          <w:rFonts w:ascii="Arial" w:hAnsi="Arial" w:cs="Arial"/>
          <w:sz w:val="23"/>
          <w:szCs w:val="23"/>
        </w:rPr>
        <w:t xml:space="preserve"> </w:t>
      </w:r>
      <w:r w:rsidRPr="009A705D">
        <w:rPr>
          <w:rFonts w:ascii="Arial" w:hAnsi="Arial" w:cs="Arial"/>
          <w:sz w:val="23"/>
          <w:szCs w:val="23"/>
        </w:rPr>
        <w:t>Financeiro solicitados para análise, referente</w:t>
      </w:r>
      <w:r w:rsidR="00A700C8" w:rsidRPr="009A705D">
        <w:rPr>
          <w:rFonts w:ascii="Arial" w:hAnsi="Arial" w:cs="Arial"/>
          <w:sz w:val="23"/>
          <w:szCs w:val="23"/>
        </w:rPr>
        <w:t>s</w:t>
      </w:r>
      <w:r w:rsidRPr="009A705D">
        <w:rPr>
          <w:rFonts w:ascii="Arial" w:hAnsi="Arial" w:cs="Arial"/>
          <w:sz w:val="23"/>
          <w:szCs w:val="23"/>
        </w:rPr>
        <w:t xml:space="preserve"> ao período inspecionado, </w:t>
      </w:r>
      <w:r w:rsidRPr="00F973A5">
        <w:rPr>
          <w:rFonts w:ascii="Arial" w:hAnsi="Arial" w:cs="Arial"/>
          <w:sz w:val="23"/>
          <w:szCs w:val="23"/>
        </w:rPr>
        <w:t xml:space="preserve">conforme tabela nº </w:t>
      </w:r>
      <w:r w:rsidR="00294A7D" w:rsidRPr="00F973A5">
        <w:rPr>
          <w:rFonts w:ascii="Arial" w:hAnsi="Arial" w:cs="Arial"/>
          <w:sz w:val="23"/>
          <w:szCs w:val="23"/>
        </w:rPr>
        <w:t>14</w:t>
      </w:r>
      <w:r w:rsidR="00A700C8" w:rsidRPr="00F973A5">
        <w:rPr>
          <w:rFonts w:ascii="Arial" w:hAnsi="Arial" w:cs="Arial"/>
          <w:sz w:val="23"/>
          <w:szCs w:val="23"/>
        </w:rPr>
        <w:t>.</w:t>
      </w:r>
    </w:p>
    <w:p w:rsidR="0049127B" w:rsidRPr="00F973A5" w:rsidRDefault="0049127B" w:rsidP="000671CC">
      <w:pPr>
        <w:pStyle w:val="PargrafodaLista"/>
        <w:ind w:left="1134" w:hanging="11"/>
        <w:rPr>
          <w:rFonts w:ascii="Arial" w:hAnsi="Arial" w:cs="Arial"/>
          <w:b/>
          <w:sz w:val="23"/>
          <w:szCs w:val="23"/>
        </w:rPr>
      </w:pPr>
    </w:p>
    <w:p w:rsidR="0049127B" w:rsidRPr="00F973A5" w:rsidRDefault="00294A7D" w:rsidP="00201E25">
      <w:pPr>
        <w:pStyle w:val="PargrafodaLista"/>
        <w:spacing w:before="0"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F973A5">
        <w:rPr>
          <w:rFonts w:ascii="Arial" w:hAnsi="Arial" w:cs="Arial"/>
          <w:b/>
          <w:sz w:val="23"/>
          <w:szCs w:val="23"/>
        </w:rPr>
        <w:t>TABELA Nº 14</w:t>
      </w:r>
      <w:r w:rsidR="00305908" w:rsidRPr="00F973A5">
        <w:rPr>
          <w:rFonts w:ascii="Arial" w:hAnsi="Arial" w:cs="Arial"/>
          <w:b/>
          <w:sz w:val="23"/>
          <w:szCs w:val="23"/>
        </w:rPr>
        <w:t xml:space="preserve"> - </w:t>
      </w:r>
      <w:r w:rsidR="00201E25" w:rsidRPr="00F973A5">
        <w:rPr>
          <w:rFonts w:ascii="Arial" w:hAnsi="Arial" w:cs="Arial"/>
          <w:b/>
          <w:sz w:val="23"/>
          <w:szCs w:val="23"/>
        </w:rPr>
        <w:t>REPASSE DE RECURSOS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912"/>
        <w:gridCol w:w="1986"/>
        <w:gridCol w:w="3684"/>
        <w:gridCol w:w="1629"/>
      </w:tblGrid>
      <w:tr w:rsidR="00F973A5" w:rsidRPr="00F973A5" w:rsidTr="00F973A5">
        <w:trPr>
          <w:trHeight w:val="300"/>
        </w:trPr>
        <w:tc>
          <w:tcPr>
            <w:tcW w:w="1038" w:type="pct"/>
            <w:shd w:val="clear" w:color="auto" w:fill="C6D9F1" w:themeFill="text2" w:themeFillTint="33"/>
            <w:noWrap/>
            <w:vAlign w:val="center"/>
            <w:hideMark/>
          </w:tcPr>
          <w:p w:rsidR="0049127B" w:rsidRPr="00F973A5" w:rsidRDefault="0049127B" w:rsidP="00B47D5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973A5">
              <w:rPr>
                <w:rFonts w:ascii="Arial" w:hAnsi="Arial" w:cs="Arial"/>
                <w:b/>
                <w:sz w:val="18"/>
                <w:szCs w:val="18"/>
              </w:rPr>
              <w:t>PROCESSO</w:t>
            </w:r>
          </w:p>
        </w:tc>
        <w:tc>
          <w:tcPr>
            <w:tcW w:w="1078" w:type="pct"/>
            <w:shd w:val="clear" w:color="auto" w:fill="C6D9F1" w:themeFill="text2" w:themeFillTint="33"/>
            <w:noWrap/>
            <w:vAlign w:val="center"/>
            <w:hideMark/>
          </w:tcPr>
          <w:p w:rsidR="0049127B" w:rsidRPr="00F973A5" w:rsidRDefault="0049127B" w:rsidP="00B47D5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973A5">
              <w:rPr>
                <w:rFonts w:ascii="Arial" w:hAnsi="Arial" w:cs="Arial"/>
                <w:b/>
                <w:sz w:val="18"/>
                <w:szCs w:val="18"/>
              </w:rPr>
              <w:t>CNPJ</w:t>
            </w:r>
          </w:p>
        </w:tc>
        <w:tc>
          <w:tcPr>
            <w:tcW w:w="2000" w:type="pct"/>
            <w:shd w:val="clear" w:color="auto" w:fill="C6D9F1" w:themeFill="text2" w:themeFillTint="33"/>
            <w:noWrap/>
            <w:vAlign w:val="center"/>
            <w:hideMark/>
          </w:tcPr>
          <w:p w:rsidR="0049127B" w:rsidRPr="00F973A5" w:rsidRDefault="0049127B" w:rsidP="00B47D5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973A5">
              <w:rPr>
                <w:rFonts w:ascii="Arial" w:hAnsi="Arial" w:cs="Arial"/>
                <w:b/>
                <w:sz w:val="18"/>
                <w:szCs w:val="18"/>
              </w:rPr>
              <w:t>NOME FAVORECIDO</w:t>
            </w:r>
          </w:p>
        </w:tc>
        <w:tc>
          <w:tcPr>
            <w:tcW w:w="884" w:type="pct"/>
            <w:shd w:val="clear" w:color="auto" w:fill="C6D9F1" w:themeFill="text2" w:themeFillTint="33"/>
            <w:noWrap/>
            <w:vAlign w:val="center"/>
            <w:hideMark/>
          </w:tcPr>
          <w:p w:rsidR="0049127B" w:rsidRPr="00F973A5" w:rsidRDefault="0049127B" w:rsidP="00B47D5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973A5">
              <w:rPr>
                <w:rFonts w:ascii="Arial" w:hAnsi="Arial" w:cs="Arial"/>
                <w:b/>
                <w:sz w:val="18"/>
                <w:szCs w:val="18"/>
              </w:rPr>
              <w:t>VALOR REPASSADO (R$)</w:t>
            </w:r>
          </w:p>
        </w:tc>
      </w:tr>
      <w:tr w:rsidR="00F973A5" w:rsidRPr="00F973A5" w:rsidTr="00F973A5">
        <w:trPr>
          <w:trHeight w:val="499"/>
        </w:trPr>
        <w:tc>
          <w:tcPr>
            <w:tcW w:w="1038" w:type="pct"/>
            <w:shd w:val="clear" w:color="auto" w:fill="auto"/>
            <w:noWrap/>
            <w:vAlign w:val="center"/>
            <w:hideMark/>
          </w:tcPr>
          <w:p w:rsidR="0049127B" w:rsidRPr="00F973A5" w:rsidRDefault="0049127B" w:rsidP="00F973A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73A5">
              <w:rPr>
                <w:rFonts w:ascii="Arial" w:hAnsi="Arial" w:cs="Arial"/>
                <w:sz w:val="18"/>
                <w:szCs w:val="18"/>
              </w:rPr>
              <w:t>13020-000666/2015</w:t>
            </w:r>
          </w:p>
        </w:tc>
        <w:tc>
          <w:tcPr>
            <w:tcW w:w="1078" w:type="pct"/>
            <w:shd w:val="clear" w:color="auto" w:fill="auto"/>
            <w:noWrap/>
            <w:vAlign w:val="center"/>
            <w:hideMark/>
          </w:tcPr>
          <w:p w:rsidR="0049127B" w:rsidRPr="00F973A5" w:rsidRDefault="0049127B" w:rsidP="00F973A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73A5">
              <w:rPr>
                <w:rFonts w:ascii="Arial" w:hAnsi="Arial" w:cs="Arial"/>
                <w:sz w:val="18"/>
                <w:szCs w:val="18"/>
              </w:rPr>
              <w:t>12</w:t>
            </w:r>
            <w:r w:rsidR="00F973A5" w:rsidRPr="00F973A5">
              <w:rPr>
                <w:rFonts w:ascii="Arial" w:hAnsi="Arial" w:cs="Arial"/>
                <w:sz w:val="18"/>
                <w:szCs w:val="18"/>
              </w:rPr>
              <w:t>.</w:t>
            </w:r>
            <w:r w:rsidRPr="00F973A5">
              <w:rPr>
                <w:rFonts w:ascii="Arial" w:hAnsi="Arial" w:cs="Arial"/>
                <w:sz w:val="18"/>
                <w:szCs w:val="18"/>
              </w:rPr>
              <w:t>207</w:t>
            </w:r>
            <w:r w:rsidR="00F973A5" w:rsidRPr="00F973A5">
              <w:rPr>
                <w:rFonts w:ascii="Arial" w:hAnsi="Arial" w:cs="Arial"/>
                <w:sz w:val="18"/>
                <w:szCs w:val="18"/>
              </w:rPr>
              <w:t>.</w:t>
            </w:r>
            <w:r w:rsidRPr="00F973A5">
              <w:rPr>
                <w:rFonts w:ascii="Arial" w:hAnsi="Arial" w:cs="Arial"/>
                <w:sz w:val="18"/>
                <w:szCs w:val="18"/>
              </w:rPr>
              <w:t>452</w:t>
            </w:r>
            <w:r w:rsidR="00F973A5" w:rsidRPr="00F973A5">
              <w:rPr>
                <w:rFonts w:ascii="Arial" w:hAnsi="Arial" w:cs="Arial"/>
                <w:sz w:val="18"/>
                <w:szCs w:val="18"/>
              </w:rPr>
              <w:t>/</w:t>
            </w:r>
            <w:r w:rsidRPr="00F973A5">
              <w:rPr>
                <w:rFonts w:ascii="Arial" w:hAnsi="Arial" w:cs="Arial"/>
                <w:sz w:val="18"/>
                <w:szCs w:val="18"/>
              </w:rPr>
              <w:t>0001</w:t>
            </w:r>
            <w:r w:rsidR="00F973A5" w:rsidRPr="00F973A5">
              <w:rPr>
                <w:rFonts w:ascii="Arial" w:hAnsi="Arial" w:cs="Arial"/>
                <w:sz w:val="18"/>
                <w:szCs w:val="18"/>
              </w:rPr>
              <w:t>-</w:t>
            </w:r>
            <w:r w:rsidRPr="00F973A5"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2000" w:type="pct"/>
            <w:shd w:val="clear" w:color="auto" w:fill="auto"/>
            <w:noWrap/>
            <w:vAlign w:val="center"/>
            <w:hideMark/>
          </w:tcPr>
          <w:p w:rsidR="0049127B" w:rsidRPr="00F973A5" w:rsidRDefault="0049127B" w:rsidP="00B47D5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F973A5">
              <w:rPr>
                <w:rFonts w:ascii="Arial" w:hAnsi="Arial" w:cs="Arial"/>
                <w:sz w:val="18"/>
                <w:szCs w:val="18"/>
              </w:rPr>
              <w:t>PREF MUNI TRAIPU</w:t>
            </w:r>
          </w:p>
        </w:tc>
        <w:tc>
          <w:tcPr>
            <w:tcW w:w="884" w:type="pct"/>
            <w:shd w:val="clear" w:color="auto" w:fill="auto"/>
            <w:noWrap/>
            <w:vAlign w:val="center"/>
            <w:hideMark/>
          </w:tcPr>
          <w:p w:rsidR="0049127B" w:rsidRPr="00F973A5" w:rsidRDefault="0049127B" w:rsidP="00B47D52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973A5">
              <w:rPr>
                <w:rFonts w:ascii="Arial" w:hAnsi="Arial" w:cs="Arial"/>
                <w:sz w:val="18"/>
                <w:szCs w:val="18"/>
              </w:rPr>
              <w:t>36.000,00</w:t>
            </w:r>
          </w:p>
        </w:tc>
      </w:tr>
      <w:tr w:rsidR="00F973A5" w:rsidRPr="00F973A5" w:rsidTr="00F973A5">
        <w:trPr>
          <w:trHeight w:val="499"/>
        </w:trPr>
        <w:tc>
          <w:tcPr>
            <w:tcW w:w="1038" w:type="pct"/>
            <w:shd w:val="clear" w:color="auto" w:fill="auto"/>
            <w:noWrap/>
            <w:vAlign w:val="center"/>
            <w:hideMark/>
          </w:tcPr>
          <w:p w:rsidR="0049127B" w:rsidRPr="00F973A5" w:rsidRDefault="0049127B" w:rsidP="00F973A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73A5">
              <w:rPr>
                <w:rFonts w:ascii="Arial" w:hAnsi="Arial" w:cs="Arial"/>
                <w:sz w:val="18"/>
                <w:szCs w:val="18"/>
              </w:rPr>
              <w:t>13020-000803/2015</w:t>
            </w:r>
          </w:p>
        </w:tc>
        <w:tc>
          <w:tcPr>
            <w:tcW w:w="1078" w:type="pct"/>
            <w:shd w:val="clear" w:color="auto" w:fill="auto"/>
            <w:noWrap/>
            <w:vAlign w:val="center"/>
            <w:hideMark/>
          </w:tcPr>
          <w:p w:rsidR="0049127B" w:rsidRPr="00F973A5" w:rsidRDefault="0049127B" w:rsidP="00F973A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73A5">
              <w:rPr>
                <w:rFonts w:ascii="Arial" w:hAnsi="Arial" w:cs="Arial"/>
                <w:sz w:val="18"/>
                <w:szCs w:val="18"/>
              </w:rPr>
              <w:t>12</w:t>
            </w:r>
            <w:r w:rsidR="00F973A5" w:rsidRPr="00F973A5">
              <w:rPr>
                <w:rFonts w:ascii="Arial" w:hAnsi="Arial" w:cs="Arial"/>
                <w:sz w:val="18"/>
                <w:szCs w:val="18"/>
              </w:rPr>
              <w:t>.</w:t>
            </w:r>
            <w:r w:rsidRPr="00F973A5">
              <w:rPr>
                <w:rFonts w:ascii="Arial" w:hAnsi="Arial" w:cs="Arial"/>
                <w:sz w:val="18"/>
                <w:szCs w:val="18"/>
              </w:rPr>
              <w:t>250</w:t>
            </w:r>
            <w:r w:rsidR="00F973A5" w:rsidRPr="00F973A5">
              <w:rPr>
                <w:rFonts w:ascii="Arial" w:hAnsi="Arial" w:cs="Arial"/>
                <w:sz w:val="18"/>
                <w:szCs w:val="18"/>
              </w:rPr>
              <w:t>.</w:t>
            </w:r>
            <w:r w:rsidRPr="00F973A5">
              <w:rPr>
                <w:rFonts w:ascii="Arial" w:hAnsi="Arial" w:cs="Arial"/>
                <w:sz w:val="18"/>
                <w:szCs w:val="18"/>
              </w:rPr>
              <w:t>908</w:t>
            </w:r>
            <w:r w:rsidR="00F973A5" w:rsidRPr="00F973A5">
              <w:rPr>
                <w:rFonts w:ascii="Arial" w:hAnsi="Arial" w:cs="Arial"/>
                <w:sz w:val="18"/>
                <w:szCs w:val="18"/>
              </w:rPr>
              <w:t>/</w:t>
            </w:r>
            <w:r w:rsidRPr="00F973A5">
              <w:rPr>
                <w:rFonts w:ascii="Arial" w:hAnsi="Arial" w:cs="Arial"/>
                <w:sz w:val="18"/>
                <w:szCs w:val="18"/>
              </w:rPr>
              <w:t>0001</w:t>
            </w:r>
            <w:r w:rsidR="00F973A5" w:rsidRPr="00F973A5">
              <w:rPr>
                <w:rFonts w:ascii="Arial" w:hAnsi="Arial" w:cs="Arial"/>
                <w:sz w:val="18"/>
                <w:szCs w:val="18"/>
              </w:rPr>
              <w:t>-</w:t>
            </w:r>
            <w:r w:rsidRPr="00F973A5">
              <w:rPr>
                <w:rFonts w:ascii="Arial" w:hAnsi="Arial" w:cs="Arial"/>
                <w:sz w:val="18"/>
                <w:szCs w:val="18"/>
              </w:rPr>
              <w:t>32</w:t>
            </w:r>
          </w:p>
        </w:tc>
        <w:tc>
          <w:tcPr>
            <w:tcW w:w="2000" w:type="pct"/>
            <w:shd w:val="clear" w:color="auto" w:fill="auto"/>
            <w:noWrap/>
            <w:vAlign w:val="center"/>
            <w:hideMark/>
          </w:tcPr>
          <w:p w:rsidR="0049127B" w:rsidRPr="00F973A5" w:rsidRDefault="0049127B" w:rsidP="00B47D5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F973A5">
              <w:rPr>
                <w:rFonts w:ascii="Arial" w:hAnsi="Arial" w:cs="Arial"/>
                <w:sz w:val="18"/>
                <w:szCs w:val="18"/>
              </w:rPr>
              <w:t>PREF MUNI DE DOIS RIACHOS</w:t>
            </w:r>
          </w:p>
        </w:tc>
        <w:tc>
          <w:tcPr>
            <w:tcW w:w="884" w:type="pct"/>
            <w:shd w:val="clear" w:color="auto" w:fill="auto"/>
            <w:noWrap/>
            <w:vAlign w:val="center"/>
            <w:hideMark/>
          </w:tcPr>
          <w:p w:rsidR="0049127B" w:rsidRPr="00F973A5" w:rsidRDefault="0049127B" w:rsidP="00B47D52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973A5">
              <w:rPr>
                <w:rFonts w:ascii="Arial" w:hAnsi="Arial" w:cs="Arial"/>
                <w:sz w:val="18"/>
                <w:szCs w:val="18"/>
              </w:rPr>
              <w:t>36.000,00</w:t>
            </w:r>
          </w:p>
        </w:tc>
      </w:tr>
      <w:tr w:rsidR="00F973A5" w:rsidRPr="00F973A5" w:rsidTr="00F973A5">
        <w:trPr>
          <w:trHeight w:val="499"/>
        </w:trPr>
        <w:tc>
          <w:tcPr>
            <w:tcW w:w="1038" w:type="pct"/>
            <w:shd w:val="clear" w:color="auto" w:fill="auto"/>
            <w:noWrap/>
            <w:vAlign w:val="center"/>
            <w:hideMark/>
          </w:tcPr>
          <w:p w:rsidR="0049127B" w:rsidRPr="00F973A5" w:rsidRDefault="0049127B" w:rsidP="00F973A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73A5">
              <w:rPr>
                <w:rFonts w:ascii="Arial" w:hAnsi="Arial" w:cs="Arial"/>
                <w:sz w:val="18"/>
                <w:szCs w:val="18"/>
              </w:rPr>
              <w:t>13020-000665/2015</w:t>
            </w:r>
          </w:p>
        </w:tc>
        <w:tc>
          <w:tcPr>
            <w:tcW w:w="1078" w:type="pct"/>
            <w:shd w:val="clear" w:color="auto" w:fill="auto"/>
            <w:noWrap/>
            <w:vAlign w:val="center"/>
            <w:hideMark/>
          </w:tcPr>
          <w:p w:rsidR="0049127B" w:rsidRPr="00F973A5" w:rsidRDefault="0049127B" w:rsidP="00F973A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73A5">
              <w:rPr>
                <w:rFonts w:ascii="Arial" w:hAnsi="Arial" w:cs="Arial"/>
                <w:sz w:val="18"/>
                <w:szCs w:val="18"/>
              </w:rPr>
              <w:t>12</w:t>
            </w:r>
            <w:r w:rsidR="00F973A5" w:rsidRPr="00F973A5">
              <w:rPr>
                <w:rFonts w:ascii="Arial" w:hAnsi="Arial" w:cs="Arial"/>
                <w:sz w:val="18"/>
                <w:szCs w:val="18"/>
              </w:rPr>
              <w:t>.</w:t>
            </w:r>
            <w:r w:rsidRPr="00F973A5">
              <w:rPr>
                <w:rFonts w:ascii="Arial" w:hAnsi="Arial" w:cs="Arial"/>
                <w:sz w:val="18"/>
                <w:szCs w:val="18"/>
              </w:rPr>
              <w:t>369</w:t>
            </w:r>
            <w:r w:rsidR="00F973A5" w:rsidRPr="00F973A5">
              <w:rPr>
                <w:rFonts w:ascii="Arial" w:hAnsi="Arial" w:cs="Arial"/>
                <w:sz w:val="18"/>
                <w:szCs w:val="18"/>
              </w:rPr>
              <w:t>.</w:t>
            </w:r>
            <w:r w:rsidRPr="00F973A5">
              <w:rPr>
                <w:rFonts w:ascii="Arial" w:hAnsi="Arial" w:cs="Arial"/>
                <w:sz w:val="18"/>
                <w:szCs w:val="18"/>
              </w:rPr>
              <w:t>872</w:t>
            </w:r>
            <w:r w:rsidR="00F973A5" w:rsidRPr="00F973A5">
              <w:rPr>
                <w:rFonts w:ascii="Arial" w:hAnsi="Arial" w:cs="Arial"/>
                <w:sz w:val="18"/>
                <w:szCs w:val="18"/>
              </w:rPr>
              <w:t>/</w:t>
            </w:r>
            <w:r w:rsidRPr="00F973A5">
              <w:rPr>
                <w:rFonts w:ascii="Arial" w:hAnsi="Arial" w:cs="Arial"/>
                <w:sz w:val="18"/>
                <w:szCs w:val="18"/>
              </w:rPr>
              <w:t>0001</w:t>
            </w:r>
            <w:r w:rsidR="00F973A5" w:rsidRPr="00F973A5">
              <w:rPr>
                <w:rFonts w:ascii="Arial" w:hAnsi="Arial" w:cs="Arial"/>
                <w:sz w:val="18"/>
                <w:szCs w:val="18"/>
              </w:rPr>
              <w:t>-</w:t>
            </w:r>
            <w:r w:rsidRPr="00F973A5"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2000" w:type="pct"/>
            <w:shd w:val="clear" w:color="auto" w:fill="auto"/>
            <w:noWrap/>
            <w:vAlign w:val="center"/>
            <w:hideMark/>
          </w:tcPr>
          <w:p w:rsidR="0049127B" w:rsidRPr="00F973A5" w:rsidRDefault="0049127B" w:rsidP="00B47D5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F973A5">
              <w:rPr>
                <w:rFonts w:ascii="Arial" w:hAnsi="Arial" w:cs="Arial"/>
                <w:sz w:val="18"/>
                <w:szCs w:val="18"/>
              </w:rPr>
              <w:t>PREF MUNI. DE PALESTINA</w:t>
            </w:r>
          </w:p>
        </w:tc>
        <w:tc>
          <w:tcPr>
            <w:tcW w:w="884" w:type="pct"/>
            <w:shd w:val="clear" w:color="auto" w:fill="auto"/>
            <w:noWrap/>
            <w:vAlign w:val="center"/>
            <w:hideMark/>
          </w:tcPr>
          <w:p w:rsidR="0049127B" w:rsidRPr="00F973A5" w:rsidRDefault="0049127B" w:rsidP="00B47D52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973A5">
              <w:rPr>
                <w:rFonts w:ascii="Arial" w:hAnsi="Arial" w:cs="Arial"/>
                <w:sz w:val="18"/>
                <w:szCs w:val="18"/>
              </w:rPr>
              <w:t>36.000,00</w:t>
            </w:r>
          </w:p>
        </w:tc>
      </w:tr>
      <w:tr w:rsidR="00F973A5" w:rsidRPr="00F973A5" w:rsidTr="00F973A5">
        <w:trPr>
          <w:trHeight w:val="499"/>
        </w:trPr>
        <w:tc>
          <w:tcPr>
            <w:tcW w:w="1038" w:type="pct"/>
            <w:shd w:val="clear" w:color="auto" w:fill="auto"/>
            <w:noWrap/>
            <w:vAlign w:val="center"/>
            <w:hideMark/>
          </w:tcPr>
          <w:p w:rsidR="0049127B" w:rsidRPr="00F973A5" w:rsidRDefault="0049127B" w:rsidP="00F973A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73A5">
              <w:rPr>
                <w:rFonts w:ascii="Arial" w:hAnsi="Arial" w:cs="Arial"/>
                <w:sz w:val="18"/>
                <w:szCs w:val="18"/>
              </w:rPr>
              <w:t>13020-000704/2015</w:t>
            </w:r>
          </w:p>
        </w:tc>
        <w:tc>
          <w:tcPr>
            <w:tcW w:w="1078" w:type="pct"/>
            <w:shd w:val="clear" w:color="auto" w:fill="auto"/>
            <w:noWrap/>
            <w:vAlign w:val="center"/>
            <w:hideMark/>
          </w:tcPr>
          <w:p w:rsidR="0049127B" w:rsidRPr="00F973A5" w:rsidRDefault="0049127B" w:rsidP="00F973A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73A5">
              <w:rPr>
                <w:rFonts w:ascii="Arial" w:hAnsi="Arial" w:cs="Arial"/>
                <w:sz w:val="18"/>
                <w:szCs w:val="18"/>
              </w:rPr>
              <w:t>14</w:t>
            </w:r>
            <w:r w:rsidR="00F973A5" w:rsidRPr="00F973A5">
              <w:rPr>
                <w:rFonts w:ascii="Arial" w:hAnsi="Arial" w:cs="Arial"/>
                <w:sz w:val="18"/>
                <w:szCs w:val="18"/>
              </w:rPr>
              <w:t>.</w:t>
            </w:r>
            <w:r w:rsidRPr="00F973A5">
              <w:rPr>
                <w:rFonts w:ascii="Arial" w:hAnsi="Arial" w:cs="Arial"/>
                <w:sz w:val="18"/>
                <w:szCs w:val="18"/>
              </w:rPr>
              <w:t>947</w:t>
            </w:r>
            <w:r w:rsidR="00F973A5" w:rsidRPr="00F973A5">
              <w:rPr>
                <w:rFonts w:ascii="Arial" w:hAnsi="Arial" w:cs="Arial"/>
                <w:sz w:val="18"/>
                <w:szCs w:val="18"/>
              </w:rPr>
              <w:t>.</w:t>
            </w:r>
            <w:r w:rsidRPr="00F973A5">
              <w:rPr>
                <w:rFonts w:ascii="Arial" w:hAnsi="Arial" w:cs="Arial"/>
                <w:sz w:val="18"/>
                <w:szCs w:val="18"/>
              </w:rPr>
              <w:t>421</w:t>
            </w:r>
            <w:r w:rsidR="00F973A5" w:rsidRPr="00F973A5">
              <w:rPr>
                <w:rFonts w:ascii="Arial" w:hAnsi="Arial" w:cs="Arial"/>
                <w:sz w:val="18"/>
                <w:szCs w:val="18"/>
              </w:rPr>
              <w:t>/</w:t>
            </w:r>
            <w:r w:rsidRPr="00F973A5">
              <w:rPr>
                <w:rFonts w:ascii="Arial" w:hAnsi="Arial" w:cs="Arial"/>
                <w:sz w:val="18"/>
                <w:szCs w:val="18"/>
              </w:rPr>
              <w:t>0001</w:t>
            </w:r>
            <w:r w:rsidR="00F973A5" w:rsidRPr="00F973A5">
              <w:rPr>
                <w:rFonts w:ascii="Arial" w:hAnsi="Arial" w:cs="Arial"/>
                <w:sz w:val="18"/>
                <w:szCs w:val="18"/>
              </w:rPr>
              <w:t>-</w:t>
            </w:r>
            <w:r w:rsidRPr="00F973A5">
              <w:rPr>
                <w:rFonts w:ascii="Arial" w:hAnsi="Arial" w:cs="Arial"/>
                <w:sz w:val="18"/>
                <w:szCs w:val="18"/>
              </w:rPr>
              <w:t>39</w:t>
            </w:r>
          </w:p>
        </w:tc>
        <w:tc>
          <w:tcPr>
            <w:tcW w:w="2000" w:type="pct"/>
            <w:shd w:val="clear" w:color="auto" w:fill="auto"/>
            <w:noWrap/>
            <w:vAlign w:val="center"/>
            <w:hideMark/>
          </w:tcPr>
          <w:p w:rsidR="0049127B" w:rsidRPr="00F973A5" w:rsidRDefault="0049127B" w:rsidP="00CF42B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F973A5">
              <w:rPr>
                <w:rFonts w:ascii="Arial" w:hAnsi="Arial" w:cs="Arial"/>
                <w:sz w:val="18"/>
                <w:szCs w:val="18"/>
              </w:rPr>
              <w:t>FUNDO MUNICIPAL ASSIST SOCIAL DE PAO DE AÇUCAR</w:t>
            </w:r>
          </w:p>
        </w:tc>
        <w:tc>
          <w:tcPr>
            <w:tcW w:w="884" w:type="pct"/>
            <w:shd w:val="clear" w:color="auto" w:fill="auto"/>
            <w:noWrap/>
            <w:vAlign w:val="center"/>
            <w:hideMark/>
          </w:tcPr>
          <w:p w:rsidR="0049127B" w:rsidRPr="00F973A5" w:rsidRDefault="0049127B" w:rsidP="00B47D52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973A5">
              <w:rPr>
                <w:rFonts w:ascii="Arial" w:hAnsi="Arial" w:cs="Arial"/>
                <w:sz w:val="18"/>
                <w:szCs w:val="18"/>
              </w:rPr>
              <w:t>156.000,00</w:t>
            </w:r>
          </w:p>
        </w:tc>
      </w:tr>
      <w:tr w:rsidR="00F973A5" w:rsidRPr="00F973A5" w:rsidTr="00F973A5">
        <w:trPr>
          <w:trHeight w:val="499"/>
        </w:trPr>
        <w:tc>
          <w:tcPr>
            <w:tcW w:w="1038" w:type="pct"/>
            <w:shd w:val="clear" w:color="auto" w:fill="C6D9F1" w:themeFill="text2" w:themeFillTint="33"/>
            <w:noWrap/>
            <w:vAlign w:val="center"/>
          </w:tcPr>
          <w:p w:rsidR="009A705D" w:rsidRPr="00F973A5" w:rsidRDefault="009A705D" w:rsidP="00B47D5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8" w:type="pct"/>
            <w:shd w:val="clear" w:color="auto" w:fill="C6D9F1" w:themeFill="text2" w:themeFillTint="33"/>
            <w:noWrap/>
            <w:vAlign w:val="center"/>
          </w:tcPr>
          <w:p w:rsidR="009A705D" w:rsidRPr="00F973A5" w:rsidRDefault="009A705D" w:rsidP="00B47D5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0" w:type="pct"/>
            <w:shd w:val="clear" w:color="auto" w:fill="C6D9F1" w:themeFill="text2" w:themeFillTint="33"/>
            <w:noWrap/>
            <w:vAlign w:val="center"/>
          </w:tcPr>
          <w:p w:rsidR="009A705D" w:rsidRPr="00F973A5" w:rsidRDefault="009A705D" w:rsidP="00CF42B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4" w:type="pct"/>
            <w:shd w:val="clear" w:color="auto" w:fill="C6D9F1" w:themeFill="text2" w:themeFillTint="33"/>
            <w:noWrap/>
            <w:vAlign w:val="center"/>
          </w:tcPr>
          <w:p w:rsidR="009A705D" w:rsidRPr="00F973A5" w:rsidRDefault="009A705D" w:rsidP="00B47D52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F42BF" w:rsidRPr="00F973A5" w:rsidRDefault="00F973A5" w:rsidP="007C58D2">
      <w:pPr>
        <w:tabs>
          <w:tab w:val="left" w:pos="7004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F973A5">
        <w:rPr>
          <w:rFonts w:ascii="Arial" w:hAnsi="Arial" w:cs="Arial"/>
          <w:b/>
          <w:sz w:val="23"/>
          <w:szCs w:val="23"/>
        </w:rPr>
        <w:t>F</w:t>
      </w:r>
      <w:r>
        <w:rPr>
          <w:rFonts w:ascii="Arial" w:hAnsi="Arial" w:cs="Arial"/>
          <w:b/>
          <w:sz w:val="23"/>
          <w:szCs w:val="23"/>
        </w:rPr>
        <w:t>onte</w:t>
      </w:r>
      <w:r w:rsidRPr="00F973A5">
        <w:rPr>
          <w:rFonts w:ascii="Arial" w:hAnsi="Arial" w:cs="Arial"/>
          <w:b/>
          <w:sz w:val="23"/>
          <w:szCs w:val="23"/>
        </w:rPr>
        <w:t>:</w:t>
      </w:r>
      <w:r>
        <w:rPr>
          <w:rFonts w:ascii="Arial" w:hAnsi="Arial" w:cs="Arial"/>
          <w:sz w:val="23"/>
          <w:szCs w:val="23"/>
        </w:rPr>
        <w:t xml:space="preserve"> SIAFEM</w:t>
      </w:r>
    </w:p>
    <w:p w:rsidR="001953A0" w:rsidRPr="002E5CBF" w:rsidRDefault="00E46D74" w:rsidP="00CF42BF">
      <w:pPr>
        <w:tabs>
          <w:tab w:val="left" w:pos="7004"/>
        </w:tabs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F973A5">
        <w:rPr>
          <w:rFonts w:ascii="Arial" w:hAnsi="Arial" w:cs="Arial"/>
          <w:sz w:val="23"/>
          <w:szCs w:val="23"/>
        </w:rPr>
        <w:t>Ressalta-se que durante o período</w:t>
      </w:r>
      <w:r w:rsidRPr="00CF42BF">
        <w:rPr>
          <w:rFonts w:ascii="Arial" w:hAnsi="Arial" w:cs="Arial"/>
          <w:sz w:val="23"/>
          <w:szCs w:val="23"/>
        </w:rPr>
        <w:t xml:space="preserve"> de jane</w:t>
      </w:r>
      <w:r w:rsidR="000B1D08" w:rsidRPr="00CF42BF">
        <w:rPr>
          <w:rFonts w:ascii="Arial" w:hAnsi="Arial" w:cs="Arial"/>
          <w:sz w:val="23"/>
          <w:szCs w:val="23"/>
        </w:rPr>
        <w:t>iro a março de 2016, não ocorreram</w:t>
      </w:r>
      <w:r w:rsidRPr="00CF42BF">
        <w:rPr>
          <w:rFonts w:ascii="Arial" w:hAnsi="Arial" w:cs="Arial"/>
          <w:sz w:val="23"/>
          <w:szCs w:val="23"/>
        </w:rPr>
        <w:t xml:space="preserve"> repasse</w:t>
      </w:r>
      <w:r w:rsidR="000B1D08" w:rsidRPr="00CF42BF">
        <w:rPr>
          <w:rFonts w:ascii="Arial" w:hAnsi="Arial" w:cs="Arial"/>
          <w:sz w:val="23"/>
          <w:szCs w:val="23"/>
        </w:rPr>
        <w:t>s</w:t>
      </w:r>
      <w:r w:rsidRPr="00CF42BF">
        <w:rPr>
          <w:rFonts w:ascii="Arial" w:hAnsi="Arial" w:cs="Arial"/>
          <w:sz w:val="23"/>
          <w:szCs w:val="23"/>
        </w:rPr>
        <w:t xml:space="preserve"> para </w:t>
      </w:r>
      <w:r w:rsidRPr="002E5CBF">
        <w:rPr>
          <w:rFonts w:ascii="Arial" w:hAnsi="Arial" w:cs="Arial"/>
          <w:sz w:val="23"/>
          <w:szCs w:val="23"/>
        </w:rPr>
        <w:t xml:space="preserve">as </w:t>
      </w:r>
      <w:r w:rsidR="00BA4912" w:rsidRPr="002E5CBF">
        <w:rPr>
          <w:rFonts w:ascii="Arial" w:hAnsi="Arial" w:cs="Arial"/>
          <w:sz w:val="23"/>
          <w:szCs w:val="23"/>
        </w:rPr>
        <w:t>CRAS</w:t>
      </w:r>
      <w:r w:rsidRPr="002E5CBF">
        <w:rPr>
          <w:rFonts w:ascii="Arial" w:hAnsi="Arial" w:cs="Arial"/>
          <w:sz w:val="23"/>
          <w:szCs w:val="23"/>
        </w:rPr>
        <w:t xml:space="preserve"> e/ou </w:t>
      </w:r>
      <w:r w:rsidR="00BA4912" w:rsidRPr="002E5CBF">
        <w:rPr>
          <w:rFonts w:ascii="Arial" w:hAnsi="Arial" w:cs="Arial"/>
          <w:sz w:val="23"/>
          <w:szCs w:val="23"/>
        </w:rPr>
        <w:t>CREAS</w:t>
      </w:r>
      <w:r w:rsidRPr="002E5CBF">
        <w:rPr>
          <w:rFonts w:ascii="Arial" w:hAnsi="Arial" w:cs="Arial"/>
          <w:sz w:val="23"/>
          <w:szCs w:val="23"/>
        </w:rPr>
        <w:t>.</w:t>
      </w:r>
    </w:p>
    <w:p w:rsidR="001953A0" w:rsidRPr="002E5CBF" w:rsidRDefault="001953A0" w:rsidP="007C58D2">
      <w:pPr>
        <w:tabs>
          <w:tab w:val="left" w:pos="7004"/>
        </w:tabs>
        <w:spacing w:after="0" w:line="360" w:lineRule="auto"/>
        <w:rPr>
          <w:rFonts w:ascii="Arial" w:hAnsi="Arial" w:cs="Arial"/>
          <w:sz w:val="23"/>
          <w:szCs w:val="23"/>
        </w:rPr>
      </w:pPr>
    </w:p>
    <w:p w:rsidR="005E0AD5" w:rsidRPr="002E5CBF" w:rsidRDefault="002369B8" w:rsidP="005E0AD5">
      <w:pPr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6</w:t>
      </w:r>
      <w:r w:rsidR="0049127B" w:rsidRPr="002E5CBF">
        <w:rPr>
          <w:rFonts w:ascii="Arial" w:hAnsi="Arial" w:cs="Arial"/>
          <w:b/>
          <w:sz w:val="23"/>
          <w:szCs w:val="23"/>
        </w:rPr>
        <w:t>.2</w:t>
      </w:r>
      <w:r w:rsidR="00515DDD" w:rsidRPr="002E5CBF">
        <w:rPr>
          <w:rFonts w:ascii="Arial" w:hAnsi="Arial" w:cs="Arial"/>
          <w:b/>
          <w:sz w:val="23"/>
          <w:szCs w:val="23"/>
        </w:rPr>
        <w:t>.5</w:t>
      </w:r>
      <w:r w:rsidR="0049127B" w:rsidRPr="002E5CBF">
        <w:rPr>
          <w:rFonts w:ascii="Arial" w:hAnsi="Arial" w:cs="Arial"/>
          <w:b/>
          <w:sz w:val="23"/>
          <w:szCs w:val="23"/>
        </w:rPr>
        <w:t>.</w:t>
      </w:r>
      <w:r w:rsidR="005E0AD5" w:rsidRPr="002E5CBF">
        <w:rPr>
          <w:rFonts w:ascii="Arial" w:hAnsi="Arial" w:cs="Arial"/>
          <w:b/>
          <w:sz w:val="23"/>
          <w:szCs w:val="23"/>
        </w:rPr>
        <w:t xml:space="preserve"> TRANSFERÊNCIA A INSTITUIÇÕES PRIVADAS SEM FINS LUCRATIVOS</w:t>
      </w:r>
    </w:p>
    <w:p w:rsidR="005E0AD5" w:rsidRPr="002E5CBF" w:rsidRDefault="005E0AD5" w:rsidP="005E0AD5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5E0AD5" w:rsidRPr="002E5CBF" w:rsidRDefault="00BA4912" w:rsidP="005E0AD5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2E5CBF">
        <w:rPr>
          <w:rFonts w:ascii="Arial" w:hAnsi="Arial" w:cs="Arial"/>
          <w:sz w:val="23"/>
          <w:szCs w:val="23"/>
        </w:rPr>
        <w:t xml:space="preserve">Evidencia </w:t>
      </w:r>
      <w:r w:rsidR="005E0AD5" w:rsidRPr="002E5CBF">
        <w:rPr>
          <w:rFonts w:ascii="Arial" w:hAnsi="Arial" w:cs="Arial"/>
          <w:sz w:val="23"/>
          <w:szCs w:val="23"/>
        </w:rPr>
        <w:t xml:space="preserve">as despesas orçamentárias realizadas mediante transferência de recursos financeiros </w:t>
      </w:r>
      <w:r w:rsidRPr="002E5CBF">
        <w:rPr>
          <w:rFonts w:ascii="Arial" w:hAnsi="Arial" w:cs="Arial"/>
          <w:sz w:val="23"/>
          <w:szCs w:val="23"/>
        </w:rPr>
        <w:t xml:space="preserve">a </w:t>
      </w:r>
      <w:r w:rsidR="005E0AD5" w:rsidRPr="002E5CBF">
        <w:rPr>
          <w:rFonts w:ascii="Arial" w:hAnsi="Arial" w:cs="Arial"/>
          <w:sz w:val="23"/>
          <w:szCs w:val="23"/>
        </w:rPr>
        <w:t>entidades sem fins lucrativos que não tenham vínculo com a Administração Pública.</w:t>
      </w:r>
    </w:p>
    <w:p w:rsidR="00034135" w:rsidRPr="00896434" w:rsidRDefault="005E0AD5" w:rsidP="00C62081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2E5CBF">
        <w:rPr>
          <w:rFonts w:ascii="Arial" w:hAnsi="Arial" w:cs="Arial"/>
          <w:sz w:val="23"/>
          <w:szCs w:val="23"/>
        </w:rPr>
        <w:t xml:space="preserve">No exercício de 2014, cujas prestações ocorreram no exercício de 2015, as despesas com a transferência de recursos financeiros </w:t>
      </w:r>
      <w:r w:rsidR="00BA4912" w:rsidRPr="002E5CBF">
        <w:rPr>
          <w:rFonts w:ascii="Arial" w:hAnsi="Arial" w:cs="Arial"/>
          <w:sz w:val="23"/>
          <w:szCs w:val="23"/>
        </w:rPr>
        <w:t>a</w:t>
      </w:r>
      <w:r w:rsidRPr="002E5CBF">
        <w:rPr>
          <w:rFonts w:ascii="Arial" w:hAnsi="Arial" w:cs="Arial"/>
          <w:sz w:val="23"/>
          <w:szCs w:val="23"/>
        </w:rPr>
        <w:t xml:space="preserve"> entidades sem fins lucrativos ating</w:t>
      </w:r>
      <w:r w:rsidR="0001172F" w:rsidRPr="002E5CBF">
        <w:rPr>
          <w:rFonts w:ascii="Arial" w:hAnsi="Arial" w:cs="Arial"/>
          <w:sz w:val="23"/>
          <w:szCs w:val="23"/>
        </w:rPr>
        <w:t xml:space="preserve">iram o montante de </w:t>
      </w:r>
      <w:r w:rsidR="0001172F" w:rsidRPr="002E5CBF">
        <w:rPr>
          <w:rFonts w:ascii="Arial" w:hAnsi="Arial" w:cs="Arial"/>
          <w:b/>
          <w:sz w:val="23"/>
          <w:szCs w:val="23"/>
        </w:rPr>
        <w:t>R</w:t>
      </w:r>
      <w:r w:rsidR="0001172F" w:rsidRPr="00896434">
        <w:rPr>
          <w:rFonts w:ascii="Arial" w:hAnsi="Arial" w:cs="Arial"/>
          <w:b/>
          <w:sz w:val="23"/>
          <w:szCs w:val="23"/>
        </w:rPr>
        <w:t>$</w:t>
      </w:r>
      <w:r w:rsidRPr="00896434">
        <w:rPr>
          <w:rFonts w:ascii="Arial" w:hAnsi="Arial" w:cs="Arial"/>
          <w:b/>
          <w:sz w:val="23"/>
          <w:szCs w:val="23"/>
        </w:rPr>
        <w:t>448.208,00</w:t>
      </w:r>
      <w:r w:rsidRPr="00896434">
        <w:rPr>
          <w:rFonts w:ascii="Arial" w:hAnsi="Arial" w:cs="Arial"/>
          <w:sz w:val="23"/>
          <w:szCs w:val="23"/>
        </w:rPr>
        <w:t xml:space="preserve"> (</w:t>
      </w:r>
      <w:r w:rsidR="008003D9">
        <w:rPr>
          <w:rFonts w:ascii="Arial" w:hAnsi="Arial" w:cs="Arial"/>
          <w:sz w:val="23"/>
          <w:szCs w:val="23"/>
        </w:rPr>
        <w:t>q</w:t>
      </w:r>
      <w:r w:rsidR="0001172F" w:rsidRPr="00896434">
        <w:rPr>
          <w:rFonts w:ascii="Arial" w:hAnsi="Arial" w:cs="Arial"/>
          <w:sz w:val="23"/>
          <w:szCs w:val="23"/>
        </w:rPr>
        <w:t>uatrocentos e quarenta e oito mil e duzentos e oito reais</w:t>
      </w:r>
      <w:r w:rsidRPr="00896434">
        <w:rPr>
          <w:rFonts w:ascii="Arial" w:hAnsi="Arial" w:cs="Arial"/>
          <w:sz w:val="23"/>
          <w:szCs w:val="23"/>
        </w:rPr>
        <w:t>), conforme demonstrado a seguir:</w:t>
      </w:r>
    </w:p>
    <w:p w:rsidR="00F973A5" w:rsidRDefault="00F973A5" w:rsidP="00C62081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116CA5" w:rsidRDefault="00116CA5" w:rsidP="00C62081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116CA5" w:rsidRDefault="00116CA5" w:rsidP="00C62081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116CA5" w:rsidRDefault="00116CA5" w:rsidP="00C62081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116CA5" w:rsidRPr="00896434" w:rsidRDefault="00116CA5" w:rsidP="00C62081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5E0AD5" w:rsidRPr="00896434" w:rsidRDefault="00201E25" w:rsidP="00201E25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896434">
        <w:rPr>
          <w:rFonts w:ascii="Arial" w:hAnsi="Arial" w:cs="Arial"/>
          <w:b/>
          <w:sz w:val="23"/>
          <w:szCs w:val="23"/>
        </w:rPr>
        <w:t>TABELA Nº 1</w:t>
      </w:r>
      <w:r w:rsidR="00294A7D" w:rsidRPr="00896434">
        <w:rPr>
          <w:rFonts w:ascii="Arial" w:hAnsi="Arial" w:cs="Arial"/>
          <w:b/>
          <w:sz w:val="23"/>
          <w:szCs w:val="23"/>
        </w:rPr>
        <w:t>5</w:t>
      </w:r>
      <w:r w:rsidR="002E5CBF" w:rsidRPr="00896434">
        <w:rPr>
          <w:rFonts w:ascii="Arial" w:hAnsi="Arial" w:cs="Arial"/>
          <w:b/>
          <w:sz w:val="23"/>
          <w:szCs w:val="23"/>
        </w:rPr>
        <w:t xml:space="preserve"> - </w:t>
      </w:r>
      <w:r w:rsidRPr="00896434">
        <w:rPr>
          <w:rFonts w:ascii="Arial" w:hAnsi="Arial" w:cs="Arial"/>
          <w:b/>
          <w:sz w:val="23"/>
          <w:szCs w:val="23"/>
        </w:rPr>
        <w:t>INSTITUIÇÕES PRIVADAS SEM FINS LUCRATIVOS</w:t>
      </w:r>
    </w:p>
    <w:tbl>
      <w:tblPr>
        <w:tblW w:w="8715" w:type="dxa"/>
        <w:jc w:val="center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5209"/>
        <w:gridCol w:w="1946"/>
        <w:gridCol w:w="1560"/>
      </w:tblGrid>
      <w:tr w:rsidR="00896434" w:rsidRPr="00896434" w:rsidTr="00896434">
        <w:trPr>
          <w:trHeight w:val="300"/>
          <w:jc w:val="center"/>
        </w:trPr>
        <w:tc>
          <w:tcPr>
            <w:tcW w:w="5209" w:type="dxa"/>
            <w:shd w:val="clear" w:color="auto" w:fill="C6D9F1" w:themeFill="text2" w:themeFillTint="33"/>
            <w:noWrap/>
            <w:vAlign w:val="center"/>
            <w:hideMark/>
          </w:tcPr>
          <w:p w:rsidR="005E0AD5" w:rsidRPr="00896434" w:rsidRDefault="005E0AD5" w:rsidP="009F38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896434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ENTIDADE SEM FINS LUCRATIVOS</w:t>
            </w:r>
          </w:p>
        </w:tc>
        <w:tc>
          <w:tcPr>
            <w:tcW w:w="1946" w:type="dxa"/>
            <w:shd w:val="clear" w:color="auto" w:fill="C6D9F1" w:themeFill="text2" w:themeFillTint="33"/>
          </w:tcPr>
          <w:p w:rsidR="005E0AD5" w:rsidRPr="00896434" w:rsidRDefault="005E0AD5" w:rsidP="009F38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896434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CNPJ</w:t>
            </w:r>
          </w:p>
          <w:p w:rsidR="005E0AD5" w:rsidRPr="00896434" w:rsidRDefault="005E0AD5" w:rsidP="009F38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896434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(Nº)</w:t>
            </w:r>
          </w:p>
        </w:tc>
        <w:tc>
          <w:tcPr>
            <w:tcW w:w="1560" w:type="dxa"/>
            <w:shd w:val="clear" w:color="auto" w:fill="C6D9F1" w:themeFill="text2" w:themeFillTint="33"/>
            <w:noWrap/>
            <w:vAlign w:val="center"/>
            <w:hideMark/>
          </w:tcPr>
          <w:p w:rsidR="005E0AD5" w:rsidRPr="00896434" w:rsidRDefault="005E0AD5" w:rsidP="009F38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896434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VALOR</w:t>
            </w:r>
          </w:p>
          <w:p w:rsidR="005E0AD5" w:rsidRPr="00896434" w:rsidRDefault="005E0AD5" w:rsidP="009F38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896434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(R$)</w:t>
            </w:r>
          </w:p>
        </w:tc>
      </w:tr>
      <w:tr w:rsidR="00896434" w:rsidRPr="00896434" w:rsidTr="009F3898">
        <w:trPr>
          <w:trHeight w:val="199"/>
          <w:jc w:val="center"/>
        </w:trPr>
        <w:tc>
          <w:tcPr>
            <w:tcW w:w="5209" w:type="dxa"/>
            <w:shd w:val="clear" w:color="auto" w:fill="auto"/>
            <w:noWrap/>
            <w:vAlign w:val="center"/>
            <w:hideMark/>
          </w:tcPr>
          <w:p w:rsidR="005E0AD5" w:rsidRPr="00896434" w:rsidRDefault="005E0AD5" w:rsidP="009F38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9643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Nutrir – Associação de Combate a Desnutrição</w:t>
            </w:r>
          </w:p>
        </w:tc>
        <w:tc>
          <w:tcPr>
            <w:tcW w:w="1946" w:type="dxa"/>
          </w:tcPr>
          <w:p w:rsidR="005E0AD5" w:rsidRPr="00896434" w:rsidRDefault="005E0AD5" w:rsidP="008964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9643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06.018.231/0001-09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5E0AD5" w:rsidRPr="00896434" w:rsidRDefault="005E0AD5" w:rsidP="009F38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9643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240.780,00</w:t>
            </w:r>
          </w:p>
        </w:tc>
      </w:tr>
      <w:tr w:rsidR="005E0AD5" w:rsidRPr="00E24D5B" w:rsidTr="009F3898">
        <w:trPr>
          <w:trHeight w:val="199"/>
          <w:jc w:val="center"/>
        </w:trPr>
        <w:tc>
          <w:tcPr>
            <w:tcW w:w="5209" w:type="dxa"/>
            <w:shd w:val="clear" w:color="auto" w:fill="auto"/>
            <w:noWrap/>
            <w:vAlign w:val="center"/>
            <w:hideMark/>
          </w:tcPr>
          <w:p w:rsidR="005E0AD5" w:rsidRPr="002E5CBF" w:rsidRDefault="005E0AD5" w:rsidP="009F38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E5C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Pastoral da Pessoa Idosa - CNBB</w:t>
            </w:r>
          </w:p>
        </w:tc>
        <w:tc>
          <w:tcPr>
            <w:tcW w:w="1946" w:type="dxa"/>
          </w:tcPr>
          <w:p w:rsidR="005E0AD5" w:rsidRPr="002E5CBF" w:rsidRDefault="005E0AD5" w:rsidP="008964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E5C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07.234.458/0001-54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5E0AD5" w:rsidRPr="002E5CBF" w:rsidRDefault="005E0AD5" w:rsidP="009F38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E5C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37.400,00</w:t>
            </w:r>
          </w:p>
        </w:tc>
      </w:tr>
      <w:tr w:rsidR="005E0AD5" w:rsidRPr="00E24D5B" w:rsidTr="009F3898">
        <w:trPr>
          <w:trHeight w:val="199"/>
          <w:jc w:val="center"/>
        </w:trPr>
        <w:tc>
          <w:tcPr>
            <w:tcW w:w="5209" w:type="dxa"/>
            <w:shd w:val="clear" w:color="auto" w:fill="auto"/>
            <w:noWrap/>
            <w:vAlign w:val="center"/>
            <w:hideMark/>
          </w:tcPr>
          <w:p w:rsidR="005E0AD5" w:rsidRPr="002E5CBF" w:rsidRDefault="005E0AD5" w:rsidP="009F38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E5C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Centro de Recuperação – </w:t>
            </w:r>
            <w:proofErr w:type="gramStart"/>
            <w:r w:rsidRPr="002E5C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PRÓ AMOR</w:t>
            </w:r>
            <w:proofErr w:type="gramEnd"/>
          </w:p>
        </w:tc>
        <w:tc>
          <w:tcPr>
            <w:tcW w:w="1946" w:type="dxa"/>
          </w:tcPr>
          <w:p w:rsidR="005E0AD5" w:rsidRPr="002E5CBF" w:rsidRDefault="005E0AD5" w:rsidP="008964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E5C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12.954.061/0001-77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5E0AD5" w:rsidRPr="002E5CBF" w:rsidRDefault="005E0AD5" w:rsidP="009F38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E5C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170.028,00</w:t>
            </w:r>
          </w:p>
        </w:tc>
      </w:tr>
      <w:tr w:rsidR="005E0AD5" w:rsidRPr="00E24D5B" w:rsidTr="00896434">
        <w:trPr>
          <w:trHeight w:val="199"/>
          <w:jc w:val="center"/>
        </w:trPr>
        <w:tc>
          <w:tcPr>
            <w:tcW w:w="5209" w:type="dxa"/>
            <w:shd w:val="clear" w:color="auto" w:fill="C6D9F1" w:themeFill="text2" w:themeFillTint="33"/>
            <w:noWrap/>
            <w:vAlign w:val="center"/>
            <w:hideMark/>
          </w:tcPr>
          <w:p w:rsidR="005E0AD5" w:rsidRPr="002E5CBF" w:rsidRDefault="0001172F" w:rsidP="009F389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2E5CBF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946" w:type="dxa"/>
            <w:shd w:val="clear" w:color="auto" w:fill="C6D9F1" w:themeFill="text2" w:themeFillTint="33"/>
          </w:tcPr>
          <w:p w:rsidR="005E0AD5" w:rsidRPr="002E5CBF" w:rsidRDefault="0001172F" w:rsidP="008964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2E5CBF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60" w:type="dxa"/>
            <w:shd w:val="clear" w:color="auto" w:fill="C6D9F1" w:themeFill="text2" w:themeFillTint="33"/>
            <w:noWrap/>
            <w:vAlign w:val="center"/>
            <w:hideMark/>
          </w:tcPr>
          <w:p w:rsidR="005E0AD5" w:rsidRPr="002E5CBF" w:rsidRDefault="007A291B" w:rsidP="009F389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2E5CBF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fldChar w:fldCharType="begin"/>
            </w:r>
            <w:r w:rsidR="0001172F" w:rsidRPr="002E5CBF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instrText xml:space="preserve"> =SUM(ABOVE) </w:instrText>
            </w:r>
            <w:r w:rsidRPr="002E5CBF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fldChar w:fldCharType="separate"/>
            </w:r>
            <w:r w:rsidR="0001172F" w:rsidRPr="002E5CBF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pt-BR"/>
              </w:rPr>
              <w:t>448.208</w:t>
            </w:r>
            <w:r w:rsidRPr="002E5CBF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fldChar w:fldCharType="end"/>
            </w:r>
            <w:proofErr w:type="gramStart"/>
            <w:r w:rsidR="0001172F" w:rsidRPr="002E5CBF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,</w:t>
            </w:r>
            <w:proofErr w:type="gramEnd"/>
            <w:r w:rsidR="0001172F" w:rsidRPr="002E5CBF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00</w:t>
            </w:r>
          </w:p>
        </w:tc>
      </w:tr>
    </w:tbl>
    <w:p w:rsidR="002E5CBF" w:rsidRPr="0036781B" w:rsidRDefault="0036781B" w:rsidP="0036781B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36781B">
        <w:rPr>
          <w:rFonts w:ascii="Arial" w:hAnsi="Arial" w:cs="Arial"/>
          <w:b/>
          <w:sz w:val="23"/>
          <w:szCs w:val="23"/>
        </w:rPr>
        <w:t xml:space="preserve">   </w:t>
      </w:r>
      <w:r w:rsidR="002E5CBF" w:rsidRPr="0036781B">
        <w:rPr>
          <w:rFonts w:ascii="Arial" w:hAnsi="Arial" w:cs="Arial"/>
          <w:b/>
          <w:sz w:val="23"/>
          <w:szCs w:val="23"/>
        </w:rPr>
        <w:t>Fonte:</w:t>
      </w:r>
      <w:r w:rsidR="002E5CBF" w:rsidRPr="0036781B">
        <w:rPr>
          <w:rFonts w:ascii="Arial" w:hAnsi="Arial" w:cs="Arial"/>
          <w:sz w:val="23"/>
          <w:szCs w:val="23"/>
        </w:rPr>
        <w:t xml:space="preserve"> </w:t>
      </w:r>
      <w:r w:rsidRPr="0036781B">
        <w:rPr>
          <w:rFonts w:ascii="Arial" w:hAnsi="Arial" w:cs="Arial"/>
          <w:sz w:val="23"/>
          <w:szCs w:val="23"/>
        </w:rPr>
        <w:t>Portal da Transparência</w:t>
      </w:r>
    </w:p>
    <w:p w:rsidR="005E0AD5" w:rsidRPr="002E5CBF" w:rsidRDefault="005E0AD5" w:rsidP="005E0AD5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  <w:r w:rsidRPr="002E5CBF">
        <w:rPr>
          <w:rFonts w:ascii="Arial" w:hAnsi="Arial" w:cs="Arial"/>
          <w:sz w:val="23"/>
          <w:szCs w:val="23"/>
        </w:rPr>
        <w:t>A seguir, relatam-se os fatos constatados e documentalmente comprovados quando da formalização do convênio e da respectiva</w:t>
      </w:r>
      <w:r w:rsidR="0036781B">
        <w:rPr>
          <w:rFonts w:ascii="Arial" w:hAnsi="Arial" w:cs="Arial"/>
          <w:sz w:val="23"/>
          <w:szCs w:val="23"/>
        </w:rPr>
        <w:t xml:space="preserve"> </w:t>
      </w:r>
      <w:r w:rsidRPr="002E5CBF">
        <w:rPr>
          <w:rFonts w:ascii="Arial" w:hAnsi="Arial" w:cs="Arial"/>
          <w:sz w:val="23"/>
          <w:szCs w:val="23"/>
        </w:rPr>
        <w:t>prestação de contas</w:t>
      </w:r>
      <w:r w:rsidR="0036781B">
        <w:rPr>
          <w:rFonts w:ascii="Arial" w:hAnsi="Arial" w:cs="Arial"/>
          <w:sz w:val="23"/>
          <w:szCs w:val="23"/>
        </w:rPr>
        <w:t xml:space="preserve"> </w:t>
      </w:r>
      <w:r w:rsidR="0080060C" w:rsidRPr="002E5CBF">
        <w:rPr>
          <w:rFonts w:ascii="Arial" w:hAnsi="Arial" w:cs="Arial"/>
          <w:sz w:val="23"/>
          <w:szCs w:val="23"/>
        </w:rPr>
        <w:t>apresentada pela convenente</w:t>
      </w:r>
      <w:r w:rsidR="0036781B">
        <w:rPr>
          <w:rFonts w:ascii="Arial" w:hAnsi="Arial" w:cs="Arial"/>
          <w:sz w:val="23"/>
          <w:szCs w:val="23"/>
        </w:rPr>
        <w:t xml:space="preserve"> </w:t>
      </w:r>
      <w:r w:rsidR="002E5CBF" w:rsidRPr="002E5CBF">
        <w:rPr>
          <w:rFonts w:ascii="Arial" w:eastAsia="Times New Roman" w:hAnsi="Arial" w:cs="Arial"/>
          <w:sz w:val="23"/>
          <w:szCs w:val="23"/>
          <w:lang w:eastAsia="pt-BR"/>
        </w:rPr>
        <w:t>NUTRIR – ASSOCIAÇÃO DE COMBATE A DESNUTRIÇÃO</w:t>
      </w:r>
      <w:r w:rsidRPr="002E5CBF">
        <w:rPr>
          <w:rFonts w:ascii="Arial" w:eastAsia="Times New Roman" w:hAnsi="Arial" w:cs="Arial"/>
          <w:sz w:val="23"/>
          <w:szCs w:val="23"/>
          <w:lang w:eastAsia="pt-BR"/>
        </w:rPr>
        <w:t>:</w:t>
      </w:r>
    </w:p>
    <w:p w:rsidR="00201E25" w:rsidRPr="002E5CBF" w:rsidRDefault="00201E25" w:rsidP="00301233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5E0AD5" w:rsidRDefault="00896434" w:rsidP="0089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2E5CBF">
        <w:rPr>
          <w:rFonts w:ascii="Arial" w:hAnsi="Arial" w:cs="Arial"/>
          <w:b/>
          <w:sz w:val="23"/>
          <w:szCs w:val="23"/>
        </w:rPr>
        <w:t>PROCESSO</w:t>
      </w:r>
      <w:r w:rsidR="00804FA3">
        <w:rPr>
          <w:rFonts w:ascii="Arial" w:hAnsi="Arial" w:cs="Arial"/>
          <w:b/>
          <w:sz w:val="23"/>
          <w:szCs w:val="23"/>
        </w:rPr>
        <w:t>S</w:t>
      </w:r>
      <w:r w:rsidRPr="002E5CBF">
        <w:rPr>
          <w:rFonts w:ascii="Arial" w:hAnsi="Arial" w:cs="Arial"/>
          <w:b/>
          <w:sz w:val="23"/>
          <w:szCs w:val="23"/>
        </w:rPr>
        <w:t xml:space="preserve"> DE DESPESA</w:t>
      </w:r>
      <w:r w:rsidR="00804FA3">
        <w:rPr>
          <w:rFonts w:ascii="Arial" w:hAnsi="Arial" w:cs="Arial"/>
          <w:b/>
          <w:sz w:val="23"/>
          <w:szCs w:val="23"/>
        </w:rPr>
        <w:t>S</w:t>
      </w:r>
      <w:r w:rsidRPr="002E5CBF">
        <w:rPr>
          <w:rFonts w:ascii="Arial" w:hAnsi="Arial" w:cs="Arial"/>
          <w:b/>
          <w:sz w:val="23"/>
          <w:szCs w:val="23"/>
        </w:rPr>
        <w:t xml:space="preserve"> Nº 13020-00537/2014</w:t>
      </w:r>
      <w:r w:rsidR="00804FA3">
        <w:rPr>
          <w:rFonts w:ascii="Arial" w:hAnsi="Arial" w:cs="Arial"/>
          <w:b/>
          <w:sz w:val="23"/>
          <w:szCs w:val="23"/>
        </w:rPr>
        <w:t xml:space="preserve"> e </w:t>
      </w:r>
      <w:r w:rsidRPr="002E5CBF">
        <w:rPr>
          <w:rFonts w:ascii="Arial" w:hAnsi="Arial" w:cs="Arial"/>
          <w:b/>
          <w:sz w:val="23"/>
          <w:szCs w:val="23"/>
        </w:rPr>
        <w:t>N° 13020-01194/2015</w:t>
      </w:r>
    </w:p>
    <w:p w:rsidR="00804FA3" w:rsidRPr="002E5CBF" w:rsidRDefault="00804FA3" w:rsidP="0089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</w:p>
    <w:p w:rsidR="005E0AD5" w:rsidRPr="00410CF8" w:rsidRDefault="005E0AD5" w:rsidP="0089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2E5CBF">
        <w:rPr>
          <w:rFonts w:ascii="Arial" w:hAnsi="Arial" w:cs="Arial"/>
          <w:b/>
          <w:sz w:val="23"/>
          <w:szCs w:val="23"/>
        </w:rPr>
        <w:t xml:space="preserve">Convênio: </w:t>
      </w:r>
      <w:r w:rsidRPr="00410CF8">
        <w:rPr>
          <w:rFonts w:ascii="Arial" w:hAnsi="Arial" w:cs="Arial"/>
          <w:sz w:val="23"/>
          <w:szCs w:val="23"/>
        </w:rPr>
        <w:t xml:space="preserve">006/2014 </w:t>
      </w:r>
    </w:p>
    <w:p w:rsidR="005E0AD5" w:rsidRPr="00410CF8" w:rsidRDefault="005E0AD5" w:rsidP="0089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2E5CBF">
        <w:rPr>
          <w:rFonts w:ascii="Arial" w:hAnsi="Arial" w:cs="Arial"/>
          <w:b/>
          <w:sz w:val="23"/>
          <w:szCs w:val="23"/>
        </w:rPr>
        <w:t xml:space="preserve">Publicação: </w:t>
      </w:r>
      <w:r w:rsidRPr="00410CF8">
        <w:rPr>
          <w:rFonts w:ascii="Arial" w:hAnsi="Arial" w:cs="Arial"/>
          <w:sz w:val="23"/>
          <w:szCs w:val="23"/>
        </w:rPr>
        <w:t>15</w:t>
      </w:r>
      <w:r w:rsidR="002E5CBF" w:rsidRPr="00410CF8">
        <w:rPr>
          <w:rFonts w:ascii="Arial" w:hAnsi="Arial" w:cs="Arial"/>
          <w:sz w:val="23"/>
          <w:szCs w:val="23"/>
        </w:rPr>
        <w:t>.</w:t>
      </w:r>
      <w:r w:rsidRPr="00410CF8">
        <w:rPr>
          <w:rFonts w:ascii="Arial" w:hAnsi="Arial" w:cs="Arial"/>
          <w:sz w:val="23"/>
          <w:szCs w:val="23"/>
        </w:rPr>
        <w:t>10</w:t>
      </w:r>
      <w:r w:rsidR="002E5CBF" w:rsidRPr="00410CF8">
        <w:rPr>
          <w:rFonts w:ascii="Arial" w:hAnsi="Arial" w:cs="Arial"/>
          <w:sz w:val="23"/>
          <w:szCs w:val="23"/>
        </w:rPr>
        <w:t>.20</w:t>
      </w:r>
      <w:r w:rsidRPr="00410CF8">
        <w:rPr>
          <w:rFonts w:ascii="Arial" w:hAnsi="Arial" w:cs="Arial"/>
          <w:sz w:val="23"/>
          <w:szCs w:val="23"/>
        </w:rPr>
        <w:t>14</w:t>
      </w:r>
    </w:p>
    <w:p w:rsidR="005E0AD5" w:rsidRPr="00410CF8" w:rsidRDefault="005E0AD5" w:rsidP="0089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2E5CBF">
        <w:rPr>
          <w:rFonts w:ascii="Arial" w:hAnsi="Arial" w:cs="Arial"/>
          <w:b/>
          <w:sz w:val="23"/>
          <w:szCs w:val="23"/>
        </w:rPr>
        <w:t xml:space="preserve">Prazo de Vigência: </w:t>
      </w:r>
      <w:r w:rsidRPr="00410CF8">
        <w:rPr>
          <w:rFonts w:ascii="Arial" w:hAnsi="Arial" w:cs="Arial"/>
          <w:sz w:val="23"/>
          <w:szCs w:val="23"/>
        </w:rPr>
        <w:t>12 meses a partir da publicação no DOEAL.</w:t>
      </w:r>
    </w:p>
    <w:p w:rsidR="005E0AD5" w:rsidRPr="00410CF8" w:rsidRDefault="005E0AD5" w:rsidP="0089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2E5CBF">
        <w:rPr>
          <w:rFonts w:ascii="Arial" w:hAnsi="Arial" w:cs="Arial"/>
          <w:b/>
          <w:sz w:val="23"/>
          <w:szCs w:val="23"/>
        </w:rPr>
        <w:t>Valor</w:t>
      </w:r>
      <w:r w:rsidR="00410CF8">
        <w:rPr>
          <w:rFonts w:ascii="Arial" w:hAnsi="Arial" w:cs="Arial"/>
          <w:b/>
          <w:sz w:val="23"/>
          <w:szCs w:val="23"/>
        </w:rPr>
        <w:t>:</w:t>
      </w:r>
      <w:r w:rsidR="009E4F36">
        <w:rPr>
          <w:rFonts w:ascii="Arial" w:hAnsi="Arial" w:cs="Arial"/>
          <w:b/>
          <w:sz w:val="23"/>
          <w:szCs w:val="23"/>
        </w:rPr>
        <w:t xml:space="preserve"> </w:t>
      </w:r>
      <w:r w:rsidRPr="00410CF8">
        <w:rPr>
          <w:rFonts w:ascii="Arial" w:hAnsi="Arial" w:cs="Arial"/>
          <w:sz w:val="23"/>
          <w:szCs w:val="23"/>
        </w:rPr>
        <w:t>R$ 240.780,00</w:t>
      </w:r>
      <w:r w:rsidR="002E5CBF" w:rsidRPr="00410CF8">
        <w:rPr>
          <w:rFonts w:ascii="Arial" w:hAnsi="Arial" w:cs="Arial"/>
          <w:sz w:val="23"/>
          <w:szCs w:val="23"/>
        </w:rPr>
        <w:t xml:space="preserve"> (</w:t>
      </w:r>
      <w:proofErr w:type="gramStart"/>
      <w:r w:rsidR="002E5CBF" w:rsidRPr="00410CF8">
        <w:rPr>
          <w:rFonts w:ascii="Arial" w:hAnsi="Arial" w:cs="Arial"/>
          <w:sz w:val="23"/>
          <w:szCs w:val="23"/>
        </w:rPr>
        <w:t>duzentos e quarenta mil, setecentos e oitenta</w:t>
      </w:r>
      <w:proofErr w:type="gramEnd"/>
      <w:r w:rsidR="002E5CBF" w:rsidRPr="00410CF8">
        <w:rPr>
          <w:rFonts w:ascii="Arial" w:hAnsi="Arial" w:cs="Arial"/>
          <w:sz w:val="23"/>
          <w:szCs w:val="23"/>
        </w:rPr>
        <w:t xml:space="preserve"> reais)</w:t>
      </w:r>
      <w:r w:rsidR="009E4F36">
        <w:rPr>
          <w:rFonts w:ascii="Arial" w:hAnsi="Arial" w:cs="Arial"/>
          <w:sz w:val="23"/>
          <w:szCs w:val="23"/>
        </w:rPr>
        <w:t>.</w:t>
      </w:r>
    </w:p>
    <w:p w:rsidR="005E0AD5" w:rsidRPr="00410CF8" w:rsidRDefault="005E0AD5" w:rsidP="0089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2E5CBF">
        <w:rPr>
          <w:rFonts w:ascii="Arial" w:hAnsi="Arial" w:cs="Arial"/>
          <w:b/>
          <w:sz w:val="23"/>
          <w:szCs w:val="23"/>
        </w:rPr>
        <w:t xml:space="preserve">Recursos: </w:t>
      </w:r>
      <w:r w:rsidR="00410CF8" w:rsidRPr="00410CF8">
        <w:rPr>
          <w:rFonts w:ascii="Arial" w:hAnsi="Arial" w:cs="Arial"/>
          <w:sz w:val="23"/>
          <w:szCs w:val="23"/>
        </w:rPr>
        <w:t xml:space="preserve">Fundo de Combate e Erradicação da Pobreza </w:t>
      </w:r>
      <w:r w:rsidR="009E4F36">
        <w:rPr>
          <w:rFonts w:ascii="Arial" w:hAnsi="Arial" w:cs="Arial"/>
          <w:sz w:val="23"/>
          <w:szCs w:val="23"/>
        </w:rPr>
        <w:t>–</w:t>
      </w:r>
      <w:r w:rsidR="00410CF8" w:rsidRPr="00410CF8">
        <w:rPr>
          <w:rFonts w:ascii="Arial" w:hAnsi="Arial" w:cs="Arial"/>
          <w:sz w:val="23"/>
          <w:szCs w:val="23"/>
        </w:rPr>
        <w:t xml:space="preserve"> </w:t>
      </w:r>
      <w:r w:rsidRPr="00410CF8">
        <w:rPr>
          <w:rFonts w:ascii="Arial" w:hAnsi="Arial" w:cs="Arial"/>
          <w:sz w:val="23"/>
          <w:szCs w:val="23"/>
        </w:rPr>
        <w:t>FECOEP</w:t>
      </w:r>
      <w:r w:rsidR="009E4F36">
        <w:rPr>
          <w:rFonts w:ascii="Arial" w:hAnsi="Arial" w:cs="Arial"/>
          <w:sz w:val="23"/>
          <w:szCs w:val="23"/>
        </w:rPr>
        <w:t>.</w:t>
      </w:r>
    </w:p>
    <w:p w:rsidR="005E0AD5" w:rsidRPr="002E5CBF" w:rsidRDefault="005E0AD5" w:rsidP="005E0AD5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301233" w:rsidRPr="001B106A" w:rsidRDefault="0080060C" w:rsidP="009268B6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2E5CBF">
        <w:rPr>
          <w:rFonts w:ascii="Arial" w:hAnsi="Arial" w:cs="Arial"/>
          <w:sz w:val="23"/>
          <w:szCs w:val="23"/>
        </w:rPr>
        <w:t xml:space="preserve">Mediante a análise </w:t>
      </w:r>
      <w:r w:rsidR="005E0AD5" w:rsidRPr="002E5CBF">
        <w:rPr>
          <w:rFonts w:ascii="Arial" w:hAnsi="Arial" w:cs="Arial"/>
          <w:sz w:val="23"/>
          <w:szCs w:val="23"/>
        </w:rPr>
        <w:t>do Processo nº 13020-00537/2014</w:t>
      </w:r>
      <w:r w:rsidRPr="002E5CBF">
        <w:rPr>
          <w:rFonts w:ascii="Arial" w:hAnsi="Arial" w:cs="Arial"/>
          <w:sz w:val="23"/>
          <w:szCs w:val="23"/>
        </w:rPr>
        <w:t>,</w:t>
      </w:r>
      <w:r w:rsidR="005E0AD5" w:rsidRPr="002E5CBF">
        <w:rPr>
          <w:rFonts w:ascii="Arial" w:hAnsi="Arial" w:cs="Arial"/>
          <w:sz w:val="23"/>
          <w:szCs w:val="23"/>
        </w:rPr>
        <w:t xml:space="preserve"> não se verifica, de forma expressa, o critério de escolha </w:t>
      </w:r>
      <w:proofErr w:type="gramStart"/>
      <w:r w:rsidR="005E0AD5" w:rsidRPr="002E5CBF">
        <w:rPr>
          <w:rFonts w:ascii="Arial" w:hAnsi="Arial" w:cs="Arial"/>
          <w:sz w:val="23"/>
          <w:szCs w:val="23"/>
        </w:rPr>
        <w:t xml:space="preserve">da </w:t>
      </w:r>
      <w:r w:rsidR="002E5CBF" w:rsidRPr="002E5CBF">
        <w:rPr>
          <w:rFonts w:ascii="Arial" w:eastAsia="Times New Roman" w:hAnsi="Arial" w:cs="Arial"/>
          <w:b/>
          <w:sz w:val="23"/>
          <w:szCs w:val="23"/>
          <w:lang w:eastAsia="pt-BR"/>
        </w:rPr>
        <w:t>NUTRIR</w:t>
      </w:r>
      <w:proofErr w:type="gramEnd"/>
      <w:r w:rsidR="002E5CBF" w:rsidRPr="002E5CBF">
        <w:rPr>
          <w:rFonts w:ascii="Arial" w:eastAsia="Times New Roman" w:hAnsi="Arial" w:cs="Arial"/>
          <w:b/>
          <w:sz w:val="23"/>
          <w:szCs w:val="23"/>
          <w:lang w:eastAsia="pt-BR"/>
        </w:rPr>
        <w:t xml:space="preserve"> – ASSOCIAÇÃO DE COMBATE A DESNUTRIÇÃO</w:t>
      </w:r>
      <w:r w:rsidR="00E83449">
        <w:rPr>
          <w:rFonts w:ascii="Arial" w:eastAsia="Times New Roman" w:hAnsi="Arial" w:cs="Arial"/>
          <w:b/>
          <w:sz w:val="23"/>
          <w:szCs w:val="23"/>
          <w:lang w:eastAsia="pt-BR"/>
        </w:rPr>
        <w:t xml:space="preserve"> </w:t>
      </w:r>
      <w:r w:rsidR="005E0AD5" w:rsidRPr="002E5CBF">
        <w:rPr>
          <w:rFonts w:ascii="Arial" w:eastAsia="Times New Roman" w:hAnsi="Arial" w:cs="Arial"/>
          <w:sz w:val="23"/>
          <w:szCs w:val="23"/>
          <w:lang w:eastAsia="pt-BR"/>
        </w:rPr>
        <w:t>na celebração do convênio</w:t>
      </w:r>
      <w:r w:rsidRPr="002E5CBF">
        <w:rPr>
          <w:rFonts w:ascii="Arial" w:eastAsia="Times New Roman" w:hAnsi="Arial" w:cs="Arial"/>
          <w:sz w:val="23"/>
          <w:szCs w:val="23"/>
          <w:lang w:eastAsia="pt-BR"/>
        </w:rPr>
        <w:t>,</w:t>
      </w:r>
      <w:r w:rsidRPr="001B106A">
        <w:rPr>
          <w:rFonts w:ascii="Arial" w:eastAsia="Times New Roman" w:hAnsi="Arial" w:cs="Arial"/>
          <w:sz w:val="23"/>
          <w:szCs w:val="23"/>
          <w:lang w:eastAsia="pt-BR"/>
        </w:rPr>
        <w:t xml:space="preserve"> ou seja, o competente chamamento público. As normativas que se aplicam à</w:t>
      </w:r>
      <w:r w:rsidR="005E0AD5" w:rsidRPr="001B106A">
        <w:rPr>
          <w:rFonts w:ascii="Arial" w:eastAsia="Times New Roman" w:hAnsi="Arial" w:cs="Arial"/>
          <w:sz w:val="23"/>
          <w:szCs w:val="23"/>
          <w:lang w:eastAsia="pt-BR"/>
        </w:rPr>
        <w:t xml:space="preserve"> celebração dos convênios (Decreto</w:t>
      </w:r>
      <w:r w:rsidR="00461E78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 w:rsidR="005E0AD5" w:rsidRPr="001B106A">
        <w:rPr>
          <w:rFonts w:ascii="Arial" w:eastAsia="Times New Roman" w:hAnsi="Arial" w:cs="Arial"/>
          <w:sz w:val="23"/>
          <w:szCs w:val="23"/>
          <w:lang w:eastAsia="pt-BR"/>
        </w:rPr>
        <w:t xml:space="preserve">nº 6.170/07 e Portaria </w:t>
      </w:r>
      <w:r w:rsidR="005E0AD5" w:rsidRPr="001B106A">
        <w:rPr>
          <w:rFonts w:ascii="Arial" w:hAnsi="Arial" w:cs="Arial"/>
          <w:sz w:val="23"/>
          <w:szCs w:val="23"/>
        </w:rPr>
        <w:t>Interministerial CGU/MF/MP 507/2011</w:t>
      </w:r>
      <w:r w:rsidR="005E0AD5" w:rsidRPr="001B106A">
        <w:rPr>
          <w:rFonts w:ascii="Arial" w:eastAsia="Times New Roman" w:hAnsi="Arial" w:cs="Arial"/>
          <w:sz w:val="23"/>
          <w:szCs w:val="23"/>
          <w:lang w:eastAsia="pt-BR"/>
        </w:rPr>
        <w:t xml:space="preserve">) </w:t>
      </w:r>
      <w:r w:rsidR="002E5CBF" w:rsidRPr="001B106A">
        <w:rPr>
          <w:rFonts w:ascii="Arial" w:eastAsia="Times New Roman" w:hAnsi="Arial" w:cs="Arial"/>
          <w:sz w:val="23"/>
          <w:szCs w:val="23"/>
          <w:lang w:eastAsia="pt-BR"/>
        </w:rPr>
        <w:t>preveem</w:t>
      </w:r>
      <w:r w:rsidR="005E0AD5" w:rsidRPr="001B106A">
        <w:rPr>
          <w:rFonts w:ascii="Arial" w:eastAsia="Times New Roman" w:hAnsi="Arial" w:cs="Arial"/>
          <w:sz w:val="23"/>
          <w:szCs w:val="23"/>
          <w:lang w:eastAsia="pt-BR"/>
        </w:rPr>
        <w:t xml:space="preserve"> a obrigatoriedade da realização de chamamento público quando o ente recebedor seja entidade sem fins lucrativos, mediante ampla publicidade. Ressalte-se que não foram destacados os motivos para dispensa do chamamento público.</w:t>
      </w:r>
    </w:p>
    <w:p w:rsidR="005E0AD5" w:rsidRPr="001B106A" w:rsidRDefault="005E0AD5" w:rsidP="00B47D52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1B106A">
        <w:rPr>
          <w:rFonts w:ascii="Arial" w:hAnsi="Arial" w:cs="Arial"/>
          <w:sz w:val="23"/>
          <w:szCs w:val="23"/>
        </w:rPr>
        <w:t xml:space="preserve">A forma de </w:t>
      </w:r>
      <w:r w:rsidR="0080060C" w:rsidRPr="001B106A">
        <w:rPr>
          <w:rFonts w:ascii="Arial" w:hAnsi="Arial" w:cs="Arial"/>
          <w:sz w:val="23"/>
          <w:szCs w:val="23"/>
        </w:rPr>
        <w:t>escolha para celebração de convênio com a</w:t>
      </w:r>
      <w:r w:rsidR="00461E78">
        <w:rPr>
          <w:rFonts w:ascii="Arial" w:hAnsi="Arial" w:cs="Arial"/>
          <w:sz w:val="23"/>
          <w:szCs w:val="23"/>
        </w:rPr>
        <w:t xml:space="preserve"> </w:t>
      </w:r>
      <w:r w:rsidR="00E83449" w:rsidRPr="001B106A">
        <w:rPr>
          <w:rFonts w:ascii="Arial" w:eastAsia="Times New Roman" w:hAnsi="Arial" w:cs="Arial"/>
          <w:sz w:val="23"/>
          <w:szCs w:val="23"/>
          <w:lang w:eastAsia="pt-BR"/>
        </w:rPr>
        <w:t>NUTRIR</w:t>
      </w:r>
      <w:r w:rsidRPr="001B106A">
        <w:rPr>
          <w:rFonts w:ascii="Arial" w:eastAsia="Times New Roman" w:hAnsi="Arial" w:cs="Arial"/>
          <w:sz w:val="23"/>
          <w:szCs w:val="23"/>
          <w:lang w:eastAsia="pt-BR"/>
        </w:rPr>
        <w:t xml:space="preserve"> – Associação de Combate a Desnutrição, em princípio, ocorreu por critério preponderantemente político, o que confronta princípios que regem a atuação da Administração Pública (Impessoalidad</w:t>
      </w:r>
      <w:r w:rsidR="000B1D08" w:rsidRPr="001B106A">
        <w:rPr>
          <w:rFonts w:ascii="Arial" w:eastAsia="Times New Roman" w:hAnsi="Arial" w:cs="Arial"/>
          <w:sz w:val="23"/>
          <w:szCs w:val="23"/>
          <w:lang w:eastAsia="pt-BR"/>
        </w:rPr>
        <w:t>e e da Moralidade</w:t>
      </w:r>
      <w:r w:rsidRPr="001B106A">
        <w:rPr>
          <w:rFonts w:ascii="Arial" w:eastAsia="Times New Roman" w:hAnsi="Arial" w:cs="Arial"/>
          <w:sz w:val="23"/>
          <w:szCs w:val="23"/>
          <w:lang w:eastAsia="pt-BR"/>
        </w:rPr>
        <w:t>).</w:t>
      </w:r>
    </w:p>
    <w:p w:rsidR="002D08B3" w:rsidRDefault="005E0AD5" w:rsidP="00B47D52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1B106A">
        <w:rPr>
          <w:rFonts w:ascii="Arial" w:hAnsi="Arial" w:cs="Arial"/>
          <w:sz w:val="23"/>
          <w:szCs w:val="23"/>
        </w:rPr>
        <w:t>Ausência de numeração em várias folhas acostadas ao referido processo, contrariando o art. 22, §4º da Lei Estadual nº 6.161/2000.</w:t>
      </w:r>
    </w:p>
    <w:p w:rsidR="00116CA5" w:rsidRDefault="00116CA5" w:rsidP="00116CA5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116CA5" w:rsidRDefault="00116CA5" w:rsidP="00116CA5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5E0AD5" w:rsidRPr="009E4F36" w:rsidRDefault="005E0AD5" w:rsidP="00B47D52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1B106A">
        <w:rPr>
          <w:rFonts w:ascii="Arial" w:hAnsi="Arial" w:cs="Arial"/>
          <w:sz w:val="23"/>
          <w:szCs w:val="23"/>
        </w:rPr>
        <w:t>O Convênio</w:t>
      </w:r>
      <w:r w:rsidR="00461E78">
        <w:rPr>
          <w:rFonts w:ascii="Arial" w:hAnsi="Arial" w:cs="Arial"/>
          <w:sz w:val="23"/>
          <w:szCs w:val="23"/>
        </w:rPr>
        <w:t xml:space="preserve"> </w:t>
      </w:r>
      <w:r w:rsidR="00F51ADA" w:rsidRPr="001B106A">
        <w:rPr>
          <w:rFonts w:ascii="Arial" w:hAnsi="Arial" w:cs="Arial"/>
          <w:sz w:val="23"/>
          <w:szCs w:val="23"/>
        </w:rPr>
        <w:t xml:space="preserve">tem </w:t>
      </w:r>
      <w:r w:rsidRPr="001B106A">
        <w:rPr>
          <w:rFonts w:ascii="Arial" w:hAnsi="Arial" w:cs="Arial"/>
          <w:sz w:val="23"/>
          <w:szCs w:val="23"/>
        </w:rPr>
        <w:t>como objeto construir e equipar uma sala de Treinamento/Capacitação/Biblioteca/Sala de Reforço no Centro de Recuperação e Educação Nutricional</w:t>
      </w:r>
      <w:r w:rsidR="001B106A">
        <w:rPr>
          <w:rFonts w:ascii="Arial" w:hAnsi="Arial" w:cs="Arial"/>
          <w:sz w:val="23"/>
          <w:szCs w:val="23"/>
        </w:rPr>
        <w:t xml:space="preserve"> - </w:t>
      </w:r>
      <w:r w:rsidRPr="001B106A">
        <w:rPr>
          <w:rFonts w:ascii="Arial" w:hAnsi="Arial" w:cs="Arial"/>
          <w:sz w:val="23"/>
          <w:szCs w:val="23"/>
        </w:rPr>
        <w:t xml:space="preserve">CREN no Conjunto </w:t>
      </w:r>
      <w:proofErr w:type="spellStart"/>
      <w:r w:rsidRPr="001B106A">
        <w:rPr>
          <w:rFonts w:ascii="Arial" w:hAnsi="Arial" w:cs="Arial"/>
          <w:sz w:val="23"/>
          <w:szCs w:val="23"/>
        </w:rPr>
        <w:t>Denisson</w:t>
      </w:r>
      <w:proofErr w:type="spellEnd"/>
      <w:r w:rsidRPr="001B106A">
        <w:rPr>
          <w:rFonts w:ascii="Arial" w:hAnsi="Arial" w:cs="Arial"/>
          <w:sz w:val="23"/>
          <w:szCs w:val="23"/>
        </w:rPr>
        <w:t xml:space="preserve"> Menezes. O </w:t>
      </w:r>
      <w:r w:rsidR="00461E78">
        <w:rPr>
          <w:rFonts w:ascii="Arial" w:hAnsi="Arial" w:cs="Arial"/>
          <w:sz w:val="23"/>
          <w:szCs w:val="23"/>
        </w:rPr>
        <w:t xml:space="preserve">CREN </w:t>
      </w:r>
      <w:r w:rsidRPr="001B106A">
        <w:rPr>
          <w:rFonts w:ascii="Arial" w:hAnsi="Arial" w:cs="Arial"/>
          <w:sz w:val="23"/>
          <w:szCs w:val="23"/>
        </w:rPr>
        <w:t xml:space="preserve">encontra-se localizado na Av. </w:t>
      </w:r>
      <w:r w:rsidRPr="009E4F36">
        <w:rPr>
          <w:rFonts w:ascii="Arial" w:hAnsi="Arial" w:cs="Arial"/>
          <w:sz w:val="23"/>
          <w:szCs w:val="23"/>
        </w:rPr>
        <w:t xml:space="preserve">Gama Lins, s/n, Maceió – AL, Conj. </w:t>
      </w:r>
      <w:proofErr w:type="spellStart"/>
      <w:r w:rsidRPr="009E4F36">
        <w:rPr>
          <w:rFonts w:ascii="Arial" w:hAnsi="Arial" w:cs="Arial"/>
          <w:sz w:val="23"/>
          <w:szCs w:val="23"/>
        </w:rPr>
        <w:t>Denisson</w:t>
      </w:r>
      <w:proofErr w:type="spellEnd"/>
      <w:r w:rsidRPr="009E4F36">
        <w:rPr>
          <w:rFonts w:ascii="Arial" w:hAnsi="Arial" w:cs="Arial"/>
          <w:sz w:val="23"/>
          <w:szCs w:val="23"/>
        </w:rPr>
        <w:t xml:space="preserve"> Menezes.</w:t>
      </w:r>
    </w:p>
    <w:p w:rsidR="005E0AD5" w:rsidRPr="009E4F36" w:rsidRDefault="00231A58" w:rsidP="00B47D52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E4F36">
        <w:rPr>
          <w:rFonts w:ascii="Arial" w:hAnsi="Arial" w:cs="Arial"/>
          <w:sz w:val="23"/>
          <w:szCs w:val="23"/>
        </w:rPr>
        <w:t xml:space="preserve">O Centro de Recuperação e Educação Nutricional - CREN, conforme consulta </w:t>
      </w:r>
      <w:r w:rsidRPr="009E4F36">
        <w:rPr>
          <w:rFonts w:ascii="Arial" w:hAnsi="Arial" w:cs="Arial"/>
          <w:i/>
          <w:sz w:val="23"/>
          <w:szCs w:val="23"/>
        </w:rPr>
        <w:t>online</w:t>
      </w:r>
      <w:r w:rsidRPr="009E4F36">
        <w:rPr>
          <w:rFonts w:ascii="Arial" w:hAnsi="Arial" w:cs="Arial"/>
          <w:sz w:val="23"/>
          <w:szCs w:val="23"/>
        </w:rPr>
        <w:t xml:space="preserve">, possui o mesmo CNPJ </w:t>
      </w:r>
      <w:proofErr w:type="gramStart"/>
      <w:r w:rsidRPr="009E4F36">
        <w:rPr>
          <w:rFonts w:ascii="Arial" w:hAnsi="Arial" w:cs="Arial"/>
          <w:sz w:val="23"/>
          <w:szCs w:val="23"/>
        </w:rPr>
        <w:t xml:space="preserve">da </w:t>
      </w:r>
      <w:r w:rsidRPr="009E4F36">
        <w:rPr>
          <w:rFonts w:ascii="Arial" w:eastAsia="Times New Roman" w:hAnsi="Arial" w:cs="Arial"/>
          <w:sz w:val="23"/>
          <w:szCs w:val="23"/>
          <w:lang w:eastAsia="pt-BR"/>
        </w:rPr>
        <w:t>NUTRIR</w:t>
      </w:r>
      <w:proofErr w:type="gramEnd"/>
      <w:r w:rsidRPr="009E4F36">
        <w:rPr>
          <w:rFonts w:ascii="Arial" w:eastAsia="Times New Roman" w:hAnsi="Arial" w:cs="Arial"/>
          <w:sz w:val="23"/>
          <w:szCs w:val="23"/>
          <w:lang w:eastAsia="pt-BR"/>
        </w:rPr>
        <w:t xml:space="preserve"> – Associação de Combate a Desnutrição, entidade responsável pela execução do convênio.</w:t>
      </w:r>
      <w:r w:rsidRPr="009E4F36">
        <w:rPr>
          <w:rFonts w:ascii="Arial" w:hAnsi="Arial" w:cs="Arial"/>
          <w:sz w:val="23"/>
          <w:szCs w:val="23"/>
        </w:rPr>
        <w:t xml:space="preserve"> </w:t>
      </w:r>
      <w:r w:rsidR="002A6E84" w:rsidRPr="009E4F36">
        <w:rPr>
          <w:rFonts w:ascii="Arial" w:hAnsi="Arial" w:cs="Arial"/>
          <w:sz w:val="23"/>
          <w:szCs w:val="23"/>
        </w:rPr>
        <w:t xml:space="preserve">Em contanto telefônico com a empresa </w:t>
      </w:r>
      <w:r w:rsidR="002A6E84" w:rsidRPr="009E4F36">
        <w:rPr>
          <w:rFonts w:ascii="Arial" w:eastAsia="Times New Roman" w:hAnsi="Arial" w:cs="Arial"/>
          <w:sz w:val="23"/>
          <w:szCs w:val="23"/>
          <w:lang w:eastAsia="pt-BR"/>
        </w:rPr>
        <w:t xml:space="preserve">NUTRIR através do número 82-3322-1361, </w:t>
      </w:r>
      <w:r w:rsidR="002A6E84" w:rsidRPr="009E4F36">
        <w:rPr>
          <w:rFonts w:ascii="Arial" w:hAnsi="Arial" w:cs="Arial"/>
          <w:sz w:val="23"/>
          <w:szCs w:val="23"/>
        </w:rPr>
        <w:t xml:space="preserve">fomos informados que a referida empresa vem utilizando o nome de fantasia </w:t>
      </w:r>
      <w:r w:rsidRPr="009E4F36">
        <w:rPr>
          <w:rFonts w:ascii="Arial" w:hAnsi="Arial" w:cs="Arial"/>
          <w:sz w:val="23"/>
          <w:szCs w:val="23"/>
        </w:rPr>
        <w:t>(</w:t>
      </w:r>
      <w:r w:rsidR="005E0AD5" w:rsidRPr="009E4F36">
        <w:rPr>
          <w:rFonts w:ascii="Arial" w:hAnsi="Arial" w:cs="Arial"/>
          <w:sz w:val="23"/>
          <w:szCs w:val="23"/>
        </w:rPr>
        <w:t xml:space="preserve">Centro de Recuperação e Educação Nutricional </w:t>
      </w:r>
      <w:r w:rsidRPr="009E4F36">
        <w:rPr>
          <w:rFonts w:ascii="Arial" w:hAnsi="Arial" w:cs="Arial"/>
          <w:sz w:val="23"/>
          <w:szCs w:val="23"/>
        </w:rPr>
        <w:t>–</w:t>
      </w:r>
      <w:r w:rsidR="001B106A" w:rsidRPr="009E4F36">
        <w:rPr>
          <w:rFonts w:ascii="Arial" w:hAnsi="Arial" w:cs="Arial"/>
          <w:sz w:val="23"/>
          <w:szCs w:val="23"/>
        </w:rPr>
        <w:t xml:space="preserve"> </w:t>
      </w:r>
      <w:r w:rsidR="005E0AD5" w:rsidRPr="009E4F36">
        <w:rPr>
          <w:rFonts w:ascii="Arial" w:hAnsi="Arial" w:cs="Arial"/>
          <w:sz w:val="23"/>
          <w:szCs w:val="23"/>
        </w:rPr>
        <w:t>CREN</w:t>
      </w:r>
      <w:r w:rsidRPr="009E4F36">
        <w:rPr>
          <w:rFonts w:ascii="Arial" w:hAnsi="Arial" w:cs="Arial"/>
          <w:sz w:val="23"/>
          <w:szCs w:val="23"/>
        </w:rPr>
        <w:t>)</w:t>
      </w:r>
      <w:r w:rsidR="009E4F36" w:rsidRPr="009E4F36">
        <w:rPr>
          <w:rFonts w:ascii="Arial" w:hAnsi="Arial" w:cs="Arial"/>
          <w:sz w:val="23"/>
          <w:szCs w:val="23"/>
        </w:rPr>
        <w:t xml:space="preserve">. Em consulta </w:t>
      </w:r>
      <w:r w:rsidRPr="009E4F36">
        <w:rPr>
          <w:rFonts w:ascii="Arial" w:hAnsi="Arial" w:cs="Arial"/>
          <w:i/>
          <w:sz w:val="23"/>
          <w:szCs w:val="23"/>
        </w:rPr>
        <w:t xml:space="preserve">ao site da Receita Federal </w:t>
      </w:r>
      <w:r w:rsidR="002A6E84" w:rsidRPr="009E4F36">
        <w:rPr>
          <w:rFonts w:ascii="Arial" w:hAnsi="Arial" w:cs="Arial"/>
          <w:i/>
          <w:sz w:val="23"/>
          <w:szCs w:val="23"/>
        </w:rPr>
        <w:t>não</w:t>
      </w:r>
      <w:r w:rsidRPr="009E4F36">
        <w:rPr>
          <w:rFonts w:ascii="Arial" w:hAnsi="Arial" w:cs="Arial"/>
          <w:i/>
          <w:sz w:val="23"/>
          <w:szCs w:val="23"/>
        </w:rPr>
        <w:t xml:space="preserve"> </w:t>
      </w:r>
      <w:r w:rsidR="00E83449" w:rsidRPr="009E4F36">
        <w:rPr>
          <w:rFonts w:ascii="Arial" w:hAnsi="Arial" w:cs="Arial"/>
          <w:i/>
          <w:sz w:val="23"/>
          <w:szCs w:val="23"/>
        </w:rPr>
        <w:t>se observou</w:t>
      </w:r>
      <w:r w:rsidR="002A6E84" w:rsidRPr="009E4F36">
        <w:rPr>
          <w:rFonts w:ascii="Arial" w:hAnsi="Arial" w:cs="Arial"/>
          <w:i/>
          <w:sz w:val="23"/>
          <w:szCs w:val="23"/>
        </w:rPr>
        <w:t xml:space="preserve"> </w:t>
      </w:r>
      <w:r w:rsidRPr="009E4F36">
        <w:rPr>
          <w:rFonts w:ascii="Arial" w:hAnsi="Arial" w:cs="Arial"/>
          <w:i/>
          <w:sz w:val="23"/>
          <w:szCs w:val="23"/>
        </w:rPr>
        <w:t xml:space="preserve">nenhuma </w:t>
      </w:r>
      <w:r w:rsidR="002A6E84" w:rsidRPr="009E4F36">
        <w:rPr>
          <w:rFonts w:ascii="Arial" w:hAnsi="Arial" w:cs="Arial"/>
          <w:i/>
          <w:sz w:val="23"/>
          <w:szCs w:val="23"/>
        </w:rPr>
        <w:t>alteração contratual</w:t>
      </w:r>
      <w:r w:rsidRPr="009E4F36">
        <w:rPr>
          <w:rFonts w:ascii="Arial" w:hAnsi="Arial" w:cs="Arial"/>
          <w:i/>
          <w:sz w:val="23"/>
          <w:szCs w:val="23"/>
        </w:rPr>
        <w:t>.</w:t>
      </w:r>
    </w:p>
    <w:p w:rsidR="00EC24A6" w:rsidRPr="009E4F36" w:rsidRDefault="005E0AD5" w:rsidP="00EC24A6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9E4F36">
        <w:rPr>
          <w:rFonts w:ascii="Arial" w:hAnsi="Arial" w:cs="Arial"/>
          <w:sz w:val="23"/>
          <w:szCs w:val="23"/>
        </w:rPr>
        <w:t xml:space="preserve">A </w:t>
      </w:r>
      <w:r w:rsidR="001B106A" w:rsidRPr="009E4F36">
        <w:rPr>
          <w:rFonts w:ascii="Arial" w:eastAsia="Times New Roman" w:hAnsi="Arial" w:cs="Arial"/>
          <w:sz w:val="23"/>
          <w:szCs w:val="23"/>
          <w:lang w:eastAsia="pt-BR"/>
        </w:rPr>
        <w:t>NUTRIR</w:t>
      </w:r>
      <w:r w:rsidRPr="009E4F36">
        <w:rPr>
          <w:rFonts w:ascii="Arial" w:eastAsia="Times New Roman" w:hAnsi="Arial" w:cs="Arial"/>
          <w:sz w:val="23"/>
          <w:szCs w:val="23"/>
          <w:lang w:eastAsia="pt-BR"/>
        </w:rPr>
        <w:t xml:space="preserve"> realizou pesquisa de preço para contratação de empresa com vista à execução da obra, tendo como vencedora a empresa MPL Engenharia Ltda</w:t>
      </w:r>
      <w:r w:rsidR="009E4F36" w:rsidRPr="009E4F36">
        <w:rPr>
          <w:rFonts w:ascii="Arial" w:eastAsia="Times New Roman" w:hAnsi="Arial" w:cs="Arial"/>
          <w:sz w:val="23"/>
          <w:szCs w:val="23"/>
          <w:lang w:eastAsia="pt-BR"/>
        </w:rPr>
        <w:t>.</w:t>
      </w:r>
      <w:r w:rsidRPr="009E4F36">
        <w:rPr>
          <w:rFonts w:ascii="Arial" w:eastAsia="Times New Roman" w:hAnsi="Arial" w:cs="Arial"/>
          <w:sz w:val="23"/>
          <w:szCs w:val="23"/>
          <w:lang w:eastAsia="pt-BR"/>
        </w:rPr>
        <w:t>, CNPJ nº 12.632.428/0001-36, localizada na Rua do Ceará, 96, Barro Duro, Maceió – AL, apresentando o valo</w:t>
      </w:r>
      <w:r w:rsidR="00F51ADA" w:rsidRPr="009E4F36">
        <w:rPr>
          <w:rFonts w:ascii="Arial" w:eastAsia="Times New Roman" w:hAnsi="Arial" w:cs="Arial"/>
          <w:sz w:val="23"/>
          <w:szCs w:val="23"/>
          <w:lang w:eastAsia="pt-BR"/>
        </w:rPr>
        <w:t>r de R$85.561,38. Em consulta à</w:t>
      </w:r>
      <w:r w:rsidRPr="009E4F36">
        <w:rPr>
          <w:rFonts w:ascii="Arial" w:eastAsia="Times New Roman" w:hAnsi="Arial" w:cs="Arial"/>
          <w:sz w:val="23"/>
          <w:szCs w:val="23"/>
          <w:lang w:eastAsia="pt-BR"/>
        </w:rPr>
        <w:t xml:space="preserve"> Junta Comercial do Estado de Alagoas – JUCEAL constatou-se que a referida empresa encontra-se CANCELADA</w:t>
      </w:r>
      <w:r w:rsidR="00F51ADA" w:rsidRPr="009E4F36">
        <w:rPr>
          <w:rFonts w:ascii="Arial" w:eastAsia="Times New Roman" w:hAnsi="Arial" w:cs="Arial"/>
          <w:sz w:val="23"/>
          <w:szCs w:val="23"/>
          <w:lang w:eastAsia="pt-BR"/>
        </w:rPr>
        <w:t>,</w:t>
      </w:r>
      <w:r w:rsidRPr="009E4F36">
        <w:rPr>
          <w:rFonts w:ascii="Arial" w:eastAsia="Times New Roman" w:hAnsi="Arial" w:cs="Arial"/>
          <w:sz w:val="23"/>
          <w:szCs w:val="23"/>
          <w:lang w:eastAsia="pt-BR"/>
        </w:rPr>
        <w:t xml:space="preserve"> com base no art. 60 da Lei 8.934/94</w:t>
      </w:r>
      <w:r w:rsidR="002D5F1B" w:rsidRPr="009E4F36">
        <w:rPr>
          <w:rFonts w:ascii="Arial" w:eastAsia="Times New Roman" w:hAnsi="Arial" w:cs="Arial"/>
          <w:sz w:val="23"/>
          <w:szCs w:val="23"/>
          <w:lang w:eastAsia="pt-BR"/>
        </w:rPr>
        <w:t>, mas verificou-se que a mesma encontra-se ATIVA, conforme consulta ao site da Receita Federal.</w:t>
      </w:r>
      <w:r w:rsidR="00E83409" w:rsidRPr="009E4F36">
        <w:rPr>
          <w:rFonts w:ascii="Arial" w:eastAsia="Times New Roman" w:hAnsi="Arial" w:cs="Arial"/>
          <w:b/>
          <w:sz w:val="23"/>
          <w:szCs w:val="23"/>
          <w:lang w:eastAsia="pt-BR"/>
        </w:rPr>
        <w:t xml:space="preserve"> </w:t>
      </w:r>
    </w:p>
    <w:p w:rsidR="005E0AD5" w:rsidRPr="001B106A" w:rsidRDefault="00167311" w:rsidP="00B47D52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E4F36">
        <w:rPr>
          <w:rFonts w:ascii="Arial" w:eastAsia="Times New Roman" w:hAnsi="Arial" w:cs="Arial"/>
          <w:sz w:val="23"/>
          <w:szCs w:val="23"/>
          <w:lang w:eastAsia="pt-BR"/>
        </w:rPr>
        <w:t>Também p</w:t>
      </w:r>
      <w:r w:rsidR="005E0AD5" w:rsidRPr="009E4F36">
        <w:rPr>
          <w:rFonts w:ascii="Arial" w:eastAsia="Times New Roman" w:hAnsi="Arial" w:cs="Arial"/>
          <w:sz w:val="23"/>
          <w:szCs w:val="23"/>
          <w:lang w:eastAsia="pt-BR"/>
        </w:rPr>
        <w:t xml:space="preserve">articipou da cotação de preço a empresa </w:t>
      </w:r>
      <w:proofErr w:type="spellStart"/>
      <w:r w:rsidR="005E0AD5" w:rsidRPr="009E4F36">
        <w:rPr>
          <w:rFonts w:ascii="Arial" w:hAnsi="Arial" w:cs="Arial"/>
          <w:sz w:val="23"/>
          <w:szCs w:val="23"/>
        </w:rPr>
        <w:t>Hidrotécnica</w:t>
      </w:r>
      <w:proofErr w:type="spellEnd"/>
      <w:r w:rsidR="005E0AD5" w:rsidRPr="009E4F36">
        <w:rPr>
          <w:rFonts w:ascii="Arial" w:hAnsi="Arial" w:cs="Arial"/>
          <w:sz w:val="23"/>
          <w:szCs w:val="23"/>
        </w:rPr>
        <w:t xml:space="preserve"> Engenharia </w:t>
      </w:r>
      <w:proofErr w:type="spellStart"/>
      <w:r w:rsidR="005E0AD5" w:rsidRPr="009E4F36">
        <w:rPr>
          <w:rFonts w:ascii="Arial" w:hAnsi="Arial" w:cs="Arial"/>
          <w:sz w:val="23"/>
          <w:szCs w:val="23"/>
        </w:rPr>
        <w:t>Ltda</w:t>
      </w:r>
      <w:proofErr w:type="spellEnd"/>
      <w:r w:rsidR="005E0AD5" w:rsidRPr="009E4F36">
        <w:rPr>
          <w:rFonts w:ascii="Arial" w:hAnsi="Arial" w:cs="Arial"/>
          <w:sz w:val="23"/>
          <w:szCs w:val="23"/>
        </w:rPr>
        <w:t>, localizada n</w:t>
      </w:r>
      <w:r w:rsidRPr="009E4F36">
        <w:rPr>
          <w:rFonts w:ascii="Arial" w:hAnsi="Arial" w:cs="Arial"/>
          <w:sz w:val="23"/>
          <w:szCs w:val="23"/>
        </w:rPr>
        <w:t>a cidade do Ri</w:t>
      </w:r>
      <w:r w:rsidRPr="001B106A">
        <w:rPr>
          <w:rFonts w:ascii="Arial" w:hAnsi="Arial" w:cs="Arial"/>
          <w:sz w:val="23"/>
          <w:szCs w:val="23"/>
        </w:rPr>
        <w:t>o de Janeiro – RJ, porém n</w:t>
      </w:r>
      <w:r w:rsidR="005E0AD5" w:rsidRPr="001B106A">
        <w:rPr>
          <w:rFonts w:ascii="Arial" w:hAnsi="Arial" w:cs="Arial"/>
          <w:sz w:val="23"/>
          <w:szCs w:val="23"/>
        </w:rPr>
        <w:t xml:space="preserve">ão se verificou nos autos do processo de que forma ocorreu o contato entre a </w:t>
      </w:r>
      <w:r w:rsidR="00E83449" w:rsidRPr="001B106A">
        <w:rPr>
          <w:rFonts w:ascii="Arial" w:hAnsi="Arial" w:cs="Arial"/>
          <w:sz w:val="23"/>
          <w:szCs w:val="23"/>
        </w:rPr>
        <w:t>NUTRIR</w:t>
      </w:r>
      <w:r w:rsidR="005E0AD5" w:rsidRPr="001B106A">
        <w:rPr>
          <w:rFonts w:ascii="Arial" w:hAnsi="Arial" w:cs="Arial"/>
          <w:sz w:val="23"/>
          <w:szCs w:val="23"/>
        </w:rPr>
        <w:t xml:space="preserve"> e a empresa Hidrotécnica Engenharia Ltda. visando </w:t>
      </w:r>
      <w:r w:rsidR="001B106A" w:rsidRPr="001B106A">
        <w:rPr>
          <w:rFonts w:ascii="Arial" w:hAnsi="Arial" w:cs="Arial"/>
          <w:sz w:val="23"/>
          <w:szCs w:val="23"/>
        </w:rPr>
        <w:t>à</w:t>
      </w:r>
      <w:r w:rsidR="005E0AD5" w:rsidRPr="001B106A">
        <w:rPr>
          <w:rFonts w:ascii="Arial" w:hAnsi="Arial" w:cs="Arial"/>
          <w:sz w:val="23"/>
          <w:szCs w:val="23"/>
        </w:rPr>
        <w:t xml:space="preserve"> apresentação da proposta de preço.</w:t>
      </w:r>
    </w:p>
    <w:p w:rsidR="005E0AD5" w:rsidRPr="001B106A" w:rsidRDefault="005E0AD5" w:rsidP="00B47D52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1B106A">
        <w:rPr>
          <w:rFonts w:ascii="Arial" w:hAnsi="Arial" w:cs="Arial"/>
          <w:sz w:val="23"/>
          <w:szCs w:val="23"/>
        </w:rPr>
        <w:t xml:space="preserve">Na contratação da empresa </w:t>
      </w:r>
      <w:r w:rsidRPr="001B106A">
        <w:rPr>
          <w:rFonts w:ascii="Arial" w:eastAsia="Times New Roman" w:hAnsi="Arial" w:cs="Arial"/>
          <w:sz w:val="23"/>
          <w:szCs w:val="23"/>
          <w:lang w:eastAsia="pt-BR"/>
        </w:rPr>
        <w:t xml:space="preserve">MPL Engenharia </w:t>
      </w:r>
      <w:proofErr w:type="spellStart"/>
      <w:r w:rsidRPr="001B106A">
        <w:rPr>
          <w:rFonts w:ascii="Arial" w:eastAsia="Times New Roman" w:hAnsi="Arial" w:cs="Arial"/>
          <w:sz w:val="23"/>
          <w:szCs w:val="23"/>
          <w:lang w:eastAsia="pt-BR"/>
        </w:rPr>
        <w:t>Ltda</w:t>
      </w:r>
      <w:proofErr w:type="spellEnd"/>
      <w:r w:rsidR="00BC6C18" w:rsidRPr="001B106A">
        <w:rPr>
          <w:rFonts w:ascii="Arial" w:eastAsia="Times New Roman" w:hAnsi="Arial" w:cs="Arial"/>
          <w:sz w:val="23"/>
          <w:szCs w:val="23"/>
          <w:lang w:eastAsia="pt-BR"/>
        </w:rPr>
        <w:t>,</w:t>
      </w:r>
      <w:r w:rsidR="009E4F36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 w:rsidR="00BC6C18" w:rsidRPr="001B106A">
        <w:rPr>
          <w:rFonts w:ascii="Arial" w:hAnsi="Arial" w:cs="Arial"/>
          <w:sz w:val="23"/>
          <w:szCs w:val="23"/>
        </w:rPr>
        <w:t>n</w:t>
      </w:r>
      <w:r w:rsidR="00C33CCD" w:rsidRPr="001B106A">
        <w:rPr>
          <w:rFonts w:ascii="Arial" w:hAnsi="Arial" w:cs="Arial"/>
          <w:sz w:val="23"/>
          <w:szCs w:val="23"/>
        </w:rPr>
        <w:t>o</w:t>
      </w:r>
      <w:r w:rsidRPr="001B106A">
        <w:rPr>
          <w:rFonts w:ascii="Arial" w:hAnsi="Arial" w:cs="Arial"/>
          <w:sz w:val="23"/>
          <w:szCs w:val="23"/>
        </w:rPr>
        <w:t xml:space="preserve"> projeto básico</w:t>
      </w:r>
      <w:r w:rsidR="00BC6C18" w:rsidRPr="001B106A">
        <w:rPr>
          <w:rFonts w:ascii="Arial" w:hAnsi="Arial" w:cs="Arial"/>
          <w:sz w:val="23"/>
          <w:szCs w:val="23"/>
        </w:rPr>
        <w:t xml:space="preserve"> não consta a indicação</w:t>
      </w:r>
      <w:r w:rsidR="009E4F36">
        <w:rPr>
          <w:rFonts w:ascii="Arial" w:hAnsi="Arial" w:cs="Arial"/>
          <w:sz w:val="23"/>
          <w:szCs w:val="23"/>
        </w:rPr>
        <w:t xml:space="preserve"> </w:t>
      </w:r>
      <w:r w:rsidR="00BC6C18" w:rsidRPr="001B106A">
        <w:rPr>
          <w:rFonts w:ascii="Arial" w:hAnsi="Arial" w:cs="Arial"/>
          <w:sz w:val="23"/>
          <w:szCs w:val="23"/>
        </w:rPr>
        <w:t>d</w:t>
      </w:r>
      <w:r w:rsidRPr="001B106A">
        <w:rPr>
          <w:rFonts w:ascii="Arial" w:hAnsi="Arial" w:cs="Arial"/>
          <w:sz w:val="23"/>
          <w:szCs w:val="23"/>
        </w:rPr>
        <w:t xml:space="preserve">o profissional </w:t>
      </w:r>
      <w:r w:rsidR="00BC6C18" w:rsidRPr="001B106A">
        <w:rPr>
          <w:rFonts w:ascii="Arial" w:hAnsi="Arial" w:cs="Arial"/>
          <w:sz w:val="23"/>
          <w:szCs w:val="23"/>
        </w:rPr>
        <w:t xml:space="preserve">habilitado, </w:t>
      </w:r>
      <w:r w:rsidRPr="001B106A">
        <w:rPr>
          <w:rFonts w:ascii="Arial" w:hAnsi="Arial" w:cs="Arial"/>
          <w:sz w:val="23"/>
          <w:szCs w:val="23"/>
        </w:rPr>
        <w:t xml:space="preserve">responsável pela obra, contrariando o Art. 6˚, IX, </w:t>
      </w:r>
      <w:r w:rsidR="00BC6C18" w:rsidRPr="001B106A">
        <w:rPr>
          <w:rFonts w:ascii="Arial" w:hAnsi="Arial" w:cs="Arial"/>
          <w:sz w:val="23"/>
          <w:szCs w:val="23"/>
        </w:rPr>
        <w:t>da Le</w:t>
      </w:r>
      <w:r w:rsidR="009E4F36">
        <w:rPr>
          <w:rFonts w:ascii="Arial" w:hAnsi="Arial" w:cs="Arial"/>
          <w:sz w:val="23"/>
          <w:szCs w:val="23"/>
        </w:rPr>
        <w:t xml:space="preserve">i </w:t>
      </w:r>
      <w:r w:rsidRPr="001B106A">
        <w:rPr>
          <w:rFonts w:ascii="Arial" w:hAnsi="Arial" w:cs="Arial"/>
          <w:sz w:val="23"/>
          <w:szCs w:val="23"/>
        </w:rPr>
        <w:t>n° 8.666/93</w:t>
      </w:r>
      <w:r w:rsidR="00BC6C18" w:rsidRPr="001B106A">
        <w:rPr>
          <w:rFonts w:ascii="Arial" w:hAnsi="Arial" w:cs="Arial"/>
          <w:sz w:val="23"/>
          <w:szCs w:val="23"/>
        </w:rPr>
        <w:t>, visto que t</w:t>
      </w:r>
      <w:r w:rsidRPr="001B106A">
        <w:rPr>
          <w:rFonts w:ascii="Arial" w:hAnsi="Arial" w:cs="Arial"/>
          <w:sz w:val="23"/>
          <w:szCs w:val="23"/>
        </w:rPr>
        <w:t>odo empreendimento deve ter profis</w:t>
      </w:r>
      <w:r w:rsidR="00BC6C18" w:rsidRPr="001B106A">
        <w:rPr>
          <w:rFonts w:ascii="Arial" w:hAnsi="Arial" w:cs="Arial"/>
          <w:sz w:val="23"/>
          <w:szCs w:val="23"/>
        </w:rPr>
        <w:t xml:space="preserve">sional habilitado, conforme Lei </w:t>
      </w:r>
      <w:r w:rsidRPr="001B106A">
        <w:rPr>
          <w:rFonts w:ascii="Arial" w:hAnsi="Arial" w:cs="Arial"/>
          <w:sz w:val="23"/>
          <w:szCs w:val="23"/>
        </w:rPr>
        <w:t>n˚ 5.194/64.</w:t>
      </w:r>
    </w:p>
    <w:p w:rsidR="005E0AD5" w:rsidRPr="001B106A" w:rsidRDefault="005E0AD5" w:rsidP="00B47D52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1B106A">
        <w:rPr>
          <w:rFonts w:ascii="Arial" w:hAnsi="Arial" w:cs="Arial"/>
          <w:sz w:val="23"/>
          <w:szCs w:val="23"/>
        </w:rPr>
        <w:t xml:space="preserve">Na contratação da empresa </w:t>
      </w:r>
      <w:r w:rsidRPr="001B106A">
        <w:rPr>
          <w:rFonts w:ascii="Arial" w:eastAsia="Times New Roman" w:hAnsi="Arial" w:cs="Arial"/>
          <w:sz w:val="23"/>
          <w:szCs w:val="23"/>
          <w:lang w:eastAsia="pt-BR"/>
        </w:rPr>
        <w:t xml:space="preserve">MPL Engenharia </w:t>
      </w:r>
      <w:proofErr w:type="spellStart"/>
      <w:r w:rsidRPr="001B106A">
        <w:rPr>
          <w:rFonts w:ascii="Arial" w:eastAsia="Times New Roman" w:hAnsi="Arial" w:cs="Arial"/>
          <w:sz w:val="23"/>
          <w:szCs w:val="23"/>
          <w:lang w:eastAsia="pt-BR"/>
        </w:rPr>
        <w:t>Ltda</w:t>
      </w:r>
      <w:proofErr w:type="spellEnd"/>
      <w:r w:rsidR="009E4F36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 w:rsidRPr="001B106A">
        <w:rPr>
          <w:rFonts w:ascii="Arial" w:hAnsi="Arial" w:cs="Arial"/>
          <w:sz w:val="23"/>
          <w:szCs w:val="23"/>
        </w:rPr>
        <w:t xml:space="preserve">não existiu a elaboração da planilha orçamentária da obra, indicando o autor ou autores, legalmente habilitados pelo Conselho Regional de Engenharia, Arquitetura e Agronomia </w:t>
      </w:r>
      <w:r w:rsidRPr="001B106A">
        <w:rPr>
          <w:rFonts w:ascii="Arial" w:hAnsi="Arial" w:cs="Arial"/>
          <w:sz w:val="23"/>
          <w:szCs w:val="23"/>
        </w:rPr>
        <w:lastRenderedPageBreak/>
        <w:t>(CREA), indicando o número da inscrição de registro das Anotações de Responsabilidade Técnica (</w:t>
      </w:r>
      <w:proofErr w:type="spellStart"/>
      <w:r w:rsidRPr="001B106A">
        <w:rPr>
          <w:rFonts w:ascii="Arial" w:hAnsi="Arial" w:cs="Arial"/>
          <w:sz w:val="23"/>
          <w:szCs w:val="23"/>
        </w:rPr>
        <w:t>ARTs</w:t>
      </w:r>
      <w:proofErr w:type="spellEnd"/>
      <w:r w:rsidRPr="001B106A">
        <w:rPr>
          <w:rFonts w:ascii="Arial" w:hAnsi="Arial" w:cs="Arial"/>
          <w:sz w:val="23"/>
          <w:szCs w:val="23"/>
        </w:rPr>
        <w:t xml:space="preserve">) no CREA, nos termos da Lei n˚ 6.496/77.  </w:t>
      </w:r>
    </w:p>
    <w:p w:rsidR="002D08B3" w:rsidRPr="001B106A" w:rsidRDefault="005E0AD5" w:rsidP="00864F2B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1B106A">
        <w:rPr>
          <w:rFonts w:ascii="Arial" w:hAnsi="Arial" w:cs="Arial"/>
          <w:sz w:val="23"/>
          <w:szCs w:val="23"/>
        </w:rPr>
        <w:t xml:space="preserve">Não se verificou o cronograma físico-financeiro, contrariando o art. 7˚, §2˚, inciso III, da Lei n˚ 8.666/93. O referido documento permite o acompanhamento da programação da obra e a compatibilidade da execução contratual ao longo do prazo estipulado para seu término (Decisão 835/2002 – Plenário – TCU). </w:t>
      </w:r>
    </w:p>
    <w:p w:rsidR="005E0AD5" w:rsidRPr="001B106A" w:rsidRDefault="005E0AD5" w:rsidP="00B47D52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1B106A">
        <w:rPr>
          <w:rFonts w:ascii="Arial" w:hAnsi="Arial" w:cs="Arial"/>
          <w:sz w:val="23"/>
          <w:szCs w:val="23"/>
        </w:rPr>
        <w:t xml:space="preserve">Pagamentos a empresa MPL Engenharia </w:t>
      </w:r>
      <w:proofErr w:type="spellStart"/>
      <w:r w:rsidRPr="001B106A">
        <w:rPr>
          <w:rFonts w:ascii="Arial" w:hAnsi="Arial" w:cs="Arial"/>
          <w:sz w:val="23"/>
          <w:szCs w:val="23"/>
        </w:rPr>
        <w:t>Ltda</w:t>
      </w:r>
      <w:proofErr w:type="spellEnd"/>
      <w:r w:rsidRPr="001B106A">
        <w:rPr>
          <w:rFonts w:ascii="Arial" w:hAnsi="Arial" w:cs="Arial"/>
          <w:sz w:val="23"/>
          <w:szCs w:val="23"/>
        </w:rPr>
        <w:t xml:space="preserve"> eram efetuados desacompanhados das medições, assinadas pelos engenheiros responsáveis, comprovando efetivamente a execução dos serviços e obras, conforme determina o TCU, através do Acórdão n° 458/2011 – Plenário.</w:t>
      </w:r>
    </w:p>
    <w:p w:rsidR="005E0AD5" w:rsidRPr="001B106A" w:rsidRDefault="005E0AD5" w:rsidP="00B47D52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1B106A">
        <w:rPr>
          <w:rFonts w:ascii="Arial" w:hAnsi="Arial" w:cs="Arial"/>
          <w:sz w:val="23"/>
          <w:szCs w:val="23"/>
        </w:rPr>
        <w:t xml:space="preserve">Pagamentos a empresa MPL Engenharia </w:t>
      </w:r>
      <w:proofErr w:type="spellStart"/>
      <w:r w:rsidRPr="001B106A">
        <w:rPr>
          <w:rFonts w:ascii="Arial" w:hAnsi="Arial" w:cs="Arial"/>
          <w:sz w:val="23"/>
          <w:szCs w:val="23"/>
        </w:rPr>
        <w:t>Ltda</w:t>
      </w:r>
      <w:proofErr w:type="spellEnd"/>
      <w:r w:rsidRPr="001B106A">
        <w:rPr>
          <w:rFonts w:ascii="Arial" w:hAnsi="Arial" w:cs="Arial"/>
          <w:sz w:val="23"/>
          <w:szCs w:val="23"/>
        </w:rPr>
        <w:t xml:space="preserve"> realizados sem assinatura do servidor atestando a execução do serviço. O Tribunal de Contas da União – TCU, através do Acórdão n˚ 412/2011 – 2ª Câmara, considera a ausência do </w:t>
      </w:r>
      <w:r w:rsidRPr="00E83449">
        <w:rPr>
          <w:rFonts w:ascii="Arial" w:hAnsi="Arial" w:cs="Arial"/>
          <w:b/>
          <w:i/>
          <w:sz w:val="23"/>
          <w:szCs w:val="23"/>
        </w:rPr>
        <w:t xml:space="preserve">“atesto” </w:t>
      </w:r>
      <w:r w:rsidRPr="001B106A">
        <w:rPr>
          <w:rFonts w:ascii="Arial" w:hAnsi="Arial" w:cs="Arial"/>
          <w:sz w:val="23"/>
          <w:szCs w:val="23"/>
        </w:rPr>
        <w:t xml:space="preserve">uma </w:t>
      </w:r>
      <w:r w:rsidRPr="001B106A">
        <w:rPr>
          <w:rFonts w:ascii="Arial" w:hAnsi="Arial" w:cs="Arial"/>
          <w:b/>
          <w:sz w:val="23"/>
          <w:szCs w:val="23"/>
        </w:rPr>
        <w:t>irregularidade grave</w:t>
      </w:r>
      <w:r w:rsidRPr="001B106A">
        <w:rPr>
          <w:rFonts w:ascii="Arial" w:hAnsi="Arial" w:cs="Arial"/>
          <w:sz w:val="23"/>
          <w:szCs w:val="23"/>
        </w:rPr>
        <w:t xml:space="preserve"> na liquidação da despesa, cuja falta impede a comprovação de que os serviços foram efetivamente prestados.</w:t>
      </w:r>
    </w:p>
    <w:p w:rsidR="005E0AD5" w:rsidRPr="001B106A" w:rsidRDefault="005E0AD5" w:rsidP="005961EC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Arial" w:hAnsi="Arial" w:cs="Arial"/>
          <w:sz w:val="23"/>
          <w:szCs w:val="23"/>
        </w:rPr>
      </w:pPr>
      <w:r w:rsidRPr="001B106A">
        <w:rPr>
          <w:rFonts w:ascii="Arial" w:hAnsi="Arial" w:cs="Arial"/>
          <w:sz w:val="23"/>
          <w:szCs w:val="23"/>
        </w:rPr>
        <w:t xml:space="preserve">Os orçamentos apresentados pelas empresas </w:t>
      </w:r>
      <w:r w:rsidR="001B106A" w:rsidRPr="001B106A">
        <w:rPr>
          <w:rFonts w:ascii="Arial" w:hAnsi="Arial" w:cs="Arial"/>
          <w:sz w:val="23"/>
          <w:szCs w:val="23"/>
        </w:rPr>
        <w:t xml:space="preserve">CASA DO LOJISTA, OFFICE FLEX </w:t>
      </w:r>
      <w:r w:rsidR="001B106A">
        <w:rPr>
          <w:rFonts w:ascii="Arial" w:hAnsi="Arial" w:cs="Arial"/>
          <w:sz w:val="23"/>
          <w:szCs w:val="23"/>
        </w:rPr>
        <w:t xml:space="preserve">e a </w:t>
      </w:r>
      <w:r w:rsidR="001B106A" w:rsidRPr="001B106A">
        <w:rPr>
          <w:rFonts w:ascii="Arial" w:hAnsi="Arial" w:cs="Arial"/>
          <w:sz w:val="23"/>
          <w:szCs w:val="23"/>
        </w:rPr>
        <w:t>MOVAÇO,</w:t>
      </w:r>
      <w:r w:rsidRPr="001B106A">
        <w:rPr>
          <w:rFonts w:ascii="Arial" w:hAnsi="Arial" w:cs="Arial"/>
          <w:sz w:val="23"/>
          <w:szCs w:val="23"/>
        </w:rPr>
        <w:t xml:space="preserve"> referente </w:t>
      </w:r>
      <w:r w:rsidR="001B106A" w:rsidRPr="001B106A">
        <w:rPr>
          <w:rFonts w:ascii="Arial" w:hAnsi="Arial" w:cs="Arial"/>
          <w:sz w:val="23"/>
          <w:szCs w:val="23"/>
        </w:rPr>
        <w:t>à</w:t>
      </w:r>
      <w:r w:rsidRPr="001B106A">
        <w:rPr>
          <w:rFonts w:ascii="Arial" w:hAnsi="Arial" w:cs="Arial"/>
          <w:sz w:val="23"/>
          <w:szCs w:val="23"/>
        </w:rPr>
        <w:t xml:space="preserve"> aquisição de um banco fixo alto com/encosto de </w:t>
      </w:r>
      <w:proofErr w:type="spellStart"/>
      <w:r w:rsidRPr="001B106A">
        <w:rPr>
          <w:rFonts w:ascii="Arial" w:hAnsi="Arial" w:cs="Arial"/>
          <w:sz w:val="23"/>
          <w:szCs w:val="23"/>
        </w:rPr>
        <w:t>curvin</w:t>
      </w:r>
      <w:proofErr w:type="spellEnd"/>
      <w:r w:rsidRPr="001B106A">
        <w:rPr>
          <w:rFonts w:ascii="Arial" w:hAnsi="Arial" w:cs="Arial"/>
          <w:sz w:val="23"/>
          <w:szCs w:val="23"/>
        </w:rPr>
        <w:t>, demonstram indícios de “montagem” contrariando os Princípios de Moralidade e da Impessoalidade.</w:t>
      </w:r>
    </w:p>
    <w:p w:rsidR="00301233" w:rsidRPr="001B106A" w:rsidRDefault="005E0AD5" w:rsidP="005961EC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Arial" w:hAnsi="Arial" w:cs="Arial"/>
          <w:sz w:val="23"/>
          <w:szCs w:val="23"/>
        </w:rPr>
      </w:pPr>
      <w:r w:rsidRPr="001B106A">
        <w:rPr>
          <w:rFonts w:ascii="Arial" w:hAnsi="Arial" w:cs="Arial"/>
          <w:sz w:val="23"/>
          <w:szCs w:val="23"/>
        </w:rPr>
        <w:t xml:space="preserve">Aquisição de um veículo </w:t>
      </w:r>
      <w:proofErr w:type="spellStart"/>
      <w:r w:rsidRPr="001B106A">
        <w:rPr>
          <w:rFonts w:ascii="Arial" w:hAnsi="Arial" w:cs="Arial"/>
          <w:sz w:val="23"/>
          <w:szCs w:val="23"/>
        </w:rPr>
        <w:t>Ducato</w:t>
      </w:r>
      <w:proofErr w:type="spellEnd"/>
      <w:r w:rsidR="009E4F36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B106A">
        <w:rPr>
          <w:rFonts w:ascii="Arial" w:hAnsi="Arial" w:cs="Arial"/>
          <w:sz w:val="23"/>
          <w:szCs w:val="23"/>
        </w:rPr>
        <w:t>Minibus</w:t>
      </w:r>
      <w:proofErr w:type="spellEnd"/>
      <w:r w:rsidRPr="001B106A">
        <w:rPr>
          <w:rFonts w:ascii="Arial" w:hAnsi="Arial" w:cs="Arial"/>
          <w:sz w:val="23"/>
          <w:szCs w:val="23"/>
        </w:rPr>
        <w:t xml:space="preserve"> para 15 passageiros, no valor de R$93.742,50</w:t>
      </w:r>
      <w:r w:rsidR="000B1D08" w:rsidRPr="001B106A">
        <w:rPr>
          <w:rFonts w:ascii="Arial" w:hAnsi="Arial" w:cs="Arial"/>
          <w:sz w:val="23"/>
          <w:szCs w:val="23"/>
        </w:rPr>
        <w:t xml:space="preserve"> (Noventa e três mil, setecentos e quarenta e dois reais e </w:t>
      </w:r>
      <w:r w:rsidR="001B106A" w:rsidRPr="001B106A">
        <w:rPr>
          <w:rFonts w:ascii="Arial" w:hAnsi="Arial" w:cs="Arial"/>
          <w:sz w:val="23"/>
          <w:szCs w:val="23"/>
        </w:rPr>
        <w:t>cinquenta</w:t>
      </w:r>
      <w:r w:rsidR="000B1D08" w:rsidRPr="001B106A">
        <w:rPr>
          <w:rFonts w:ascii="Arial" w:hAnsi="Arial" w:cs="Arial"/>
          <w:sz w:val="23"/>
          <w:szCs w:val="23"/>
        </w:rPr>
        <w:t xml:space="preserve"> centavos)</w:t>
      </w:r>
      <w:r w:rsidRPr="001B106A">
        <w:rPr>
          <w:rFonts w:ascii="Arial" w:hAnsi="Arial" w:cs="Arial"/>
          <w:sz w:val="23"/>
          <w:szCs w:val="23"/>
        </w:rPr>
        <w:t xml:space="preserve">, na empresa </w:t>
      </w:r>
      <w:proofErr w:type="spellStart"/>
      <w:r w:rsidRPr="001B106A">
        <w:rPr>
          <w:rFonts w:ascii="Arial" w:hAnsi="Arial" w:cs="Arial"/>
          <w:sz w:val="23"/>
          <w:szCs w:val="23"/>
        </w:rPr>
        <w:t>Blumare</w:t>
      </w:r>
      <w:proofErr w:type="spellEnd"/>
      <w:r w:rsidR="009E4F36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B106A">
        <w:rPr>
          <w:rFonts w:ascii="Arial" w:hAnsi="Arial" w:cs="Arial"/>
          <w:sz w:val="23"/>
          <w:szCs w:val="23"/>
        </w:rPr>
        <w:t>Ltda</w:t>
      </w:r>
      <w:proofErr w:type="spellEnd"/>
      <w:r w:rsidRPr="001B106A">
        <w:rPr>
          <w:rFonts w:ascii="Arial" w:hAnsi="Arial" w:cs="Arial"/>
          <w:sz w:val="23"/>
          <w:szCs w:val="23"/>
        </w:rPr>
        <w:t>, cujo pagamento ocorreu em 16</w:t>
      </w:r>
      <w:r w:rsidR="001B106A" w:rsidRPr="001B106A">
        <w:rPr>
          <w:rFonts w:ascii="Arial" w:hAnsi="Arial" w:cs="Arial"/>
          <w:sz w:val="23"/>
          <w:szCs w:val="23"/>
        </w:rPr>
        <w:t>.</w:t>
      </w:r>
      <w:r w:rsidRPr="001B106A">
        <w:rPr>
          <w:rFonts w:ascii="Arial" w:hAnsi="Arial" w:cs="Arial"/>
          <w:sz w:val="23"/>
          <w:szCs w:val="23"/>
        </w:rPr>
        <w:t>12</w:t>
      </w:r>
      <w:r w:rsidR="001B106A" w:rsidRPr="001B106A">
        <w:rPr>
          <w:rFonts w:ascii="Arial" w:hAnsi="Arial" w:cs="Arial"/>
          <w:sz w:val="23"/>
          <w:szCs w:val="23"/>
        </w:rPr>
        <w:t>.20</w:t>
      </w:r>
      <w:r w:rsidRPr="001B106A">
        <w:rPr>
          <w:rFonts w:ascii="Arial" w:hAnsi="Arial" w:cs="Arial"/>
          <w:sz w:val="23"/>
          <w:szCs w:val="23"/>
        </w:rPr>
        <w:t>14 mediante emissão de cheque sem identificação e sem o depósito na conta bancária da referida empresa, contrariando o Decreto Federal nº 6.170/07, Resolução Normativa TC/AL nº 006/13, bem como a Cláusula Quarta do Convênio nº 006/14.</w:t>
      </w:r>
    </w:p>
    <w:p w:rsidR="005E0AD5" w:rsidRPr="007359A7" w:rsidRDefault="005E0AD5" w:rsidP="00B47D52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1B106A">
        <w:rPr>
          <w:rFonts w:ascii="Arial" w:hAnsi="Arial" w:cs="Arial"/>
          <w:sz w:val="23"/>
          <w:szCs w:val="23"/>
        </w:rPr>
        <w:t xml:space="preserve">A documentação comprobatória da despesa referente </w:t>
      </w:r>
      <w:r w:rsidR="001B106A" w:rsidRPr="001B106A">
        <w:rPr>
          <w:rFonts w:ascii="Arial" w:hAnsi="Arial" w:cs="Arial"/>
          <w:sz w:val="23"/>
          <w:szCs w:val="23"/>
        </w:rPr>
        <w:t>à</w:t>
      </w:r>
      <w:r w:rsidRPr="001B106A">
        <w:rPr>
          <w:rFonts w:ascii="Arial" w:hAnsi="Arial" w:cs="Arial"/>
          <w:sz w:val="23"/>
          <w:szCs w:val="23"/>
        </w:rPr>
        <w:t xml:space="preserve"> aquisição do veículo não se encontrava atestada e nem faz menção ao número do convênio, contrariando a Cláusula Segunda do referido Convênio. Ressalte-se que a empresa </w:t>
      </w:r>
      <w:r w:rsidR="001B106A" w:rsidRPr="001B106A">
        <w:rPr>
          <w:rFonts w:ascii="Arial" w:hAnsi="Arial" w:cs="Arial"/>
          <w:sz w:val="23"/>
          <w:szCs w:val="23"/>
        </w:rPr>
        <w:t>BLUMARE LTDA</w:t>
      </w:r>
      <w:r w:rsidRPr="001B106A">
        <w:rPr>
          <w:rFonts w:ascii="Arial" w:hAnsi="Arial" w:cs="Arial"/>
          <w:sz w:val="23"/>
          <w:szCs w:val="23"/>
        </w:rPr>
        <w:t xml:space="preserve"> apresentou o orçamento do veículo, no valor de R$93.742,50</w:t>
      </w:r>
      <w:r w:rsidR="000B1D08" w:rsidRPr="001B106A">
        <w:rPr>
          <w:rFonts w:ascii="Arial" w:hAnsi="Arial" w:cs="Arial"/>
          <w:sz w:val="23"/>
          <w:szCs w:val="23"/>
        </w:rPr>
        <w:t xml:space="preserve"> (Noventa e três mil,</w:t>
      </w:r>
      <w:r w:rsidR="009E4F36">
        <w:rPr>
          <w:rFonts w:ascii="Arial" w:hAnsi="Arial" w:cs="Arial"/>
          <w:sz w:val="23"/>
          <w:szCs w:val="23"/>
        </w:rPr>
        <w:t xml:space="preserve"> </w:t>
      </w:r>
      <w:r w:rsidR="000B1D08" w:rsidRPr="001B106A">
        <w:rPr>
          <w:rFonts w:ascii="Arial" w:hAnsi="Arial" w:cs="Arial"/>
          <w:sz w:val="23"/>
          <w:szCs w:val="23"/>
        </w:rPr>
        <w:t xml:space="preserve">setecentos e quarenta e dois reais e </w:t>
      </w:r>
      <w:r w:rsidR="001B106A" w:rsidRPr="001B106A">
        <w:rPr>
          <w:rFonts w:ascii="Arial" w:hAnsi="Arial" w:cs="Arial"/>
          <w:sz w:val="23"/>
          <w:szCs w:val="23"/>
        </w:rPr>
        <w:t>cinquenta</w:t>
      </w:r>
      <w:r w:rsidR="000B1D08" w:rsidRPr="001B106A">
        <w:rPr>
          <w:rFonts w:ascii="Arial" w:hAnsi="Arial" w:cs="Arial"/>
          <w:sz w:val="23"/>
          <w:szCs w:val="23"/>
        </w:rPr>
        <w:t xml:space="preserve"> centavos)</w:t>
      </w:r>
      <w:r w:rsidRPr="001B106A">
        <w:rPr>
          <w:rFonts w:ascii="Arial" w:hAnsi="Arial" w:cs="Arial"/>
          <w:sz w:val="23"/>
          <w:szCs w:val="23"/>
        </w:rPr>
        <w:t xml:space="preserve">, em </w:t>
      </w:r>
      <w:r w:rsidRPr="001B106A">
        <w:rPr>
          <w:rFonts w:ascii="Arial" w:hAnsi="Arial" w:cs="Arial"/>
          <w:sz w:val="23"/>
          <w:szCs w:val="23"/>
        </w:rPr>
        <w:lastRenderedPageBreak/>
        <w:t>22</w:t>
      </w:r>
      <w:r w:rsidR="001B106A" w:rsidRPr="001B106A">
        <w:rPr>
          <w:rFonts w:ascii="Arial" w:hAnsi="Arial" w:cs="Arial"/>
          <w:sz w:val="23"/>
          <w:szCs w:val="23"/>
        </w:rPr>
        <w:t>.</w:t>
      </w:r>
      <w:r w:rsidRPr="001B106A">
        <w:rPr>
          <w:rFonts w:ascii="Arial" w:hAnsi="Arial" w:cs="Arial"/>
          <w:sz w:val="23"/>
          <w:szCs w:val="23"/>
        </w:rPr>
        <w:t>02</w:t>
      </w:r>
      <w:r w:rsidR="001B106A" w:rsidRPr="001B106A">
        <w:rPr>
          <w:rFonts w:ascii="Arial" w:hAnsi="Arial" w:cs="Arial"/>
          <w:sz w:val="23"/>
          <w:szCs w:val="23"/>
        </w:rPr>
        <w:t>.20</w:t>
      </w:r>
      <w:r w:rsidRPr="001B106A">
        <w:rPr>
          <w:rFonts w:ascii="Arial" w:hAnsi="Arial" w:cs="Arial"/>
          <w:sz w:val="23"/>
          <w:szCs w:val="23"/>
        </w:rPr>
        <w:t>13, enquanto que o convênio passou a vigorar em 15</w:t>
      </w:r>
      <w:r w:rsidR="001B106A" w:rsidRPr="001B106A">
        <w:rPr>
          <w:rFonts w:ascii="Arial" w:hAnsi="Arial" w:cs="Arial"/>
          <w:sz w:val="23"/>
          <w:szCs w:val="23"/>
        </w:rPr>
        <w:t>.</w:t>
      </w:r>
      <w:r w:rsidRPr="001B106A">
        <w:rPr>
          <w:rFonts w:ascii="Arial" w:hAnsi="Arial" w:cs="Arial"/>
          <w:sz w:val="23"/>
          <w:szCs w:val="23"/>
        </w:rPr>
        <w:t>10</w:t>
      </w:r>
      <w:r w:rsidR="001B106A" w:rsidRPr="001B106A">
        <w:rPr>
          <w:rFonts w:ascii="Arial" w:hAnsi="Arial" w:cs="Arial"/>
          <w:sz w:val="23"/>
          <w:szCs w:val="23"/>
        </w:rPr>
        <w:t>.20</w:t>
      </w:r>
      <w:r w:rsidRPr="001B106A">
        <w:rPr>
          <w:rFonts w:ascii="Arial" w:hAnsi="Arial" w:cs="Arial"/>
          <w:sz w:val="23"/>
          <w:szCs w:val="23"/>
        </w:rPr>
        <w:t xml:space="preserve">14, além do fato de que o modelo </w:t>
      </w:r>
      <w:r w:rsidRPr="007359A7">
        <w:rPr>
          <w:rFonts w:ascii="Arial" w:hAnsi="Arial" w:cs="Arial"/>
          <w:sz w:val="23"/>
          <w:szCs w:val="23"/>
        </w:rPr>
        <w:t>do veículo refere-se a 2014/2015.</w:t>
      </w:r>
    </w:p>
    <w:p w:rsidR="005961EC" w:rsidRPr="007359A7" w:rsidRDefault="005E0AD5" w:rsidP="00B47D52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7359A7">
        <w:rPr>
          <w:rFonts w:ascii="Arial" w:hAnsi="Arial" w:cs="Arial"/>
          <w:sz w:val="23"/>
          <w:szCs w:val="23"/>
        </w:rPr>
        <w:t>Pagamento realizado em data anterior a entrega dos produtos adquiridos e a</w:t>
      </w:r>
      <w:proofErr w:type="gramStart"/>
      <w:r w:rsidRPr="007359A7">
        <w:rPr>
          <w:rFonts w:ascii="Arial" w:hAnsi="Arial" w:cs="Arial"/>
          <w:sz w:val="23"/>
          <w:szCs w:val="23"/>
        </w:rPr>
        <w:t xml:space="preserve"> </w:t>
      </w:r>
      <w:r w:rsidR="00504A1C">
        <w:rPr>
          <w:rFonts w:ascii="Arial" w:hAnsi="Arial" w:cs="Arial"/>
          <w:sz w:val="23"/>
          <w:szCs w:val="23"/>
        </w:rPr>
        <w:t xml:space="preserve"> </w:t>
      </w:r>
      <w:proofErr w:type="gramEnd"/>
      <w:r w:rsidR="00504A1C">
        <w:rPr>
          <w:rFonts w:ascii="Arial" w:hAnsi="Arial" w:cs="Arial"/>
          <w:sz w:val="23"/>
          <w:szCs w:val="23"/>
        </w:rPr>
        <w:t xml:space="preserve">da </w:t>
      </w:r>
      <w:r w:rsidRPr="007359A7">
        <w:rPr>
          <w:rFonts w:ascii="Arial" w:hAnsi="Arial" w:cs="Arial"/>
          <w:sz w:val="23"/>
          <w:szCs w:val="23"/>
        </w:rPr>
        <w:t>realização da cotação de preços</w:t>
      </w:r>
      <w:r w:rsidR="005961EC" w:rsidRPr="007359A7">
        <w:rPr>
          <w:rFonts w:ascii="Arial" w:hAnsi="Arial" w:cs="Arial"/>
          <w:sz w:val="23"/>
          <w:szCs w:val="23"/>
        </w:rPr>
        <w:t>.</w:t>
      </w:r>
    </w:p>
    <w:p w:rsidR="005E0AD5" w:rsidRPr="007359A7" w:rsidRDefault="005E0AD5" w:rsidP="00B47D52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7359A7">
        <w:rPr>
          <w:rFonts w:ascii="Arial" w:hAnsi="Arial" w:cs="Arial"/>
          <w:sz w:val="23"/>
          <w:szCs w:val="23"/>
        </w:rPr>
        <w:t>Aquisições de produtos díspares em relação ao objeto do convênio, tais como: utensílios de cozinha, máquina de lavagem, fogão, cortador de legumes, batedeira planetária, dentre outros.</w:t>
      </w:r>
    </w:p>
    <w:p w:rsidR="00EC24A6" w:rsidRPr="00493890" w:rsidRDefault="005E0AD5" w:rsidP="00AF3BA0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7359A7">
        <w:rPr>
          <w:rFonts w:ascii="Arial" w:hAnsi="Arial" w:cs="Arial"/>
          <w:sz w:val="23"/>
          <w:szCs w:val="23"/>
        </w:rPr>
        <w:t xml:space="preserve">Não existem documentos comprobatórios dos cursos de capacitação previstos no </w:t>
      </w:r>
      <w:r w:rsidRPr="00493890">
        <w:rPr>
          <w:rFonts w:ascii="Arial" w:hAnsi="Arial" w:cs="Arial"/>
          <w:sz w:val="23"/>
          <w:szCs w:val="23"/>
        </w:rPr>
        <w:t>Plano de Trabalho.</w:t>
      </w:r>
    </w:p>
    <w:p w:rsidR="00AF3BA0" w:rsidRPr="00493890" w:rsidRDefault="00AF3BA0" w:rsidP="00AF3BA0">
      <w:pPr>
        <w:spacing w:after="0" w:line="360" w:lineRule="auto"/>
        <w:ind w:left="720"/>
        <w:jc w:val="both"/>
        <w:rPr>
          <w:rFonts w:ascii="Arial" w:hAnsi="Arial" w:cs="Arial"/>
          <w:sz w:val="23"/>
          <w:szCs w:val="23"/>
        </w:rPr>
      </w:pPr>
    </w:p>
    <w:p w:rsidR="00201E25" w:rsidRPr="00493890" w:rsidRDefault="002369B8" w:rsidP="00AF3BA0">
      <w:pPr>
        <w:pStyle w:val="PargrafodaLista"/>
        <w:spacing w:before="0" w:after="0" w:line="360" w:lineRule="auto"/>
        <w:ind w:left="1080" w:hanging="654"/>
        <w:jc w:val="left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6</w:t>
      </w:r>
      <w:r w:rsidR="00515DDD" w:rsidRPr="00493890">
        <w:rPr>
          <w:rFonts w:ascii="Arial" w:hAnsi="Arial" w:cs="Arial"/>
          <w:b/>
          <w:sz w:val="23"/>
          <w:szCs w:val="23"/>
        </w:rPr>
        <w:t xml:space="preserve">.2.6. </w:t>
      </w:r>
      <w:r w:rsidR="00864F2B" w:rsidRPr="00493890">
        <w:rPr>
          <w:rFonts w:ascii="Arial" w:hAnsi="Arial" w:cs="Arial"/>
          <w:b/>
          <w:sz w:val="23"/>
          <w:szCs w:val="23"/>
        </w:rPr>
        <w:t xml:space="preserve">GESTÃO DE </w:t>
      </w:r>
      <w:r w:rsidR="00515DDD" w:rsidRPr="00493890">
        <w:rPr>
          <w:rFonts w:ascii="Arial" w:hAnsi="Arial" w:cs="Arial"/>
          <w:b/>
          <w:sz w:val="23"/>
          <w:szCs w:val="23"/>
        </w:rPr>
        <w:t>CONVÊNIO</w:t>
      </w:r>
      <w:r w:rsidR="00201E25" w:rsidRPr="00493890">
        <w:rPr>
          <w:rFonts w:ascii="Arial" w:hAnsi="Arial" w:cs="Arial"/>
          <w:b/>
          <w:sz w:val="23"/>
          <w:szCs w:val="23"/>
        </w:rPr>
        <w:t>S</w:t>
      </w:r>
    </w:p>
    <w:p w:rsidR="00AF3BA0" w:rsidRPr="00493890" w:rsidRDefault="00AF3BA0" w:rsidP="00AF3BA0">
      <w:pPr>
        <w:pStyle w:val="PargrafodaLista"/>
        <w:spacing w:before="0" w:after="0" w:line="360" w:lineRule="auto"/>
        <w:ind w:left="1080" w:hanging="654"/>
        <w:jc w:val="left"/>
        <w:rPr>
          <w:rFonts w:ascii="Arial" w:hAnsi="Arial" w:cs="Arial"/>
          <w:b/>
          <w:sz w:val="23"/>
          <w:szCs w:val="23"/>
        </w:rPr>
      </w:pPr>
    </w:p>
    <w:p w:rsidR="00C53C16" w:rsidRPr="00493890" w:rsidRDefault="00201E25" w:rsidP="001953A0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493890">
        <w:rPr>
          <w:rFonts w:ascii="Arial" w:hAnsi="Arial" w:cs="Arial"/>
          <w:b/>
          <w:sz w:val="23"/>
          <w:szCs w:val="23"/>
        </w:rPr>
        <w:t>TABELA Nº 1</w:t>
      </w:r>
      <w:r w:rsidR="00294A7D" w:rsidRPr="00493890">
        <w:rPr>
          <w:rFonts w:ascii="Arial" w:hAnsi="Arial" w:cs="Arial"/>
          <w:b/>
          <w:sz w:val="23"/>
          <w:szCs w:val="23"/>
        </w:rPr>
        <w:t>6</w:t>
      </w:r>
      <w:r w:rsidR="009268B6" w:rsidRPr="00493890">
        <w:rPr>
          <w:rFonts w:ascii="Arial" w:hAnsi="Arial" w:cs="Arial"/>
          <w:b/>
          <w:sz w:val="23"/>
          <w:szCs w:val="23"/>
        </w:rPr>
        <w:t xml:space="preserve"> – CONVÊNIOS POR AMOSTRAGEM</w:t>
      </w: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93"/>
        <w:gridCol w:w="1362"/>
        <w:gridCol w:w="1420"/>
        <w:gridCol w:w="2179"/>
        <w:gridCol w:w="1134"/>
        <w:gridCol w:w="1134"/>
        <w:gridCol w:w="1276"/>
      </w:tblGrid>
      <w:tr w:rsidR="00493890" w:rsidRPr="00493890" w:rsidTr="00021636">
        <w:trPr>
          <w:tblHeader/>
        </w:trPr>
        <w:tc>
          <w:tcPr>
            <w:tcW w:w="993" w:type="dxa"/>
            <w:shd w:val="clear" w:color="auto" w:fill="C6D9F1" w:themeFill="text2" w:themeFillTint="33"/>
            <w:vAlign w:val="center"/>
          </w:tcPr>
          <w:p w:rsidR="00C53C16" w:rsidRPr="00021636" w:rsidRDefault="00C53C16" w:rsidP="00643A8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1636">
              <w:rPr>
                <w:rFonts w:ascii="Arial" w:hAnsi="Arial" w:cs="Arial"/>
                <w:b/>
                <w:bCs/>
                <w:sz w:val="20"/>
                <w:szCs w:val="20"/>
              </w:rPr>
              <w:t>Nº CONV</w:t>
            </w:r>
            <w:r w:rsidR="00643A8E" w:rsidRPr="00021636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Pr="0002163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SIAFEM</w:t>
            </w:r>
          </w:p>
        </w:tc>
        <w:tc>
          <w:tcPr>
            <w:tcW w:w="1362" w:type="dxa"/>
            <w:shd w:val="clear" w:color="auto" w:fill="C6D9F1" w:themeFill="text2" w:themeFillTint="33"/>
            <w:vAlign w:val="center"/>
          </w:tcPr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1636">
              <w:rPr>
                <w:rFonts w:ascii="Arial" w:hAnsi="Arial" w:cs="Arial"/>
                <w:b/>
                <w:bCs/>
                <w:sz w:val="20"/>
                <w:szCs w:val="20"/>
              </w:rPr>
              <w:t>CONCEDENTE</w:t>
            </w:r>
          </w:p>
        </w:tc>
        <w:tc>
          <w:tcPr>
            <w:tcW w:w="1420" w:type="dxa"/>
            <w:shd w:val="clear" w:color="auto" w:fill="C6D9F1" w:themeFill="text2" w:themeFillTint="33"/>
            <w:vAlign w:val="center"/>
          </w:tcPr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1636">
              <w:rPr>
                <w:rFonts w:ascii="Arial" w:hAnsi="Arial" w:cs="Arial"/>
                <w:b/>
                <w:bCs/>
                <w:sz w:val="20"/>
                <w:szCs w:val="20"/>
              </w:rPr>
              <w:t>CONVENENTE</w:t>
            </w:r>
          </w:p>
        </w:tc>
        <w:tc>
          <w:tcPr>
            <w:tcW w:w="2179" w:type="dxa"/>
            <w:shd w:val="clear" w:color="auto" w:fill="C6D9F1" w:themeFill="text2" w:themeFillTint="33"/>
            <w:vAlign w:val="center"/>
          </w:tcPr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163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OBJETO DO </w:t>
            </w:r>
            <w:r w:rsidRPr="00021636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CONVÊNIO</w:t>
            </w:r>
          </w:p>
        </w:tc>
        <w:tc>
          <w:tcPr>
            <w:tcW w:w="2268" w:type="dxa"/>
            <w:gridSpan w:val="2"/>
            <w:shd w:val="clear" w:color="auto" w:fill="C6D9F1" w:themeFill="text2" w:themeFillTint="33"/>
            <w:vAlign w:val="center"/>
          </w:tcPr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b/>
                <w:bCs/>
                <w:sz w:val="20"/>
                <w:szCs w:val="20"/>
              </w:rPr>
              <w:t>VIGÊNCIA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1636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1636">
              <w:rPr>
                <w:rFonts w:ascii="Arial" w:hAnsi="Arial" w:cs="Arial"/>
                <w:b/>
                <w:bCs/>
                <w:sz w:val="20"/>
                <w:szCs w:val="20"/>
              </w:rPr>
              <w:t>(R$)</w:t>
            </w:r>
          </w:p>
        </w:tc>
      </w:tr>
      <w:tr w:rsidR="00493890" w:rsidRPr="00493890" w:rsidTr="00021636">
        <w:trPr>
          <w:trHeight w:val="467"/>
          <w:tblHeader/>
        </w:trPr>
        <w:tc>
          <w:tcPr>
            <w:tcW w:w="993" w:type="dxa"/>
            <w:shd w:val="clear" w:color="auto" w:fill="C6D9F1" w:themeFill="text2" w:themeFillTint="33"/>
          </w:tcPr>
          <w:p w:rsidR="00C53C16" w:rsidRPr="00021636" w:rsidRDefault="00C53C16" w:rsidP="008D4FC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shd w:val="clear" w:color="auto" w:fill="C6D9F1" w:themeFill="text2" w:themeFillTint="33"/>
          </w:tcPr>
          <w:p w:rsidR="00C53C16" w:rsidRPr="00021636" w:rsidRDefault="00C53C16" w:rsidP="008D4FC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C6D9F1" w:themeFill="text2" w:themeFillTint="33"/>
          </w:tcPr>
          <w:p w:rsidR="00C53C16" w:rsidRPr="00021636" w:rsidRDefault="00C53C16" w:rsidP="008D4FC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9" w:type="dxa"/>
            <w:shd w:val="clear" w:color="auto" w:fill="C6D9F1" w:themeFill="text2" w:themeFillTint="33"/>
          </w:tcPr>
          <w:p w:rsidR="00C53C16" w:rsidRPr="00021636" w:rsidRDefault="00C53C16" w:rsidP="008D4FC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163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DATA DE </w:t>
            </w:r>
            <w:r w:rsidRPr="00021636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INÍCIO 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1636">
              <w:rPr>
                <w:rFonts w:ascii="Arial" w:hAnsi="Arial" w:cs="Arial"/>
                <w:b/>
                <w:bCs/>
                <w:sz w:val="20"/>
                <w:szCs w:val="20"/>
              </w:rPr>
              <w:t>DATA DE TÉRMINO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1636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b/>
                <w:bCs/>
                <w:sz w:val="20"/>
                <w:szCs w:val="20"/>
              </w:rPr>
              <w:t>(R$)</w:t>
            </w:r>
          </w:p>
        </w:tc>
      </w:tr>
      <w:tr w:rsidR="00493890" w:rsidRPr="00493890" w:rsidTr="00021636">
        <w:trPr>
          <w:trHeight w:val="1224"/>
        </w:trPr>
        <w:tc>
          <w:tcPr>
            <w:tcW w:w="993" w:type="dxa"/>
            <w:vAlign w:val="center"/>
          </w:tcPr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>2818</w:t>
            </w:r>
          </w:p>
        </w:tc>
        <w:tc>
          <w:tcPr>
            <w:tcW w:w="1362" w:type="dxa"/>
            <w:vAlign w:val="center"/>
          </w:tcPr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>ESTADO DE ALAGOAS POR MEIO DA SEADES</w:t>
            </w:r>
          </w:p>
        </w:tc>
        <w:tc>
          <w:tcPr>
            <w:tcW w:w="1420" w:type="dxa"/>
            <w:vAlign w:val="center"/>
          </w:tcPr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>MUNICÍPIO DE CAMPO ALEGRE</w:t>
            </w:r>
          </w:p>
        </w:tc>
        <w:tc>
          <w:tcPr>
            <w:tcW w:w="2179" w:type="dxa"/>
            <w:vAlign w:val="center"/>
          </w:tcPr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 xml:space="preserve">CONSTRUIR ESPAÇO FÍSICO NECESSÁRIO À AMPLIAÇÃO E BOM FUNCIONAMENTO DO PROGRAMA </w:t>
            </w:r>
            <w:r w:rsidRPr="00021636">
              <w:rPr>
                <w:rFonts w:ascii="Arial" w:hAnsi="Arial" w:cs="Arial"/>
                <w:b/>
                <w:sz w:val="20"/>
                <w:szCs w:val="20"/>
              </w:rPr>
              <w:t>"COMPLEXO NUTRICIONAL DE CAMPO ALEGRE"</w:t>
            </w:r>
          </w:p>
        </w:tc>
        <w:tc>
          <w:tcPr>
            <w:tcW w:w="1134" w:type="dxa"/>
            <w:vAlign w:val="center"/>
          </w:tcPr>
          <w:p w:rsidR="00C53C16" w:rsidRPr="00021636" w:rsidRDefault="00C53C16" w:rsidP="004938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>15/12/14</w:t>
            </w:r>
          </w:p>
        </w:tc>
        <w:tc>
          <w:tcPr>
            <w:tcW w:w="1134" w:type="dxa"/>
            <w:vAlign w:val="center"/>
          </w:tcPr>
          <w:p w:rsidR="00C53C16" w:rsidRPr="00021636" w:rsidRDefault="00C53C16" w:rsidP="004938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>15/12/15</w:t>
            </w:r>
          </w:p>
        </w:tc>
        <w:tc>
          <w:tcPr>
            <w:tcW w:w="1276" w:type="dxa"/>
            <w:vAlign w:val="center"/>
          </w:tcPr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>350.000,00</w:t>
            </w:r>
          </w:p>
        </w:tc>
      </w:tr>
      <w:tr w:rsidR="00493890" w:rsidRPr="00493890" w:rsidTr="00021636">
        <w:trPr>
          <w:trHeight w:val="1962"/>
        </w:trPr>
        <w:tc>
          <w:tcPr>
            <w:tcW w:w="993" w:type="dxa"/>
            <w:vAlign w:val="center"/>
          </w:tcPr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>2764</w:t>
            </w:r>
          </w:p>
        </w:tc>
        <w:tc>
          <w:tcPr>
            <w:tcW w:w="1362" w:type="dxa"/>
            <w:vAlign w:val="center"/>
          </w:tcPr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>UNIÃO</w:t>
            </w:r>
          </w:p>
        </w:tc>
        <w:tc>
          <w:tcPr>
            <w:tcW w:w="1420" w:type="dxa"/>
            <w:vAlign w:val="center"/>
          </w:tcPr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>SEADES</w:t>
            </w:r>
          </w:p>
        </w:tc>
        <w:tc>
          <w:tcPr>
            <w:tcW w:w="2179" w:type="dxa"/>
            <w:vAlign w:val="center"/>
          </w:tcPr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 xml:space="preserve">PROGRAMA DE ERRADICACAO DO TRABALHO INFANTIL-PETI, NO AMBITO DO SISTEMA UNICO DE ASSISTENCIA SOCIAL-SUAS. O GOVERNO FEDERAL IRA DEPOSITAR O VALOR MEDIO MENSAL DE R$ 25.500,00. O ESTADO IRA DEPOSITAR </w:t>
            </w:r>
            <w:proofErr w:type="gramStart"/>
            <w:r w:rsidRPr="00021636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1134" w:type="dxa"/>
            <w:vAlign w:val="center"/>
          </w:tcPr>
          <w:p w:rsidR="00C53C16" w:rsidRPr="00021636" w:rsidRDefault="00C53C16" w:rsidP="004938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>20/05/14</w:t>
            </w:r>
          </w:p>
        </w:tc>
        <w:tc>
          <w:tcPr>
            <w:tcW w:w="1134" w:type="dxa"/>
            <w:vAlign w:val="center"/>
          </w:tcPr>
          <w:p w:rsidR="00C53C16" w:rsidRPr="00021636" w:rsidRDefault="00C53C16" w:rsidP="004938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>31/12/15</w:t>
            </w:r>
          </w:p>
        </w:tc>
        <w:tc>
          <w:tcPr>
            <w:tcW w:w="1276" w:type="dxa"/>
            <w:vAlign w:val="center"/>
          </w:tcPr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>795.600,00</w:t>
            </w:r>
          </w:p>
        </w:tc>
      </w:tr>
      <w:tr w:rsidR="00493890" w:rsidRPr="00493890" w:rsidTr="00021636">
        <w:trPr>
          <w:trHeight w:val="1709"/>
        </w:trPr>
        <w:tc>
          <w:tcPr>
            <w:tcW w:w="993" w:type="dxa"/>
            <w:vAlign w:val="center"/>
          </w:tcPr>
          <w:p w:rsidR="00301233" w:rsidRPr="00021636" w:rsidRDefault="00301233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lastRenderedPageBreak/>
              <w:t>2821</w:t>
            </w:r>
          </w:p>
        </w:tc>
        <w:tc>
          <w:tcPr>
            <w:tcW w:w="1362" w:type="dxa"/>
            <w:vAlign w:val="center"/>
          </w:tcPr>
          <w:p w:rsidR="00301233" w:rsidRPr="00021636" w:rsidRDefault="00301233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>UNIÃO</w:t>
            </w:r>
          </w:p>
        </w:tc>
        <w:tc>
          <w:tcPr>
            <w:tcW w:w="1420" w:type="dxa"/>
            <w:vAlign w:val="center"/>
          </w:tcPr>
          <w:p w:rsidR="00301233" w:rsidRPr="00021636" w:rsidRDefault="00301233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>SEADES</w:t>
            </w:r>
          </w:p>
        </w:tc>
        <w:tc>
          <w:tcPr>
            <w:tcW w:w="2179" w:type="dxa"/>
            <w:vAlign w:val="center"/>
          </w:tcPr>
          <w:p w:rsidR="00301233" w:rsidRPr="00021636" w:rsidRDefault="00301233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>PROMOVER ACOES SOCIAIS VOLTADAS A FAMILIAS DE BAIXA RENDA, GARANTINDO ASSISTENCIA/OPORTUNIDADES PARA VIDA SAUDAVEL/SEM RISCOS/EXISTENCIA DIGNA A MAIS DE</w:t>
            </w:r>
            <w:r w:rsidR="00643A8E" w:rsidRPr="0002163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21636">
              <w:rPr>
                <w:rFonts w:ascii="Arial" w:hAnsi="Arial" w:cs="Arial"/>
                <w:sz w:val="20"/>
                <w:szCs w:val="20"/>
              </w:rPr>
              <w:t>80 CRIANCAS.</w:t>
            </w:r>
          </w:p>
        </w:tc>
        <w:tc>
          <w:tcPr>
            <w:tcW w:w="1134" w:type="dxa"/>
            <w:vAlign w:val="center"/>
          </w:tcPr>
          <w:p w:rsidR="00301233" w:rsidRPr="00021636" w:rsidRDefault="00301233" w:rsidP="004938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>04/12/14</w:t>
            </w:r>
          </w:p>
        </w:tc>
        <w:tc>
          <w:tcPr>
            <w:tcW w:w="1134" w:type="dxa"/>
            <w:vAlign w:val="center"/>
          </w:tcPr>
          <w:p w:rsidR="00301233" w:rsidRPr="00021636" w:rsidRDefault="00301233" w:rsidP="004938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>04/12/15</w:t>
            </w:r>
          </w:p>
        </w:tc>
        <w:tc>
          <w:tcPr>
            <w:tcW w:w="1276" w:type="dxa"/>
            <w:vAlign w:val="center"/>
          </w:tcPr>
          <w:p w:rsidR="00301233" w:rsidRPr="00021636" w:rsidRDefault="00301233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>185.124,00</w:t>
            </w:r>
          </w:p>
        </w:tc>
      </w:tr>
      <w:tr w:rsidR="00493890" w:rsidRPr="00493890" w:rsidTr="00021636">
        <w:trPr>
          <w:trHeight w:val="851"/>
        </w:trPr>
        <w:tc>
          <w:tcPr>
            <w:tcW w:w="993" w:type="dxa"/>
            <w:vAlign w:val="center"/>
          </w:tcPr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>2790</w:t>
            </w:r>
          </w:p>
        </w:tc>
        <w:tc>
          <w:tcPr>
            <w:tcW w:w="1362" w:type="dxa"/>
            <w:vAlign w:val="center"/>
          </w:tcPr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>SEADES</w:t>
            </w:r>
          </w:p>
        </w:tc>
        <w:tc>
          <w:tcPr>
            <w:tcW w:w="1420" w:type="dxa"/>
            <w:vAlign w:val="center"/>
          </w:tcPr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>CENTRO DE RECUPERAÇÃO DE EDUCAÇÃO NUTRICIONAL - NUTR</w:t>
            </w:r>
            <w:r w:rsidR="003708AD" w:rsidRPr="00021636">
              <w:rPr>
                <w:rFonts w:ascii="Arial" w:hAnsi="Arial" w:cs="Arial"/>
                <w:sz w:val="20"/>
                <w:szCs w:val="20"/>
              </w:rPr>
              <w:t>IR</w:t>
            </w:r>
          </w:p>
        </w:tc>
        <w:tc>
          <w:tcPr>
            <w:tcW w:w="2179" w:type="dxa"/>
            <w:vAlign w:val="center"/>
          </w:tcPr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 xml:space="preserve">CONSTRUIRE EQUIPAR UMA SALA DE TREINAMENTO/ CAPACITACAO/BIBLIOTECA/ SALA DE REFORCO NO CETRO DE RECUPERACAO DE EDUCACAO NUTRICIONAL (CREN) DE MACEIO/AL. OS RECURSOS SERAO REPASSADOS </w:t>
            </w:r>
            <w:proofErr w:type="gramStart"/>
            <w:r w:rsidRPr="00021636">
              <w:rPr>
                <w:rFonts w:ascii="Arial" w:hAnsi="Arial" w:cs="Arial"/>
                <w:sz w:val="20"/>
                <w:szCs w:val="20"/>
              </w:rPr>
              <w:t>DA SEADES A NUTR</w:t>
            </w:r>
            <w:r w:rsidR="008D4FC0" w:rsidRPr="00021636">
              <w:rPr>
                <w:rFonts w:ascii="Arial" w:hAnsi="Arial" w:cs="Arial"/>
                <w:sz w:val="20"/>
                <w:szCs w:val="20"/>
              </w:rPr>
              <w:t>IR</w:t>
            </w:r>
            <w:proofErr w:type="gramEnd"/>
          </w:p>
        </w:tc>
        <w:tc>
          <w:tcPr>
            <w:tcW w:w="1134" w:type="dxa"/>
            <w:vAlign w:val="center"/>
          </w:tcPr>
          <w:p w:rsidR="00C53C16" w:rsidRPr="00021636" w:rsidRDefault="00C53C16" w:rsidP="004938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>11/03/14</w:t>
            </w:r>
          </w:p>
        </w:tc>
        <w:tc>
          <w:tcPr>
            <w:tcW w:w="1134" w:type="dxa"/>
            <w:vAlign w:val="center"/>
          </w:tcPr>
          <w:p w:rsidR="00C53C16" w:rsidRPr="00021636" w:rsidRDefault="00C53C16" w:rsidP="004938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>11/03/15</w:t>
            </w:r>
          </w:p>
        </w:tc>
        <w:tc>
          <w:tcPr>
            <w:tcW w:w="1276" w:type="dxa"/>
            <w:vAlign w:val="center"/>
          </w:tcPr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>240.780,00</w:t>
            </w:r>
          </w:p>
        </w:tc>
      </w:tr>
      <w:tr w:rsidR="00493890" w:rsidRPr="00493890" w:rsidTr="00021636">
        <w:tc>
          <w:tcPr>
            <w:tcW w:w="993" w:type="dxa"/>
            <w:shd w:val="clear" w:color="auto" w:fill="C6D9F1" w:themeFill="text2" w:themeFillTint="33"/>
          </w:tcPr>
          <w:p w:rsidR="00930E3F" w:rsidRPr="00021636" w:rsidRDefault="00930E3F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shd w:val="clear" w:color="auto" w:fill="C6D9F1" w:themeFill="text2" w:themeFillTint="33"/>
          </w:tcPr>
          <w:p w:rsidR="00930E3F" w:rsidRPr="00021636" w:rsidRDefault="00930E3F" w:rsidP="008D4FC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C6D9F1" w:themeFill="text2" w:themeFillTint="33"/>
          </w:tcPr>
          <w:p w:rsidR="00930E3F" w:rsidRPr="00021636" w:rsidRDefault="00930E3F" w:rsidP="008D4FC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9" w:type="dxa"/>
            <w:shd w:val="clear" w:color="auto" w:fill="C6D9F1" w:themeFill="text2" w:themeFillTint="33"/>
          </w:tcPr>
          <w:p w:rsidR="00930E3F" w:rsidRPr="00021636" w:rsidRDefault="00930E3F" w:rsidP="008D4FC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930E3F" w:rsidRPr="00021636" w:rsidRDefault="00930E3F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930E3F" w:rsidRPr="00021636" w:rsidRDefault="00930E3F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930E3F" w:rsidRPr="00021636" w:rsidRDefault="00930E3F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C2DAE" w:rsidRPr="00493890" w:rsidRDefault="00C53C16" w:rsidP="00C53C16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493890">
        <w:rPr>
          <w:rFonts w:ascii="Arial" w:hAnsi="Arial" w:cs="Arial"/>
          <w:b/>
          <w:sz w:val="23"/>
          <w:szCs w:val="23"/>
        </w:rPr>
        <w:t xml:space="preserve">Fonte: </w:t>
      </w:r>
      <w:r w:rsidRPr="00493890">
        <w:rPr>
          <w:rFonts w:ascii="Arial" w:hAnsi="Arial" w:cs="Arial"/>
          <w:sz w:val="23"/>
          <w:szCs w:val="23"/>
        </w:rPr>
        <w:t>Extrator/S</w:t>
      </w:r>
      <w:r w:rsidR="00643A8E">
        <w:rPr>
          <w:rFonts w:ascii="Arial" w:hAnsi="Arial" w:cs="Arial"/>
          <w:sz w:val="23"/>
          <w:szCs w:val="23"/>
        </w:rPr>
        <w:t>IAFEM.</w:t>
      </w:r>
    </w:p>
    <w:p w:rsidR="00EC2DAE" w:rsidRPr="00493890" w:rsidRDefault="00EC2DAE" w:rsidP="00C53C16">
      <w:pPr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C53C16" w:rsidRPr="00493890" w:rsidRDefault="00C53C16" w:rsidP="00AF3BA0">
      <w:pPr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  <w:r w:rsidRPr="00493890">
        <w:rPr>
          <w:rFonts w:ascii="Arial" w:hAnsi="Arial" w:cs="Arial"/>
          <w:b/>
          <w:sz w:val="23"/>
          <w:szCs w:val="23"/>
        </w:rPr>
        <w:t>Constatações:</w:t>
      </w:r>
    </w:p>
    <w:p w:rsidR="00C53C16" w:rsidRPr="00493890" w:rsidRDefault="00C53C16" w:rsidP="00AF3BA0">
      <w:pPr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</w:p>
    <w:p w:rsidR="00C53C16" w:rsidRPr="00361640" w:rsidRDefault="00C53C16" w:rsidP="00294A7D">
      <w:pPr>
        <w:pStyle w:val="PargrafodaLista"/>
        <w:numPr>
          <w:ilvl w:val="0"/>
          <w:numId w:val="17"/>
        </w:numPr>
        <w:spacing w:before="0" w:after="0" w:line="360" w:lineRule="auto"/>
        <w:ind w:left="1134" w:hanging="425"/>
        <w:rPr>
          <w:rFonts w:ascii="Arial" w:hAnsi="Arial" w:cs="Arial"/>
          <w:sz w:val="23"/>
          <w:szCs w:val="23"/>
        </w:rPr>
      </w:pPr>
      <w:r w:rsidRPr="00493890">
        <w:rPr>
          <w:rFonts w:ascii="Arial" w:hAnsi="Arial" w:cs="Arial"/>
          <w:sz w:val="23"/>
          <w:szCs w:val="23"/>
        </w:rPr>
        <w:t>Deixou-se de ana</w:t>
      </w:r>
      <w:r w:rsidRPr="00361640">
        <w:rPr>
          <w:rFonts w:ascii="Arial" w:hAnsi="Arial" w:cs="Arial"/>
          <w:sz w:val="23"/>
          <w:szCs w:val="23"/>
        </w:rPr>
        <w:t xml:space="preserve">lisar o Convênio </w:t>
      </w:r>
      <w:r w:rsidR="0061300C" w:rsidRPr="00361640">
        <w:rPr>
          <w:rFonts w:ascii="Arial" w:hAnsi="Arial" w:cs="Arial"/>
          <w:sz w:val="23"/>
          <w:szCs w:val="23"/>
        </w:rPr>
        <w:t>SIAFEM</w:t>
      </w:r>
      <w:r w:rsidRPr="00361640">
        <w:rPr>
          <w:rFonts w:ascii="Arial" w:hAnsi="Arial" w:cs="Arial"/>
          <w:sz w:val="23"/>
          <w:szCs w:val="23"/>
        </w:rPr>
        <w:t xml:space="preserve"> nº 2821, em virtude do mesmo ter sido solicitado pela equipe de Assessores da CGE em 03</w:t>
      </w:r>
      <w:r w:rsidR="00361640" w:rsidRPr="00361640">
        <w:rPr>
          <w:rFonts w:ascii="Arial" w:hAnsi="Arial" w:cs="Arial"/>
          <w:sz w:val="23"/>
          <w:szCs w:val="23"/>
        </w:rPr>
        <w:t>.</w:t>
      </w:r>
      <w:r w:rsidRPr="00361640">
        <w:rPr>
          <w:rFonts w:ascii="Arial" w:hAnsi="Arial" w:cs="Arial"/>
          <w:sz w:val="23"/>
          <w:szCs w:val="23"/>
        </w:rPr>
        <w:t>06</w:t>
      </w:r>
      <w:r w:rsidR="00361640" w:rsidRPr="00361640">
        <w:rPr>
          <w:rFonts w:ascii="Arial" w:hAnsi="Arial" w:cs="Arial"/>
          <w:sz w:val="23"/>
          <w:szCs w:val="23"/>
        </w:rPr>
        <w:t>.</w:t>
      </w:r>
      <w:r w:rsidRPr="00361640">
        <w:rPr>
          <w:rFonts w:ascii="Arial" w:hAnsi="Arial" w:cs="Arial"/>
          <w:sz w:val="23"/>
          <w:szCs w:val="23"/>
        </w:rPr>
        <w:t>2016 e até o termino da inspeção, não foi apresentado pela</w:t>
      </w:r>
      <w:r w:rsidR="0061300C" w:rsidRPr="00361640">
        <w:rPr>
          <w:rFonts w:ascii="Arial" w:hAnsi="Arial" w:cs="Arial"/>
          <w:sz w:val="23"/>
          <w:szCs w:val="23"/>
        </w:rPr>
        <w:t xml:space="preserve"> SEADES. Fato idêntico ocorreu </w:t>
      </w:r>
      <w:r w:rsidRPr="00361640">
        <w:rPr>
          <w:rFonts w:ascii="Arial" w:hAnsi="Arial" w:cs="Arial"/>
          <w:sz w:val="23"/>
          <w:szCs w:val="23"/>
        </w:rPr>
        <w:t xml:space="preserve">com a Prestação de Contas do Convênio </w:t>
      </w:r>
      <w:r w:rsidR="0061300C" w:rsidRPr="00361640">
        <w:rPr>
          <w:rFonts w:ascii="Arial" w:hAnsi="Arial" w:cs="Arial"/>
          <w:sz w:val="23"/>
          <w:szCs w:val="23"/>
        </w:rPr>
        <w:t xml:space="preserve">SIAFEM </w:t>
      </w:r>
      <w:r w:rsidRPr="00361640">
        <w:rPr>
          <w:rFonts w:ascii="Arial" w:hAnsi="Arial" w:cs="Arial"/>
          <w:sz w:val="23"/>
          <w:szCs w:val="23"/>
        </w:rPr>
        <w:t xml:space="preserve">nº 2818, quando esta equipe de auditagem ficou impossibilitada de </w:t>
      </w:r>
      <w:proofErr w:type="gramStart"/>
      <w:r w:rsidRPr="00361640">
        <w:rPr>
          <w:rFonts w:ascii="Arial" w:hAnsi="Arial" w:cs="Arial"/>
          <w:sz w:val="23"/>
          <w:szCs w:val="23"/>
        </w:rPr>
        <w:t>tecer comentários</w:t>
      </w:r>
      <w:proofErr w:type="gramEnd"/>
      <w:r w:rsidRPr="00361640">
        <w:rPr>
          <w:rFonts w:ascii="Arial" w:hAnsi="Arial" w:cs="Arial"/>
          <w:sz w:val="23"/>
          <w:szCs w:val="23"/>
        </w:rPr>
        <w:t xml:space="preserve"> rela</w:t>
      </w:r>
      <w:r w:rsidR="00301233" w:rsidRPr="00361640">
        <w:rPr>
          <w:rFonts w:ascii="Arial" w:hAnsi="Arial" w:cs="Arial"/>
          <w:sz w:val="23"/>
          <w:szCs w:val="23"/>
        </w:rPr>
        <w:t>tivo</w:t>
      </w:r>
      <w:r w:rsidR="0061300C" w:rsidRPr="00361640">
        <w:rPr>
          <w:rFonts w:ascii="Arial" w:hAnsi="Arial" w:cs="Arial"/>
          <w:sz w:val="23"/>
          <w:szCs w:val="23"/>
        </w:rPr>
        <w:t>s</w:t>
      </w:r>
      <w:r w:rsidR="00301233" w:rsidRPr="00361640">
        <w:rPr>
          <w:rFonts w:ascii="Arial" w:hAnsi="Arial" w:cs="Arial"/>
          <w:sz w:val="23"/>
          <w:szCs w:val="23"/>
        </w:rPr>
        <w:t xml:space="preserve"> aos documentos solicitados</w:t>
      </w:r>
      <w:r w:rsidR="003708AD">
        <w:rPr>
          <w:rFonts w:ascii="Arial" w:hAnsi="Arial" w:cs="Arial"/>
          <w:sz w:val="23"/>
          <w:szCs w:val="23"/>
        </w:rPr>
        <w:t xml:space="preserve"> </w:t>
      </w:r>
      <w:r w:rsidR="0061300C" w:rsidRPr="00361640">
        <w:rPr>
          <w:rFonts w:ascii="Arial" w:hAnsi="Arial" w:cs="Arial"/>
          <w:sz w:val="23"/>
          <w:szCs w:val="23"/>
        </w:rPr>
        <w:t>e não apresentados</w:t>
      </w:r>
      <w:r w:rsidR="00301233" w:rsidRPr="00361640">
        <w:rPr>
          <w:rFonts w:ascii="Arial" w:hAnsi="Arial" w:cs="Arial"/>
          <w:sz w:val="23"/>
          <w:szCs w:val="23"/>
        </w:rPr>
        <w:t>.</w:t>
      </w:r>
    </w:p>
    <w:p w:rsidR="00C53C16" w:rsidRDefault="00C53C16" w:rsidP="00B47D52">
      <w:pPr>
        <w:pStyle w:val="PargrafodaLista"/>
        <w:numPr>
          <w:ilvl w:val="0"/>
          <w:numId w:val="17"/>
        </w:numPr>
        <w:spacing w:before="0" w:after="0" w:line="360" w:lineRule="auto"/>
        <w:ind w:left="1134" w:hanging="425"/>
        <w:rPr>
          <w:rFonts w:ascii="Arial" w:hAnsi="Arial" w:cs="Arial"/>
          <w:sz w:val="23"/>
          <w:szCs w:val="23"/>
        </w:rPr>
      </w:pPr>
      <w:r w:rsidRPr="00361640">
        <w:rPr>
          <w:rFonts w:ascii="Arial" w:hAnsi="Arial" w:cs="Arial"/>
          <w:sz w:val="23"/>
          <w:szCs w:val="23"/>
        </w:rPr>
        <w:t xml:space="preserve">A análise referente ao Convênio </w:t>
      </w:r>
      <w:r w:rsidR="00361640" w:rsidRPr="00361640">
        <w:rPr>
          <w:rFonts w:ascii="Arial" w:hAnsi="Arial" w:cs="Arial"/>
          <w:sz w:val="23"/>
          <w:szCs w:val="23"/>
        </w:rPr>
        <w:t xml:space="preserve">SIAFEM </w:t>
      </w:r>
      <w:r w:rsidRPr="00361640">
        <w:rPr>
          <w:rFonts w:ascii="Arial" w:hAnsi="Arial" w:cs="Arial"/>
          <w:sz w:val="23"/>
          <w:szCs w:val="23"/>
        </w:rPr>
        <w:t xml:space="preserve">nº 2764 foi prejudicada, em face dos documentos apresentados pela SEADES serem inconsistentes, por não </w:t>
      </w:r>
      <w:r w:rsidRPr="00361640">
        <w:rPr>
          <w:rFonts w:ascii="Arial" w:hAnsi="Arial" w:cs="Arial"/>
          <w:sz w:val="23"/>
          <w:szCs w:val="23"/>
        </w:rPr>
        <w:lastRenderedPageBreak/>
        <w:t xml:space="preserve">oferecerem informações precisas para uma melhor análise e em especial devido </w:t>
      </w:r>
      <w:r w:rsidR="00301233" w:rsidRPr="00361640">
        <w:rPr>
          <w:rFonts w:ascii="Arial" w:hAnsi="Arial" w:cs="Arial"/>
          <w:sz w:val="23"/>
          <w:szCs w:val="23"/>
        </w:rPr>
        <w:t>ao montante despendido.</w:t>
      </w:r>
    </w:p>
    <w:p w:rsidR="008003D9" w:rsidRPr="00361640" w:rsidRDefault="008003D9" w:rsidP="008003D9">
      <w:pPr>
        <w:pStyle w:val="PargrafodaLista"/>
        <w:spacing w:before="0" w:after="0" w:line="360" w:lineRule="auto"/>
        <w:ind w:left="1134"/>
        <w:rPr>
          <w:rFonts w:ascii="Arial" w:hAnsi="Arial" w:cs="Arial"/>
          <w:sz w:val="23"/>
          <w:szCs w:val="23"/>
        </w:rPr>
      </w:pPr>
    </w:p>
    <w:p w:rsidR="00C53C16" w:rsidRPr="00361640" w:rsidRDefault="00C53C16" w:rsidP="00B47D52">
      <w:pPr>
        <w:pStyle w:val="PargrafodaLista"/>
        <w:numPr>
          <w:ilvl w:val="0"/>
          <w:numId w:val="17"/>
        </w:numPr>
        <w:spacing w:before="0" w:after="0" w:line="360" w:lineRule="auto"/>
        <w:ind w:left="1134" w:hanging="425"/>
        <w:rPr>
          <w:rFonts w:ascii="Arial" w:hAnsi="Arial" w:cs="Arial"/>
          <w:sz w:val="23"/>
          <w:szCs w:val="23"/>
        </w:rPr>
      </w:pPr>
      <w:r w:rsidRPr="00361640">
        <w:rPr>
          <w:rFonts w:ascii="Arial" w:hAnsi="Arial" w:cs="Arial"/>
          <w:sz w:val="23"/>
          <w:szCs w:val="23"/>
        </w:rPr>
        <w:t>Constatou-se também, que</w:t>
      </w:r>
      <w:r w:rsidR="0061300C" w:rsidRPr="00361640">
        <w:rPr>
          <w:rFonts w:ascii="Arial" w:hAnsi="Arial" w:cs="Arial"/>
          <w:sz w:val="23"/>
          <w:szCs w:val="23"/>
        </w:rPr>
        <w:t xml:space="preserve"> a</w:t>
      </w:r>
      <w:r w:rsidRPr="00361640">
        <w:rPr>
          <w:rFonts w:ascii="Arial" w:hAnsi="Arial" w:cs="Arial"/>
          <w:sz w:val="23"/>
          <w:szCs w:val="23"/>
        </w:rPr>
        <w:t xml:space="preserve"> SEADES não vem atendendo ao Ofício-Circular                               nº 002/2015/GABIN/CGE, datado de 11.05.2015, não tendo encaminhado informação da existência de Contratos e Convênios para a Superintendência de Controle Financeiro </w:t>
      </w:r>
      <w:r w:rsidR="0061300C" w:rsidRPr="00361640">
        <w:rPr>
          <w:rFonts w:ascii="Arial" w:hAnsi="Arial" w:cs="Arial"/>
          <w:sz w:val="23"/>
          <w:szCs w:val="23"/>
        </w:rPr>
        <w:t xml:space="preserve">desta </w:t>
      </w:r>
      <w:r w:rsidRPr="00361640">
        <w:rPr>
          <w:rFonts w:ascii="Arial" w:hAnsi="Arial" w:cs="Arial"/>
          <w:sz w:val="23"/>
          <w:szCs w:val="23"/>
        </w:rPr>
        <w:t>CGE.</w:t>
      </w:r>
    </w:p>
    <w:p w:rsidR="00946D85" w:rsidRPr="00361640" w:rsidRDefault="00946D85" w:rsidP="00C53C16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C53C16" w:rsidRPr="00361640" w:rsidRDefault="002369B8" w:rsidP="001C36F0">
      <w:pPr>
        <w:pStyle w:val="PargrafodaLista"/>
        <w:spacing w:before="0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6</w:t>
      </w:r>
      <w:r w:rsidR="00515DDD" w:rsidRPr="00361640">
        <w:rPr>
          <w:rFonts w:ascii="Arial" w:hAnsi="Arial" w:cs="Arial"/>
          <w:b/>
          <w:sz w:val="23"/>
          <w:szCs w:val="23"/>
        </w:rPr>
        <w:t xml:space="preserve">.2.7. </w:t>
      </w:r>
      <w:r w:rsidR="002F65B8">
        <w:rPr>
          <w:rFonts w:ascii="Arial" w:hAnsi="Arial" w:cs="Arial"/>
          <w:b/>
          <w:sz w:val="23"/>
          <w:szCs w:val="23"/>
        </w:rPr>
        <w:t xml:space="preserve">CONCESSÃO DE </w:t>
      </w:r>
      <w:r w:rsidR="00C53C16" w:rsidRPr="00361640">
        <w:rPr>
          <w:rFonts w:ascii="Arial" w:hAnsi="Arial" w:cs="Arial"/>
          <w:b/>
          <w:sz w:val="23"/>
          <w:szCs w:val="23"/>
        </w:rPr>
        <w:t>DIÁRIAS, ADIANTAMENTO DE NUMERÁRIO E PASSAGENS AÉR</w:t>
      </w:r>
      <w:r w:rsidR="00361640" w:rsidRPr="00361640">
        <w:rPr>
          <w:rFonts w:ascii="Arial" w:hAnsi="Arial" w:cs="Arial"/>
          <w:b/>
          <w:sz w:val="23"/>
          <w:szCs w:val="23"/>
        </w:rPr>
        <w:t>E</w:t>
      </w:r>
      <w:r w:rsidR="00C53C16" w:rsidRPr="00361640">
        <w:rPr>
          <w:rFonts w:ascii="Arial" w:hAnsi="Arial" w:cs="Arial"/>
          <w:b/>
          <w:sz w:val="23"/>
          <w:szCs w:val="23"/>
        </w:rPr>
        <w:t>AS</w:t>
      </w:r>
    </w:p>
    <w:p w:rsidR="00C53C16" w:rsidRPr="00CC2AB1" w:rsidRDefault="00C53C16" w:rsidP="00C53C16">
      <w:pPr>
        <w:pStyle w:val="PargrafodaLista"/>
        <w:rPr>
          <w:rFonts w:ascii="Arial" w:hAnsi="Arial" w:cs="Arial"/>
          <w:b/>
          <w:sz w:val="23"/>
          <w:szCs w:val="23"/>
        </w:rPr>
      </w:pPr>
    </w:p>
    <w:p w:rsidR="00C53C16" w:rsidRPr="00CC2AB1" w:rsidRDefault="002369B8" w:rsidP="00946D85">
      <w:pPr>
        <w:pStyle w:val="PargrafodaLista"/>
        <w:spacing w:before="0" w:after="0" w:line="360" w:lineRule="auto"/>
        <w:ind w:left="1069" w:hanging="360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6</w:t>
      </w:r>
      <w:r w:rsidR="00515DDD" w:rsidRPr="00CC2AB1">
        <w:rPr>
          <w:rFonts w:ascii="Arial" w:hAnsi="Arial" w:cs="Arial"/>
          <w:b/>
          <w:sz w:val="23"/>
          <w:szCs w:val="23"/>
        </w:rPr>
        <w:t xml:space="preserve">.2.7.1. </w:t>
      </w:r>
      <w:r w:rsidR="00C53C16" w:rsidRPr="00CC2AB1">
        <w:rPr>
          <w:rFonts w:ascii="Arial" w:hAnsi="Arial" w:cs="Arial"/>
          <w:b/>
          <w:sz w:val="23"/>
          <w:szCs w:val="23"/>
        </w:rPr>
        <w:t>Diárias</w:t>
      </w:r>
    </w:p>
    <w:p w:rsidR="00C53C16" w:rsidRPr="00CC2AB1" w:rsidRDefault="00C53C16" w:rsidP="00361640">
      <w:pPr>
        <w:pStyle w:val="PargrafodaLista"/>
        <w:spacing w:after="0" w:line="360" w:lineRule="auto"/>
        <w:ind w:left="0" w:firstLine="708"/>
        <w:rPr>
          <w:rFonts w:ascii="Arial" w:hAnsi="Arial" w:cs="Arial"/>
          <w:sz w:val="23"/>
          <w:szCs w:val="23"/>
        </w:rPr>
      </w:pPr>
      <w:r w:rsidRPr="00CC2AB1">
        <w:rPr>
          <w:rFonts w:ascii="Arial" w:hAnsi="Arial" w:cs="Arial"/>
          <w:sz w:val="23"/>
          <w:szCs w:val="23"/>
        </w:rPr>
        <w:t>As despesas com diárias em 2015</w:t>
      </w:r>
      <w:r w:rsidR="00AF3BA0" w:rsidRPr="00CC2AB1">
        <w:rPr>
          <w:rFonts w:ascii="Arial" w:hAnsi="Arial" w:cs="Arial"/>
          <w:sz w:val="23"/>
          <w:szCs w:val="23"/>
        </w:rPr>
        <w:t xml:space="preserve"> e</w:t>
      </w:r>
      <w:r w:rsidR="00667A02" w:rsidRPr="00CC2AB1">
        <w:rPr>
          <w:rFonts w:ascii="Arial" w:hAnsi="Arial" w:cs="Arial"/>
          <w:sz w:val="23"/>
          <w:szCs w:val="23"/>
        </w:rPr>
        <w:t xml:space="preserve"> no</w:t>
      </w:r>
      <w:r w:rsidRPr="00CC2AB1">
        <w:rPr>
          <w:rFonts w:ascii="Arial" w:hAnsi="Arial" w:cs="Arial"/>
          <w:sz w:val="23"/>
          <w:szCs w:val="23"/>
        </w:rPr>
        <w:t xml:space="preserve"> período de janeiro a março 2016</w:t>
      </w:r>
      <w:r w:rsidR="00361640" w:rsidRPr="00CC2AB1">
        <w:rPr>
          <w:rFonts w:ascii="Arial" w:hAnsi="Arial" w:cs="Arial"/>
          <w:sz w:val="23"/>
          <w:szCs w:val="23"/>
        </w:rPr>
        <w:t xml:space="preserve"> foram</w:t>
      </w:r>
      <w:r w:rsidRPr="00CC2AB1">
        <w:rPr>
          <w:rFonts w:ascii="Arial" w:hAnsi="Arial" w:cs="Arial"/>
          <w:sz w:val="23"/>
          <w:szCs w:val="23"/>
        </w:rPr>
        <w:t xml:space="preserve"> no montante de </w:t>
      </w:r>
      <w:r w:rsidRPr="00CC2AB1">
        <w:rPr>
          <w:rFonts w:ascii="Arial" w:hAnsi="Arial" w:cs="Arial"/>
          <w:b/>
          <w:sz w:val="23"/>
          <w:szCs w:val="23"/>
        </w:rPr>
        <w:t>R$112.820,00</w:t>
      </w:r>
      <w:r w:rsidRPr="00CC2AB1">
        <w:rPr>
          <w:rFonts w:ascii="Arial" w:hAnsi="Arial" w:cs="Arial"/>
          <w:sz w:val="23"/>
          <w:szCs w:val="23"/>
        </w:rPr>
        <w:t xml:space="preserve"> (cento e doze mil, oitocentos e vinte reais) e </w:t>
      </w:r>
      <w:r w:rsidRPr="00CC2AB1">
        <w:rPr>
          <w:rFonts w:ascii="Arial" w:hAnsi="Arial" w:cs="Arial"/>
          <w:b/>
          <w:sz w:val="23"/>
          <w:szCs w:val="23"/>
        </w:rPr>
        <w:t>R$9.910,00</w:t>
      </w:r>
      <w:r w:rsidR="008003D9">
        <w:rPr>
          <w:rFonts w:ascii="Arial" w:hAnsi="Arial" w:cs="Arial"/>
          <w:sz w:val="23"/>
          <w:szCs w:val="23"/>
        </w:rPr>
        <w:t xml:space="preserve"> (n</w:t>
      </w:r>
      <w:r w:rsidRPr="00CC2AB1">
        <w:rPr>
          <w:rFonts w:ascii="Arial" w:hAnsi="Arial" w:cs="Arial"/>
          <w:sz w:val="23"/>
          <w:szCs w:val="23"/>
        </w:rPr>
        <w:t>ove mil e novecentos e dez reais) respectivamente, conforme levantamento realizado no SIAFEM/Extrator e Portal da Transparência Graciliano Ramos</w:t>
      </w:r>
      <w:r w:rsidR="00EF5B7B" w:rsidRPr="00CC2AB1">
        <w:rPr>
          <w:rFonts w:ascii="Arial" w:hAnsi="Arial" w:cs="Arial"/>
          <w:sz w:val="23"/>
          <w:szCs w:val="23"/>
        </w:rPr>
        <w:t>;</w:t>
      </w:r>
      <w:r w:rsidR="003708AD">
        <w:rPr>
          <w:rFonts w:ascii="Arial" w:hAnsi="Arial" w:cs="Arial"/>
          <w:sz w:val="23"/>
          <w:szCs w:val="23"/>
        </w:rPr>
        <w:t xml:space="preserve"> </w:t>
      </w:r>
      <w:r w:rsidRPr="00CC2AB1">
        <w:rPr>
          <w:rFonts w:ascii="Arial" w:hAnsi="Arial" w:cs="Arial"/>
          <w:sz w:val="23"/>
          <w:szCs w:val="23"/>
        </w:rPr>
        <w:t>analisadas</w:t>
      </w:r>
      <w:r w:rsidR="00667A02" w:rsidRPr="00CC2AB1">
        <w:rPr>
          <w:rFonts w:ascii="Arial" w:hAnsi="Arial" w:cs="Arial"/>
          <w:sz w:val="23"/>
          <w:szCs w:val="23"/>
        </w:rPr>
        <w:t xml:space="preserve"> com base</w:t>
      </w:r>
      <w:r w:rsidRPr="00CC2AB1">
        <w:rPr>
          <w:rFonts w:ascii="Arial" w:hAnsi="Arial" w:cs="Arial"/>
          <w:sz w:val="23"/>
          <w:szCs w:val="23"/>
        </w:rPr>
        <w:t xml:space="preserve"> na legislação que regulamenta a concessão de diárias, </w:t>
      </w:r>
      <w:r w:rsidRPr="00CC2AB1">
        <w:rPr>
          <w:rFonts w:ascii="Arial" w:hAnsi="Arial" w:cs="Arial"/>
          <w:b/>
          <w:sz w:val="23"/>
          <w:szCs w:val="23"/>
        </w:rPr>
        <w:t>o Decreto Estadual nº 4.076, de 28</w:t>
      </w:r>
      <w:r w:rsidR="00361640" w:rsidRPr="00CC2AB1">
        <w:rPr>
          <w:rFonts w:ascii="Arial" w:hAnsi="Arial" w:cs="Arial"/>
          <w:b/>
          <w:sz w:val="23"/>
          <w:szCs w:val="23"/>
        </w:rPr>
        <w:t>.</w:t>
      </w:r>
      <w:r w:rsidRPr="00CC2AB1">
        <w:rPr>
          <w:rFonts w:ascii="Arial" w:hAnsi="Arial" w:cs="Arial"/>
          <w:b/>
          <w:sz w:val="23"/>
          <w:szCs w:val="23"/>
        </w:rPr>
        <w:t>11</w:t>
      </w:r>
      <w:r w:rsidR="00361640" w:rsidRPr="00CC2AB1">
        <w:rPr>
          <w:rFonts w:ascii="Arial" w:hAnsi="Arial" w:cs="Arial"/>
          <w:b/>
          <w:sz w:val="23"/>
          <w:szCs w:val="23"/>
        </w:rPr>
        <w:t>.</w:t>
      </w:r>
      <w:r w:rsidRPr="00CC2AB1">
        <w:rPr>
          <w:rFonts w:ascii="Arial" w:hAnsi="Arial" w:cs="Arial"/>
          <w:b/>
          <w:sz w:val="23"/>
          <w:szCs w:val="23"/>
        </w:rPr>
        <w:t>2008</w:t>
      </w:r>
      <w:r w:rsidRPr="00CC2AB1">
        <w:rPr>
          <w:rFonts w:ascii="Arial" w:hAnsi="Arial" w:cs="Arial"/>
          <w:sz w:val="23"/>
          <w:szCs w:val="23"/>
        </w:rPr>
        <w:t>.</w:t>
      </w:r>
    </w:p>
    <w:p w:rsidR="00C53C16" w:rsidRPr="00CC2AB1" w:rsidRDefault="00C53C16" w:rsidP="00361640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CC2AB1">
        <w:rPr>
          <w:rFonts w:ascii="Arial" w:hAnsi="Arial" w:cs="Arial"/>
          <w:sz w:val="23"/>
          <w:szCs w:val="23"/>
        </w:rPr>
        <w:t>Evidencia-se que as despesas supramencionadas, foram realizadas com recursos do Fundo Estadual de Assistência Social – FEAS.</w:t>
      </w:r>
    </w:p>
    <w:p w:rsidR="00AF3BA0" w:rsidRPr="00CC2AB1" w:rsidRDefault="00E66542" w:rsidP="00361640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CC2AB1">
        <w:rPr>
          <w:rFonts w:ascii="Arial" w:hAnsi="Arial" w:cs="Arial"/>
          <w:sz w:val="23"/>
          <w:szCs w:val="23"/>
        </w:rPr>
        <w:t>Após aná</w:t>
      </w:r>
      <w:r w:rsidR="00C53C16" w:rsidRPr="00CC2AB1">
        <w:rPr>
          <w:rFonts w:ascii="Arial" w:hAnsi="Arial" w:cs="Arial"/>
          <w:sz w:val="23"/>
          <w:szCs w:val="23"/>
        </w:rPr>
        <w:t xml:space="preserve">lise </w:t>
      </w:r>
      <w:r w:rsidRPr="00CC2AB1">
        <w:rPr>
          <w:rFonts w:ascii="Arial" w:hAnsi="Arial" w:cs="Arial"/>
          <w:sz w:val="23"/>
          <w:szCs w:val="23"/>
        </w:rPr>
        <w:t xml:space="preserve">dos </w:t>
      </w:r>
      <w:r w:rsidR="00C53C16" w:rsidRPr="00CC2AB1">
        <w:rPr>
          <w:rFonts w:ascii="Arial" w:hAnsi="Arial" w:cs="Arial"/>
          <w:sz w:val="23"/>
          <w:szCs w:val="23"/>
        </w:rPr>
        <w:t>processos de despesas</w:t>
      </w:r>
      <w:r w:rsidRPr="00CC2AB1">
        <w:rPr>
          <w:rFonts w:ascii="Arial" w:hAnsi="Arial" w:cs="Arial"/>
          <w:sz w:val="23"/>
          <w:szCs w:val="23"/>
        </w:rPr>
        <w:t xml:space="preserve"> com diárias</w:t>
      </w:r>
      <w:r w:rsidR="00C53C16" w:rsidRPr="00CC2AB1">
        <w:rPr>
          <w:rFonts w:ascii="Arial" w:hAnsi="Arial" w:cs="Arial"/>
          <w:sz w:val="23"/>
          <w:szCs w:val="23"/>
        </w:rPr>
        <w:t>, passamos a relatar fatos merecedores de comentários.</w:t>
      </w:r>
    </w:p>
    <w:p w:rsidR="00116CA5" w:rsidRDefault="00116CA5" w:rsidP="007558B8">
      <w:pPr>
        <w:spacing w:after="0" w:line="240" w:lineRule="auto"/>
        <w:ind w:left="709"/>
        <w:jc w:val="both"/>
        <w:rPr>
          <w:rFonts w:ascii="Arial" w:hAnsi="Arial" w:cs="Arial"/>
          <w:b/>
          <w:sz w:val="23"/>
          <w:szCs w:val="23"/>
        </w:rPr>
      </w:pPr>
    </w:p>
    <w:p w:rsidR="00C53C16" w:rsidRPr="00CC2AB1" w:rsidRDefault="00C53C16" w:rsidP="007558B8">
      <w:pPr>
        <w:spacing w:after="0" w:line="240" w:lineRule="auto"/>
        <w:ind w:left="709"/>
        <w:jc w:val="both"/>
        <w:rPr>
          <w:rFonts w:ascii="Arial" w:hAnsi="Arial" w:cs="Arial"/>
          <w:b/>
          <w:sz w:val="23"/>
          <w:szCs w:val="23"/>
        </w:rPr>
      </w:pPr>
      <w:r w:rsidRPr="00CC2AB1">
        <w:rPr>
          <w:rFonts w:ascii="Arial" w:hAnsi="Arial" w:cs="Arial"/>
          <w:b/>
          <w:sz w:val="23"/>
          <w:szCs w:val="23"/>
        </w:rPr>
        <w:t>Constatações:</w:t>
      </w:r>
    </w:p>
    <w:p w:rsidR="00C53C16" w:rsidRPr="00CC2AB1" w:rsidRDefault="00C53C16" w:rsidP="007558B8">
      <w:pPr>
        <w:spacing w:after="0" w:line="240" w:lineRule="auto"/>
        <w:ind w:left="709"/>
        <w:jc w:val="both"/>
        <w:rPr>
          <w:rFonts w:ascii="Arial" w:hAnsi="Arial" w:cs="Arial"/>
          <w:b/>
          <w:sz w:val="23"/>
          <w:szCs w:val="23"/>
        </w:rPr>
      </w:pPr>
    </w:p>
    <w:p w:rsidR="00C53C16" w:rsidRPr="00CC2AB1" w:rsidRDefault="00C53C16" w:rsidP="00B47D52">
      <w:pPr>
        <w:numPr>
          <w:ilvl w:val="0"/>
          <w:numId w:val="16"/>
        </w:numPr>
        <w:spacing w:after="0" w:line="360" w:lineRule="auto"/>
        <w:ind w:left="1134" w:hanging="425"/>
        <w:jc w:val="both"/>
        <w:rPr>
          <w:rFonts w:ascii="Arial" w:hAnsi="Arial" w:cs="Arial"/>
          <w:sz w:val="23"/>
          <w:szCs w:val="23"/>
        </w:rPr>
      </w:pPr>
      <w:r w:rsidRPr="00CC2AB1">
        <w:rPr>
          <w:rFonts w:ascii="Arial" w:hAnsi="Arial" w:cs="Arial"/>
          <w:sz w:val="23"/>
          <w:szCs w:val="23"/>
        </w:rPr>
        <w:t xml:space="preserve">A solicitação encontra-se sem a aprovação do Ordenador de Despesas, infringindo o Art. 3° do Decreto Governamental, </w:t>
      </w:r>
      <w:r w:rsidR="000B1D08" w:rsidRPr="00CC2AB1">
        <w:rPr>
          <w:rFonts w:ascii="Arial" w:hAnsi="Arial" w:cs="Arial"/>
          <w:sz w:val="23"/>
          <w:szCs w:val="23"/>
        </w:rPr>
        <w:t>impropriedade</w:t>
      </w:r>
      <w:r w:rsidR="003708AD">
        <w:rPr>
          <w:rFonts w:ascii="Arial" w:hAnsi="Arial" w:cs="Arial"/>
          <w:sz w:val="23"/>
          <w:szCs w:val="23"/>
        </w:rPr>
        <w:t xml:space="preserve"> </w:t>
      </w:r>
      <w:r w:rsidR="007B34B2" w:rsidRPr="00CC2AB1">
        <w:rPr>
          <w:rFonts w:ascii="Arial" w:hAnsi="Arial" w:cs="Arial"/>
          <w:sz w:val="23"/>
          <w:szCs w:val="23"/>
        </w:rPr>
        <w:t xml:space="preserve">esta </w:t>
      </w:r>
      <w:r w:rsidRPr="00CC2AB1">
        <w:rPr>
          <w:rFonts w:ascii="Arial" w:hAnsi="Arial" w:cs="Arial"/>
          <w:sz w:val="23"/>
          <w:szCs w:val="23"/>
        </w:rPr>
        <w:t xml:space="preserve">observada nos Processos </w:t>
      </w:r>
      <w:proofErr w:type="spellStart"/>
      <w:r w:rsidRPr="00CC2AB1">
        <w:rPr>
          <w:rFonts w:ascii="Arial" w:hAnsi="Arial" w:cs="Arial"/>
          <w:sz w:val="23"/>
          <w:szCs w:val="23"/>
        </w:rPr>
        <w:t>nºs</w:t>
      </w:r>
      <w:proofErr w:type="spellEnd"/>
      <w:r w:rsidRPr="00CC2AB1">
        <w:rPr>
          <w:rFonts w:ascii="Arial" w:hAnsi="Arial" w:cs="Arial"/>
          <w:sz w:val="23"/>
          <w:szCs w:val="23"/>
        </w:rPr>
        <w:t>. 13020-001197/2015 e 13020-00436/2015</w:t>
      </w:r>
      <w:r w:rsidR="008D7121" w:rsidRPr="00CC2AB1">
        <w:rPr>
          <w:rFonts w:ascii="Arial" w:hAnsi="Arial" w:cs="Arial"/>
          <w:sz w:val="23"/>
          <w:szCs w:val="23"/>
        </w:rPr>
        <w:t>.</w:t>
      </w:r>
    </w:p>
    <w:p w:rsidR="00C53C16" w:rsidRDefault="00C53C16" w:rsidP="00B47D52">
      <w:pPr>
        <w:numPr>
          <w:ilvl w:val="0"/>
          <w:numId w:val="16"/>
        </w:numPr>
        <w:spacing w:after="0" w:line="360" w:lineRule="auto"/>
        <w:ind w:left="1134" w:hanging="425"/>
        <w:jc w:val="both"/>
        <w:rPr>
          <w:rFonts w:ascii="Arial" w:hAnsi="Arial" w:cs="Arial"/>
          <w:sz w:val="23"/>
          <w:szCs w:val="23"/>
        </w:rPr>
      </w:pPr>
      <w:r w:rsidRPr="00CC2AB1">
        <w:rPr>
          <w:rFonts w:ascii="Arial" w:hAnsi="Arial" w:cs="Arial"/>
          <w:sz w:val="23"/>
          <w:szCs w:val="23"/>
        </w:rPr>
        <w:t xml:space="preserve">As prestações de contas foram feitas </w:t>
      </w:r>
      <w:proofErr w:type="gramStart"/>
      <w:r w:rsidRPr="00CC2AB1">
        <w:rPr>
          <w:rFonts w:ascii="Arial" w:hAnsi="Arial" w:cs="Arial"/>
          <w:sz w:val="23"/>
          <w:szCs w:val="23"/>
        </w:rPr>
        <w:t>8</w:t>
      </w:r>
      <w:proofErr w:type="gramEnd"/>
      <w:r w:rsidRPr="00CC2AB1">
        <w:rPr>
          <w:rFonts w:ascii="Arial" w:hAnsi="Arial" w:cs="Arial"/>
          <w:sz w:val="23"/>
          <w:szCs w:val="23"/>
        </w:rPr>
        <w:t xml:space="preserve"> (oito)  e 15(quinze) dias úteis após o retorno, portanto com </w:t>
      </w:r>
      <w:r w:rsidR="00CC2AB1" w:rsidRPr="00CC2AB1">
        <w:rPr>
          <w:rFonts w:ascii="Arial" w:hAnsi="Arial" w:cs="Arial"/>
          <w:sz w:val="23"/>
          <w:szCs w:val="23"/>
        </w:rPr>
        <w:t>infringência</w:t>
      </w:r>
      <w:r w:rsidRPr="00CC2AB1">
        <w:rPr>
          <w:rFonts w:ascii="Arial" w:hAnsi="Arial" w:cs="Arial"/>
          <w:sz w:val="23"/>
          <w:szCs w:val="23"/>
        </w:rPr>
        <w:t xml:space="preserve"> ao que estabelece o </w:t>
      </w:r>
      <w:r w:rsidRPr="00CC2AB1">
        <w:rPr>
          <w:rFonts w:ascii="Arial" w:hAnsi="Arial" w:cs="Arial"/>
          <w:i/>
          <w:sz w:val="23"/>
          <w:szCs w:val="23"/>
        </w:rPr>
        <w:t>caput</w:t>
      </w:r>
      <w:r w:rsidRPr="00CC2AB1">
        <w:rPr>
          <w:rFonts w:ascii="Arial" w:hAnsi="Arial" w:cs="Arial"/>
          <w:sz w:val="23"/>
          <w:szCs w:val="23"/>
        </w:rPr>
        <w:t xml:space="preserve"> do artigo 8°, do decreto anteriormente citado,</w:t>
      </w:r>
      <w:r w:rsidR="007B34B2" w:rsidRPr="00CC2AB1">
        <w:rPr>
          <w:rFonts w:ascii="Arial" w:hAnsi="Arial" w:cs="Arial"/>
          <w:sz w:val="23"/>
          <w:szCs w:val="23"/>
        </w:rPr>
        <w:t xml:space="preserve"> sendo </w:t>
      </w:r>
      <w:r w:rsidR="000B1D08" w:rsidRPr="00CC2AB1">
        <w:rPr>
          <w:rFonts w:ascii="Arial" w:hAnsi="Arial" w:cs="Arial"/>
          <w:sz w:val="23"/>
          <w:szCs w:val="23"/>
        </w:rPr>
        <w:t xml:space="preserve"> tal ocorrência  detectada</w:t>
      </w:r>
      <w:r w:rsidRPr="00CC2AB1">
        <w:rPr>
          <w:rFonts w:ascii="Arial" w:hAnsi="Arial" w:cs="Arial"/>
          <w:sz w:val="23"/>
          <w:szCs w:val="23"/>
        </w:rPr>
        <w:t xml:space="preserve"> nos Pr</w:t>
      </w:r>
      <w:r w:rsidR="007B34B2" w:rsidRPr="00CC2AB1">
        <w:rPr>
          <w:rFonts w:ascii="Arial" w:hAnsi="Arial" w:cs="Arial"/>
          <w:sz w:val="23"/>
          <w:szCs w:val="23"/>
        </w:rPr>
        <w:t xml:space="preserve">ocessos </w:t>
      </w:r>
      <w:proofErr w:type="spellStart"/>
      <w:r w:rsidR="007B34B2" w:rsidRPr="00CC2AB1">
        <w:rPr>
          <w:rFonts w:ascii="Arial" w:hAnsi="Arial" w:cs="Arial"/>
          <w:sz w:val="23"/>
          <w:szCs w:val="23"/>
        </w:rPr>
        <w:t>nº</w:t>
      </w:r>
      <w:r w:rsidR="007B34B2" w:rsidRPr="00CC2AB1">
        <w:rPr>
          <w:rFonts w:ascii="Arial" w:hAnsi="Arial" w:cs="Arial"/>
          <w:b/>
          <w:sz w:val="23"/>
          <w:szCs w:val="23"/>
          <w:vertAlign w:val="superscript"/>
        </w:rPr>
        <w:t>s</w:t>
      </w:r>
      <w:proofErr w:type="spellEnd"/>
      <w:r w:rsidR="007B34B2" w:rsidRPr="00CC2AB1">
        <w:rPr>
          <w:rFonts w:ascii="Arial" w:hAnsi="Arial" w:cs="Arial"/>
          <w:sz w:val="23"/>
          <w:szCs w:val="23"/>
        </w:rPr>
        <w:t xml:space="preserve">  13020-00436/2015 </w:t>
      </w:r>
      <w:r w:rsidRPr="00CC2AB1">
        <w:rPr>
          <w:rFonts w:ascii="Arial" w:hAnsi="Arial" w:cs="Arial"/>
          <w:sz w:val="23"/>
          <w:szCs w:val="23"/>
        </w:rPr>
        <w:t>e 13020-000139/2016</w:t>
      </w:r>
      <w:r w:rsidR="007B34B2" w:rsidRPr="00CC2AB1">
        <w:rPr>
          <w:rFonts w:ascii="Arial" w:hAnsi="Arial" w:cs="Arial"/>
          <w:sz w:val="23"/>
          <w:szCs w:val="23"/>
        </w:rPr>
        <w:t>,</w:t>
      </w:r>
      <w:r w:rsidRPr="00CC2AB1">
        <w:rPr>
          <w:rFonts w:ascii="Arial" w:hAnsi="Arial" w:cs="Arial"/>
          <w:sz w:val="23"/>
          <w:szCs w:val="23"/>
        </w:rPr>
        <w:t xml:space="preserve"> respectivamente</w:t>
      </w:r>
      <w:r w:rsidR="008D7121" w:rsidRPr="00CC2AB1">
        <w:rPr>
          <w:rFonts w:ascii="Arial" w:hAnsi="Arial" w:cs="Arial"/>
          <w:sz w:val="23"/>
          <w:szCs w:val="23"/>
        </w:rPr>
        <w:t>.</w:t>
      </w:r>
    </w:p>
    <w:p w:rsidR="00116CA5" w:rsidRDefault="00116CA5" w:rsidP="00116CA5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116CA5" w:rsidRPr="00CC2AB1" w:rsidRDefault="00116CA5" w:rsidP="00116CA5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C53C16" w:rsidRPr="00CC2AB1" w:rsidRDefault="00C53C16" w:rsidP="00B47D52">
      <w:pPr>
        <w:numPr>
          <w:ilvl w:val="0"/>
          <w:numId w:val="16"/>
        </w:numPr>
        <w:spacing w:after="0" w:line="360" w:lineRule="auto"/>
        <w:ind w:left="1134" w:hanging="425"/>
        <w:jc w:val="both"/>
        <w:rPr>
          <w:rFonts w:ascii="Arial" w:hAnsi="Arial" w:cs="Arial"/>
          <w:sz w:val="23"/>
          <w:szCs w:val="23"/>
        </w:rPr>
      </w:pPr>
      <w:r w:rsidRPr="00CC2AB1">
        <w:rPr>
          <w:rFonts w:ascii="Arial" w:hAnsi="Arial" w:cs="Arial"/>
          <w:sz w:val="23"/>
          <w:szCs w:val="23"/>
        </w:rPr>
        <w:t xml:space="preserve">Não foram anexados </w:t>
      </w:r>
      <w:r w:rsidR="007B34B2" w:rsidRPr="00CC2AB1">
        <w:rPr>
          <w:rFonts w:ascii="Arial" w:hAnsi="Arial" w:cs="Arial"/>
          <w:sz w:val="23"/>
          <w:szCs w:val="23"/>
        </w:rPr>
        <w:t xml:space="preserve">aos autos </w:t>
      </w:r>
      <w:r w:rsidRPr="00CC2AB1">
        <w:rPr>
          <w:rFonts w:ascii="Arial" w:hAnsi="Arial" w:cs="Arial"/>
          <w:sz w:val="23"/>
          <w:szCs w:val="23"/>
        </w:rPr>
        <w:t>os cartões de embarque, referente</w:t>
      </w:r>
      <w:r w:rsidR="007B34B2" w:rsidRPr="00CC2AB1">
        <w:rPr>
          <w:rFonts w:ascii="Arial" w:hAnsi="Arial" w:cs="Arial"/>
          <w:sz w:val="23"/>
          <w:szCs w:val="23"/>
        </w:rPr>
        <w:t>s</w:t>
      </w:r>
      <w:r w:rsidR="003708AD">
        <w:rPr>
          <w:rFonts w:ascii="Arial" w:hAnsi="Arial" w:cs="Arial"/>
          <w:sz w:val="23"/>
          <w:szCs w:val="23"/>
        </w:rPr>
        <w:t xml:space="preserve"> </w:t>
      </w:r>
      <w:r w:rsidR="00CC2AB1" w:rsidRPr="00CC2AB1">
        <w:rPr>
          <w:rFonts w:ascii="Arial" w:hAnsi="Arial" w:cs="Arial"/>
          <w:sz w:val="23"/>
          <w:szCs w:val="23"/>
        </w:rPr>
        <w:t>às</w:t>
      </w:r>
      <w:r w:rsidRPr="00CC2AB1">
        <w:rPr>
          <w:rFonts w:ascii="Arial" w:hAnsi="Arial" w:cs="Arial"/>
          <w:sz w:val="23"/>
          <w:szCs w:val="23"/>
        </w:rPr>
        <w:t xml:space="preserve"> </w:t>
      </w:r>
      <w:proofErr w:type="gramStart"/>
      <w:r w:rsidRPr="00CC2AB1">
        <w:rPr>
          <w:rFonts w:ascii="Arial" w:hAnsi="Arial" w:cs="Arial"/>
          <w:sz w:val="23"/>
          <w:szCs w:val="23"/>
        </w:rPr>
        <w:t>passagens</w:t>
      </w:r>
      <w:proofErr w:type="gramEnd"/>
      <w:r w:rsidRPr="00CC2AB1">
        <w:rPr>
          <w:rFonts w:ascii="Arial" w:hAnsi="Arial" w:cs="Arial"/>
          <w:sz w:val="23"/>
          <w:szCs w:val="23"/>
        </w:rPr>
        <w:t xml:space="preserve"> aéreas</w:t>
      </w:r>
      <w:r w:rsidR="007B34B2" w:rsidRPr="00CC2AB1">
        <w:rPr>
          <w:rFonts w:ascii="Arial" w:hAnsi="Arial" w:cs="Arial"/>
          <w:sz w:val="23"/>
          <w:szCs w:val="23"/>
        </w:rPr>
        <w:t>,</w:t>
      </w:r>
      <w:r w:rsidR="00A15C96">
        <w:rPr>
          <w:rFonts w:ascii="Arial" w:hAnsi="Arial" w:cs="Arial"/>
          <w:sz w:val="23"/>
          <w:szCs w:val="23"/>
        </w:rPr>
        <w:t xml:space="preserve"> e nem qualquer justificativa</w:t>
      </w:r>
      <w:r w:rsidR="007B34B2" w:rsidRPr="00CC2AB1">
        <w:rPr>
          <w:rFonts w:ascii="Arial" w:hAnsi="Arial" w:cs="Arial"/>
          <w:sz w:val="23"/>
          <w:szCs w:val="23"/>
        </w:rPr>
        <w:t xml:space="preserve"> para o fato da não anexação</w:t>
      </w:r>
      <w:r w:rsidRPr="00CC2AB1">
        <w:rPr>
          <w:rFonts w:ascii="Arial" w:hAnsi="Arial" w:cs="Arial"/>
          <w:sz w:val="23"/>
          <w:szCs w:val="23"/>
        </w:rPr>
        <w:t>, por conseguinte</w:t>
      </w:r>
      <w:r w:rsidR="007B34B2" w:rsidRPr="00CC2AB1">
        <w:rPr>
          <w:rFonts w:ascii="Arial" w:hAnsi="Arial" w:cs="Arial"/>
          <w:sz w:val="23"/>
          <w:szCs w:val="23"/>
        </w:rPr>
        <w:t>,</w:t>
      </w:r>
      <w:r w:rsidRPr="00CC2AB1">
        <w:rPr>
          <w:rFonts w:ascii="Arial" w:hAnsi="Arial" w:cs="Arial"/>
          <w:sz w:val="23"/>
          <w:szCs w:val="23"/>
        </w:rPr>
        <w:t xml:space="preserve"> contrariando o parágrafo único do artigo 8º do decreto, que regulamenta a concessão de diárias, </w:t>
      </w:r>
      <w:r w:rsidR="000B1D08" w:rsidRPr="00CC2AB1">
        <w:rPr>
          <w:rFonts w:ascii="Arial" w:hAnsi="Arial" w:cs="Arial"/>
          <w:sz w:val="23"/>
          <w:szCs w:val="23"/>
        </w:rPr>
        <w:t>este fato foi verificado nos seguintes processos</w:t>
      </w:r>
      <w:r w:rsidR="003708AD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CC2AB1">
        <w:rPr>
          <w:rFonts w:ascii="Arial" w:hAnsi="Arial" w:cs="Arial"/>
          <w:sz w:val="23"/>
          <w:szCs w:val="23"/>
        </w:rPr>
        <w:t>nº</w:t>
      </w:r>
      <w:r w:rsidRPr="00CC2AB1">
        <w:rPr>
          <w:rFonts w:ascii="Arial" w:hAnsi="Arial" w:cs="Arial"/>
          <w:b/>
          <w:sz w:val="23"/>
          <w:szCs w:val="23"/>
          <w:vertAlign w:val="superscript"/>
        </w:rPr>
        <w:t>s</w:t>
      </w:r>
      <w:proofErr w:type="spellEnd"/>
      <w:r w:rsidR="003708AD">
        <w:rPr>
          <w:rFonts w:ascii="Arial" w:hAnsi="Arial" w:cs="Arial"/>
          <w:b/>
          <w:sz w:val="23"/>
          <w:szCs w:val="23"/>
          <w:vertAlign w:val="superscript"/>
        </w:rPr>
        <w:t xml:space="preserve"> </w:t>
      </w:r>
      <w:r w:rsidRPr="00CC2AB1">
        <w:rPr>
          <w:rFonts w:ascii="Arial" w:hAnsi="Arial" w:cs="Arial"/>
          <w:sz w:val="23"/>
          <w:szCs w:val="23"/>
        </w:rPr>
        <w:t>13020-00109/2015,</w:t>
      </w:r>
      <w:r w:rsidR="000A39C2">
        <w:rPr>
          <w:rFonts w:ascii="Arial" w:hAnsi="Arial" w:cs="Arial"/>
          <w:sz w:val="23"/>
          <w:szCs w:val="23"/>
        </w:rPr>
        <w:t xml:space="preserve"> </w:t>
      </w:r>
      <w:r w:rsidRPr="00CC2AB1">
        <w:rPr>
          <w:rFonts w:ascii="Arial" w:hAnsi="Arial" w:cs="Arial"/>
          <w:sz w:val="23"/>
          <w:szCs w:val="23"/>
        </w:rPr>
        <w:t>13020-139/2016 e 13020-000171/2016</w:t>
      </w:r>
      <w:r w:rsidR="008D7121" w:rsidRPr="00CC2AB1">
        <w:rPr>
          <w:rFonts w:ascii="Arial" w:hAnsi="Arial" w:cs="Arial"/>
          <w:sz w:val="23"/>
          <w:szCs w:val="23"/>
        </w:rPr>
        <w:t>.</w:t>
      </w:r>
    </w:p>
    <w:p w:rsidR="00EC24A6" w:rsidRPr="00CC2AB1" w:rsidRDefault="00C53C16" w:rsidP="00EC24A6">
      <w:pPr>
        <w:numPr>
          <w:ilvl w:val="0"/>
          <w:numId w:val="16"/>
        </w:numPr>
        <w:spacing w:after="0" w:line="360" w:lineRule="auto"/>
        <w:ind w:left="1134" w:hanging="425"/>
        <w:jc w:val="both"/>
        <w:rPr>
          <w:rFonts w:ascii="Arial" w:hAnsi="Arial" w:cs="Arial"/>
          <w:sz w:val="23"/>
          <w:szCs w:val="23"/>
        </w:rPr>
      </w:pPr>
      <w:r w:rsidRPr="00CC2AB1">
        <w:rPr>
          <w:rFonts w:ascii="Arial" w:hAnsi="Arial" w:cs="Arial"/>
          <w:sz w:val="23"/>
          <w:szCs w:val="23"/>
        </w:rPr>
        <w:t>Inexistência das numerações nas folhas pertinentes a prestação de contas, fato observou-se no Processo nº 13020-000171/2016</w:t>
      </w:r>
      <w:r w:rsidR="007B34B2" w:rsidRPr="00CC2AB1">
        <w:rPr>
          <w:rFonts w:ascii="Arial" w:hAnsi="Arial" w:cs="Arial"/>
          <w:sz w:val="23"/>
          <w:szCs w:val="23"/>
        </w:rPr>
        <w:t>.</w:t>
      </w:r>
    </w:p>
    <w:p w:rsidR="00C53C16" w:rsidRPr="00CC2AB1" w:rsidRDefault="00C53C16" w:rsidP="00B47D52">
      <w:pPr>
        <w:numPr>
          <w:ilvl w:val="0"/>
          <w:numId w:val="16"/>
        </w:numPr>
        <w:spacing w:after="0" w:line="360" w:lineRule="auto"/>
        <w:ind w:left="1134" w:hanging="425"/>
        <w:jc w:val="both"/>
        <w:rPr>
          <w:rFonts w:ascii="Arial" w:hAnsi="Arial" w:cs="Arial"/>
          <w:sz w:val="23"/>
          <w:szCs w:val="23"/>
        </w:rPr>
      </w:pPr>
      <w:r w:rsidRPr="00CC2AB1">
        <w:rPr>
          <w:rFonts w:ascii="Arial" w:hAnsi="Arial" w:cs="Arial"/>
          <w:sz w:val="23"/>
          <w:szCs w:val="23"/>
        </w:rPr>
        <w:t>A solicitação encontra-se sem a aprovação do Ordenador de Despesas, descumprindo o Art. 3° do Decreto supra mencionado, observou-se essa falha nos Proce</w:t>
      </w:r>
      <w:r w:rsidR="007B34B2" w:rsidRPr="00CC2AB1">
        <w:rPr>
          <w:rFonts w:ascii="Arial" w:hAnsi="Arial" w:cs="Arial"/>
          <w:sz w:val="23"/>
          <w:szCs w:val="23"/>
        </w:rPr>
        <w:t>ssos</w:t>
      </w:r>
      <w:r w:rsidR="003708AD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B34B2" w:rsidRPr="00CC2AB1">
        <w:rPr>
          <w:rFonts w:ascii="Arial" w:hAnsi="Arial" w:cs="Arial"/>
          <w:sz w:val="23"/>
          <w:szCs w:val="23"/>
        </w:rPr>
        <w:t>nº</w:t>
      </w:r>
      <w:r w:rsidR="007B34B2" w:rsidRPr="00CC2AB1">
        <w:rPr>
          <w:rFonts w:ascii="Arial" w:hAnsi="Arial" w:cs="Arial"/>
          <w:sz w:val="23"/>
          <w:szCs w:val="23"/>
          <w:vertAlign w:val="superscript"/>
        </w:rPr>
        <w:t>s</w:t>
      </w:r>
      <w:proofErr w:type="spellEnd"/>
      <w:proofErr w:type="gramStart"/>
      <w:r w:rsidR="007B34B2" w:rsidRPr="00CC2AB1">
        <w:rPr>
          <w:rFonts w:ascii="Arial" w:hAnsi="Arial" w:cs="Arial"/>
          <w:sz w:val="23"/>
          <w:szCs w:val="23"/>
        </w:rPr>
        <w:t xml:space="preserve">  </w:t>
      </w:r>
      <w:proofErr w:type="gramEnd"/>
      <w:r w:rsidR="007B34B2" w:rsidRPr="00CC2AB1">
        <w:rPr>
          <w:rFonts w:ascii="Arial" w:hAnsi="Arial" w:cs="Arial"/>
          <w:sz w:val="23"/>
          <w:szCs w:val="23"/>
        </w:rPr>
        <w:t xml:space="preserve">13020-001197/2015 e </w:t>
      </w:r>
      <w:r w:rsidRPr="00CC2AB1">
        <w:rPr>
          <w:rFonts w:ascii="Arial" w:hAnsi="Arial" w:cs="Arial"/>
          <w:sz w:val="23"/>
          <w:szCs w:val="23"/>
        </w:rPr>
        <w:t>13020-000186/2016</w:t>
      </w:r>
      <w:r w:rsidR="008D7121" w:rsidRPr="00CC2AB1">
        <w:rPr>
          <w:rFonts w:ascii="Arial" w:hAnsi="Arial" w:cs="Arial"/>
          <w:sz w:val="23"/>
          <w:szCs w:val="23"/>
        </w:rPr>
        <w:t>.</w:t>
      </w:r>
    </w:p>
    <w:p w:rsidR="009B6D4F" w:rsidRPr="00CC2AB1" w:rsidRDefault="00C53C16" w:rsidP="009B6D4F">
      <w:pPr>
        <w:pStyle w:val="PargrafodaLista"/>
        <w:numPr>
          <w:ilvl w:val="0"/>
          <w:numId w:val="16"/>
        </w:numPr>
        <w:spacing w:before="0" w:after="0" w:line="360" w:lineRule="auto"/>
        <w:ind w:left="1134" w:hanging="425"/>
        <w:rPr>
          <w:rFonts w:ascii="Arial" w:hAnsi="Arial" w:cs="Arial"/>
          <w:sz w:val="23"/>
          <w:szCs w:val="23"/>
        </w:rPr>
      </w:pPr>
      <w:r w:rsidRPr="00CC2AB1">
        <w:rPr>
          <w:rFonts w:ascii="Arial" w:hAnsi="Arial" w:cs="Arial"/>
          <w:sz w:val="23"/>
          <w:szCs w:val="23"/>
        </w:rPr>
        <w:t xml:space="preserve">Observou-se, ainda, que a Secretaria de Estado da Assistência e Desenvolvimento Social </w:t>
      </w:r>
      <w:r w:rsidR="003708AD">
        <w:rPr>
          <w:rFonts w:ascii="Arial" w:hAnsi="Arial" w:cs="Arial"/>
          <w:sz w:val="23"/>
          <w:szCs w:val="23"/>
        </w:rPr>
        <w:t>–</w:t>
      </w:r>
      <w:r w:rsidRPr="00CC2AB1">
        <w:rPr>
          <w:rFonts w:ascii="Arial" w:hAnsi="Arial" w:cs="Arial"/>
          <w:sz w:val="23"/>
          <w:szCs w:val="23"/>
        </w:rPr>
        <w:t xml:space="preserve"> SEADES</w:t>
      </w:r>
      <w:r w:rsidR="003708AD">
        <w:rPr>
          <w:rFonts w:ascii="Arial" w:hAnsi="Arial" w:cs="Arial"/>
          <w:sz w:val="23"/>
          <w:szCs w:val="23"/>
        </w:rPr>
        <w:t xml:space="preserve"> </w:t>
      </w:r>
      <w:r w:rsidRPr="00CC2AB1">
        <w:rPr>
          <w:rFonts w:ascii="Arial" w:hAnsi="Arial" w:cs="Arial"/>
          <w:sz w:val="23"/>
          <w:szCs w:val="23"/>
        </w:rPr>
        <w:t>não vem encaminhando as planilhas</w:t>
      </w:r>
      <w:r w:rsidR="007B34B2" w:rsidRPr="00CC2AB1">
        <w:rPr>
          <w:rFonts w:ascii="Arial" w:hAnsi="Arial" w:cs="Arial"/>
          <w:sz w:val="23"/>
          <w:szCs w:val="23"/>
        </w:rPr>
        <w:t>,</w:t>
      </w:r>
      <w:r w:rsidRPr="00CC2AB1">
        <w:rPr>
          <w:rFonts w:ascii="Arial" w:hAnsi="Arial" w:cs="Arial"/>
          <w:sz w:val="23"/>
          <w:szCs w:val="23"/>
        </w:rPr>
        <w:t xml:space="preserve"> mensalmente</w:t>
      </w:r>
      <w:r w:rsidR="007B34B2" w:rsidRPr="00CC2AB1">
        <w:rPr>
          <w:rFonts w:ascii="Arial" w:hAnsi="Arial" w:cs="Arial"/>
          <w:sz w:val="23"/>
          <w:szCs w:val="23"/>
        </w:rPr>
        <w:t>,</w:t>
      </w:r>
      <w:r w:rsidRPr="00CC2AB1">
        <w:rPr>
          <w:rFonts w:ascii="Arial" w:hAnsi="Arial" w:cs="Arial"/>
          <w:sz w:val="23"/>
          <w:szCs w:val="23"/>
        </w:rPr>
        <w:t xml:space="preserve"> das diárias concedidas pelo órgão, provenientes dos recursos do FEAS, logo descumprindo ao artigo 3º, §4º, do Decreto 4.076, de 28 de novembro de 2008, que determina: </w:t>
      </w:r>
    </w:p>
    <w:p w:rsidR="00C53C16" w:rsidRPr="00CC2AB1" w:rsidRDefault="00C53C16" w:rsidP="00CC2AB1">
      <w:pPr>
        <w:pStyle w:val="PargrafodaLista"/>
        <w:spacing w:before="0" w:after="0" w:line="360" w:lineRule="auto"/>
        <w:ind w:left="2268"/>
        <w:rPr>
          <w:rFonts w:ascii="Arial" w:hAnsi="Arial" w:cs="Arial"/>
          <w:b/>
          <w:sz w:val="20"/>
          <w:szCs w:val="20"/>
        </w:rPr>
      </w:pPr>
      <w:r w:rsidRPr="00CC2AB1">
        <w:rPr>
          <w:rFonts w:ascii="Arial" w:hAnsi="Arial" w:cs="Arial"/>
          <w:b/>
          <w:sz w:val="20"/>
          <w:szCs w:val="20"/>
        </w:rPr>
        <w:t xml:space="preserve">“§ 4º O ordenador de despesas enviará à Controladoria Geral do Estado, mensalmente, até o 10º (décimo) dia útil do mês subsequente, por meio do endereço </w:t>
      </w:r>
      <w:hyperlink r:id="rId8" w:history="1">
        <w:r w:rsidRPr="00CC2AB1">
          <w:rPr>
            <w:rStyle w:val="Hyperlink"/>
            <w:rFonts w:ascii="Arial" w:hAnsi="Arial" w:cs="Arial"/>
            <w:b/>
            <w:color w:val="auto"/>
            <w:sz w:val="20"/>
            <w:szCs w:val="20"/>
          </w:rPr>
          <w:t>diárias@cge.al.gov.br</w:t>
        </w:r>
      </w:hyperlink>
      <w:r w:rsidRPr="00CC2AB1">
        <w:rPr>
          <w:rFonts w:ascii="Arial" w:hAnsi="Arial" w:cs="Arial"/>
          <w:b/>
          <w:sz w:val="20"/>
          <w:szCs w:val="20"/>
        </w:rPr>
        <w:t xml:space="preserve">, planilha eletrônica contendo a matrícula do beneficiário, cargo, número e data da portaria autorizativa, destino do deslocamento e quantidade de diárias pagas, bem como todas as despesas com diárias efetuadas no período”. </w:t>
      </w:r>
    </w:p>
    <w:p w:rsidR="009B6D4F" w:rsidRPr="00CC2AB1" w:rsidRDefault="009B6D4F" w:rsidP="009B6D4F">
      <w:pPr>
        <w:pStyle w:val="PargrafodaLista"/>
        <w:spacing w:after="0" w:line="360" w:lineRule="auto"/>
        <w:ind w:left="2127" w:firstLine="1701"/>
        <w:rPr>
          <w:rFonts w:ascii="Arial" w:hAnsi="Arial" w:cs="Arial"/>
          <w:b/>
          <w:i/>
          <w:sz w:val="23"/>
          <w:szCs w:val="23"/>
        </w:rPr>
      </w:pPr>
    </w:p>
    <w:p w:rsidR="00C53C16" w:rsidRPr="00CC2AB1" w:rsidRDefault="000E20E1" w:rsidP="007558B8">
      <w:pPr>
        <w:spacing w:after="0" w:line="24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6</w:t>
      </w:r>
      <w:r w:rsidR="00515DDD" w:rsidRPr="00CC2AB1">
        <w:rPr>
          <w:rFonts w:ascii="Arial" w:hAnsi="Arial" w:cs="Arial"/>
          <w:b/>
          <w:sz w:val="23"/>
          <w:szCs w:val="23"/>
        </w:rPr>
        <w:t>.2.7.</w:t>
      </w:r>
      <w:r>
        <w:rPr>
          <w:rFonts w:ascii="Arial" w:hAnsi="Arial" w:cs="Arial"/>
          <w:b/>
          <w:sz w:val="23"/>
          <w:szCs w:val="23"/>
        </w:rPr>
        <w:t>2</w:t>
      </w:r>
      <w:r w:rsidR="00515DDD" w:rsidRPr="00CC2AB1">
        <w:rPr>
          <w:rFonts w:ascii="Arial" w:hAnsi="Arial" w:cs="Arial"/>
          <w:b/>
          <w:sz w:val="23"/>
          <w:szCs w:val="23"/>
        </w:rPr>
        <w:t xml:space="preserve">. </w:t>
      </w:r>
      <w:r w:rsidR="00C53C16" w:rsidRPr="00CC2AB1">
        <w:rPr>
          <w:rFonts w:ascii="Arial" w:hAnsi="Arial" w:cs="Arial"/>
          <w:b/>
          <w:sz w:val="23"/>
          <w:szCs w:val="23"/>
        </w:rPr>
        <w:t>Outros Fatos Observados</w:t>
      </w:r>
    </w:p>
    <w:p w:rsidR="00C53C16" w:rsidRPr="00CC2AB1" w:rsidRDefault="00C53C16" w:rsidP="007558B8">
      <w:pPr>
        <w:spacing w:after="0" w:line="24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C53C16" w:rsidRPr="00CC2AB1" w:rsidRDefault="00C53C16" w:rsidP="00B47D52">
      <w:pPr>
        <w:pStyle w:val="PargrafodaLista"/>
        <w:numPr>
          <w:ilvl w:val="0"/>
          <w:numId w:val="19"/>
        </w:numPr>
        <w:spacing w:before="0" w:after="0" w:line="360" w:lineRule="auto"/>
        <w:ind w:left="1134" w:hanging="425"/>
        <w:rPr>
          <w:rFonts w:ascii="Arial" w:hAnsi="Arial" w:cs="Arial"/>
          <w:sz w:val="23"/>
          <w:szCs w:val="23"/>
        </w:rPr>
      </w:pPr>
      <w:r w:rsidRPr="00CC2AB1">
        <w:rPr>
          <w:rFonts w:ascii="Arial" w:hAnsi="Arial" w:cs="Arial"/>
          <w:sz w:val="23"/>
          <w:szCs w:val="23"/>
        </w:rPr>
        <w:t xml:space="preserve">Concessão de diárias a conselheiros e colaboradores, com classificação </w:t>
      </w:r>
      <w:r w:rsidR="00E17C77" w:rsidRPr="00CC2AB1">
        <w:rPr>
          <w:rFonts w:ascii="Arial" w:hAnsi="Arial" w:cs="Arial"/>
          <w:sz w:val="23"/>
          <w:szCs w:val="23"/>
        </w:rPr>
        <w:t>econômica inadequada:</w:t>
      </w:r>
      <w:r w:rsidR="00E17C77" w:rsidRPr="00CC2AB1">
        <w:rPr>
          <w:rFonts w:ascii="Arial" w:hAnsi="Arial" w:cs="Arial"/>
          <w:b/>
          <w:sz w:val="23"/>
          <w:szCs w:val="23"/>
        </w:rPr>
        <w:t xml:space="preserve"> 3.3.90.36, </w:t>
      </w:r>
      <w:r w:rsidR="00E17C77" w:rsidRPr="00CC2AB1">
        <w:rPr>
          <w:rFonts w:ascii="Arial" w:hAnsi="Arial" w:cs="Arial"/>
          <w:sz w:val="23"/>
          <w:szCs w:val="23"/>
        </w:rPr>
        <w:t>quando o correto seria</w:t>
      </w:r>
      <w:r w:rsidRPr="00CC2AB1">
        <w:rPr>
          <w:rFonts w:ascii="Arial" w:hAnsi="Arial" w:cs="Arial"/>
          <w:sz w:val="23"/>
          <w:szCs w:val="23"/>
        </w:rPr>
        <w:t xml:space="preserve"> , </w:t>
      </w:r>
      <w:r w:rsidR="00E17C77" w:rsidRPr="00CC2AB1">
        <w:rPr>
          <w:rFonts w:ascii="Arial" w:hAnsi="Arial" w:cs="Arial"/>
          <w:b/>
          <w:sz w:val="23"/>
          <w:szCs w:val="23"/>
        </w:rPr>
        <w:t>3.3.90.14.</w:t>
      </w:r>
      <w:r w:rsidR="008912EB" w:rsidRPr="00CC2AB1">
        <w:rPr>
          <w:rFonts w:ascii="Arial" w:hAnsi="Arial" w:cs="Arial"/>
          <w:b/>
          <w:sz w:val="23"/>
          <w:szCs w:val="23"/>
        </w:rPr>
        <w:t>1</w:t>
      </w:r>
      <w:r w:rsidR="00E17C77" w:rsidRPr="00CC2AB1">
        <w:rPr>
          <w:rFonts w:ascii="Arial" w:hAnsi="Arial" w:cs="Arial"/>
          <w:b/>
          <w:sz w:val="23"/>
          <w:szCs w:val="23"/>
        </w:rPr>
        <w:t>4</w:t>
      </w:r>
      <w:r w:rsidR="00E17C77" w:rsidRPr="00CC2AB1">
        <w:rPr>
          <w:rFonts w:ascii="Arial" w:hAnsi="Arial" w:cs="Arial"/>
          <w:sz w:val="23"/>
          <w:szCs w:val="23"/>
        </w:rPr>
        <w:t xml:space="preserve"> e/ou </w:t>
      </w:r>
      <w:r w:rsidR="00E17C77" w:rsidRPr="00CC2AB1">
        <w:rPr>
          <w:rFonts w:ascii="Arial" w:hAnsi="Arial" w:cs="Arial"/>
          <w:b/>
          <w:sz w:val="23"/>
          <w:szCs w:val="23"/>
        </w:rPr>
        <w:t xml:space="preserve">3.3.90.14.15 </w:t>
      </w:r>
      <w:r w:rsidR="00E17C77" w:rsidRPr="00CC2AB1">
        <w:rPr>
          <w:rFonts w:ascii="Arial" w:hAnsi="Arial" w:cs="Arial"/>
          <w:sz w:val="23"/>
          <w:szCs w:val="23"/>
        </w:rPr>
        <w:t xml:space="preserve">(dentro ou fora do estado), </w:t>
      </w:r>
      <w:r w:rsidRPr="00CC2AB1">
        <w:rPr>
          <w:rFonts w:ascii="Arial" w:hAnsi="Arial" w:cs="Arial"/>
          <w:sz w:val="23"/>
          <w:szCs w:val="23"/>
        </w:rPr>
        <w:t xml:space="preserve">falha ocorrida nos Processos </w:t>
      </w:r>
      <w:r w:rsidR="008003D9">
        <w:rPr>
          <w:rFonts w:ascii="Arial" w:hAnsi="Arial" w:cs="Arial"/>
          <w:sz w:val="23"/>
          <w:szCs w:val="23"/>
        </w:rPr>
        <w:t xml:space="preserve">        </w:t>
      </w:r>
      <w:proofErr w:type="spellStart"/>
      <w:r w:rsidRPr="00CC2AB1">
        <w:rPr>
          <w:rFonts w:ascii="Arial" w:hAnsi="Arial" w:cs="Arial"/>
          <w:sz w:val="23"/>
          <w:szCs w:val="23"/>
        </w:rPr>
        <w:t>nºs</w:t>
      </w:r>
      <w:proofErr w:type="spellEnd"/>
      <w:r w:rsidRPr="00CC2AB1">
        <w:rPr>
          <w:rFonts w:ascii="Arial" w:hAnsi="Arial" w:cs="Arial"/>
          <w:sz w:val="23"/>
          <w:szCs w:val="23"/>
        </w:rPr>
        <w:t>. 13020.001150/2015; 13020-001149/2015; 13020-001114/2015 e 13020-000288/2015</w:t>
      </w:r>
      <w:r w:rsidR="001C36F0" w:rsidRPr="00CC2AB1">
        <w:rPr>
          <w:rFonts w:ascii="Arial" w:hAnsi="Arial" w:cs="Arial"/>
          <w:sz w:val="23"/>
          <w:szCs w:val="23"/>
        </w:rPr>
        <w:t>.</w:t>
      </w:r>
    </w:p>
    <w:p w:rsidR="00C53C16" w:rsidRDefault="00CC2AB1" w:rsidP="00B47D52">
      <w:pPr>
        <w:pStyle w:val="PargrafodaLista"/>
        <w:numPr>
          <w:ilvl w:val="0"/>
          <w:numId w:val="19"/>
        </w:numPr>
        <w:spacing w:before="0" w:after="0" w:line="360" w:lineRule="auto"/>
        <w:ind w:left="1134" w:hanging="425"/>
        <w:rPr>
          <w:rFonts w:ascii="Arial" w:hAnsi="Arial" w:cs="Arial"/>
          <w:sz w:val="23"/>
          <w:szCs w:val="23"/>
        </w:rPr>
      </w:pPr>
      <w:r w:rsidRPr="00CC2AB1">
        <w:rPr>
          <w:rFonts w:ascii="Arial" w:hAnsi="Arial" w:cs="Arial"/>
          <w:sz w:val="23"/>
          <w:szCs w:val="23"/>
        </w:rPr>
        <w:t>Infringência</w:t>
      </w:r>
      <w:r w:rsidR="00C53C16" w:rsidRPr="00CC2AB1">
        <w:rPr>
          <w:rFonts w:ascii="Arial" w:hAnsi="Arial" w:cs="Arial"/>
          <w:sz w:val="23"/>
          <w:szCs w:val="23"/>
        </w:rPr>
        <w:t xml:space="preserve"> ao Decreto nº 4.706/2008, artigo 1º</w:t>
      </w:r>
      <w:r w:rsidR="00E17C77" w:rsidRPr="00CC2AB1">
        <w:rPr>
          <w:rFonts w:ascii="Arial" w:hAnsi="Arial" w:cs="Arial"/>
          <w:sz w:val="23"/>
          <w:szCs w:val="23"/>
        </w:rPr>
        <w:t>, quanto à</w:t>
      </w:r>
      <w:r w:rsidR="00C53C16" w:rsidRPr="00CC2AB1">
        <w:rPr>
          <w:rFonts w:ascii="Arial" w:hAnsi="Arial" w:cs="Arial"/>
          <w:sz w:val="23"/>
          <w:szCs w:val="23"/>
        </w:rPr>
        <w:t xml:space="preserve"> ausência da prestação de contas, fato este detectado no </w:t>
      </w:r>
      <w:r w:rsidR="001C36F0" w:rsidRPr="00CC2AB1">
        <w:rPr>
          <w:rFonts w:ascii="Arial" w:hAnsi="Arial" w:cs="Arial"/>
          <w:sz w:val="23"/>
          <w:szCs w:val="23"/>
        </w:rPr>
        <w:t>Processo de</w:t>
      </w:r>
      <w:r w:rsidR="00C53C16" w:rsidRPr="00CC2AB1">
        <w:rPr>
          <w:rFonts w:ascii="Arial" w:hAnsi="Arial" w:cs="Arial"/>
          <w:sz w:val="23"/>
          <w:szCs w:val="23"/>
        </w:rPr>
        <w:t xml:space="preserve"> </w:t>
      </w:r>
      <w:r w:rsidR="008003D9">
        <w:rPr>
          <w:rFonts w:ascii="Arial" w:hAnsi="Arial" w:cs="Arial"/>
          <w:sz w:val="23"/>
          <w:szCs w:val="23"/>
        </w:rPr>
        <w:t xml:space="preserve">                              </w:t>
      </w:r>
      <w:r w:rsidR="00C53C16" w:rsidRPr="00CC2AB1">
        <w:rPr>
          <w:rFonts w:ascii="Arial" w:hAnsi="Arial" w:cs="Arial"/>
          <w:sz w:val="23"/>
          <w:szCs w:val="23"/>
        </w:rPr>
        <w:t>nº 13020.001150/2015</w:t>
      </w:r>
      <w:r w:rsidR="001C36F0" w:rsidRPr="00CC2AB1">
        <w:rPr>
          <w:rFonts w:ascii="Arial" w:hAnsi="Arial" w:cs="Arial"/>
          <w:sz w:val="23"/>
          <w:szCs w:val="23"/>
        </w:rPr>
        <w:t>.</w:t>
      </w:r>
    </w:p>
    <w:p w:rsidR="00116CA5" w:rsidRPr="00CC2AB1" w:rsidRDefault="00116CA5" w:rsidP="00116CA5">
      <w:pPr>
        <w:pStyle w:val="PargrafodaLista"/>
        <w:spacing w:before="0" w:after="0" w:line="360" w:lineRule="auto"/>
        <w:ind w:left="1134"/>
        <w:rPr>
          <w:rFonts w:ascii="Arial" w:hAnsi="Arial" w:cs="Arial"/>
          <w:sz w:val="23"/>
          <w:szCs w:val="23"/>
        </w:rPr>
      </w:pPr>
    </w:p>
    <w:p w:rsidR="008003D9" w:rsidRPr="00116CA5" w:rsidRDefault="00C53C16" w:rsidP="008003D9">
      <w:pPr>
        <w:numPr>
          <w:ilvl w:val="0"/>
          <w:numId w:val="19"/>
        </w:numPr>
        <w:spacing w:after="0" w:line="360" w:lineRule="auto"/>
        <w:ind w:left="1134" w:hanging="425"/>
        <w:jc w:val="both"/>
        <w:rPr>
          <w:rFonts w:ascii="Arial" w:hAnsi="Arial" w:cs="Arial"/>
          <w:sz w:val="23"/>
          <w:szCs w:val="23"/>
        </w:rPr>
      </w:pPr>
      <w:r w:rsidRPr="00CC2AB1">
        <w:rPr>
          <w:rFonts w:ascii="Arial" w:hAnsi="Arial" w:cs="Arial"/>
          <w:sz w:val="23"/>
          <w:szCs w:val="23"/>
        </w:rPr>
        <w:t xml:space="preserve">Ausência do formulário de Prestação de Contas (ANEXO III), infringindo o Art. 8° do Decreto supra </w:t>
      </w:r>
      <w:proofErr w:type="gramStart"/>
      <w:r w:rsidRPr="00CC2AB1">
        <w:rPr>
          <w:rFonts w:ascii="Arial" w:hAnsi="Arial" w:cs="Arial"/>
          <w:sz w:val="23"/>
          <w:szCs w:val="23"/>
        </w:rPr>
        <w:t>mencionado, falha ocorrida no Processo nº</w:t>
      </w:r>
      <w:proofErr w:type="gramEnd"/>
      <w:r w:rsidRPr="00CC2AB1">
        <w:rPr>
          <w:rFonts w:ascii="Arial" w:hAnsi="Arial" w:cs="Arial"/>
          <w:sz w:val="23"/>
          <w:szCs w:val="23"/>
        </w:rPr>
        <w:t xml:space="preserve"> 13020-001149/2015</w:t>
      </w:r>
      <w:r w:rsidR="001C36F0" w:rsidRPr="00CC2AB1">
        <w:rPr>
          <w:rFonts w:ascii="Arial" w:hAnsi="Arial" w:cs="Arial"/>
          <w:sz w:val="23"/>
          <w:szCs w:val="23"/>
        </w:rPr>
        <w:t>.</w:t>
      </w:r>
    </w:p>
    <w:p w:rsidR="00EC24A6" w:rsidRPr="00CC2AB1" w:rsidRDefault="00C53C16" w:rsidP="00EC24A6">
      <w:pPr>
        <w:numPr>
          <w:ilvl w:val="0"/>
          <w:numId w:val="19"/>
        </w:numPr>
        <w:spacing w:after="0" w:line="360" w:lineRule="auto"/>
        <w:ind w:left="1134" w:hanging="425"/>
        <w:jc w:val="both"/>
        <w:rPr>
          <w:rFonts w:ascii="Arial" w:hAnsi="Arial" w:cs="Arial"/>
          <w:sz w:val="23"/>
          <w:szCs w:val="23"/>
        </w:rPr>
      </w:pPr>
      <w:r w:rsidRPr="00CC2AB1">
        <w:rPr>
          <w:rFonts w:ascii="Arial" w:hAnsi="Arial" w:cs="Arial"/>
          <w:sz w:val="23"/>
          <w:szCs w:val="23"/>
        </w:rPr>
        <w:t>Prestação de contas realizada 09 (nove) dias após o retorno, infringindo o Art. 8° do Decreto Estadual, caso ocorrido no Processo nº 13020-001114/2015</w:t>
      </w:r>
      <w:r w:rsidR="001C36F0" w:rsidRPr="00CC2AB1">
        <w:rPr>
          <w:rFonts w:ascii="Arial" w:hAnsi="Arial" w:cs="Arial"/>
          <w:sz w:val="23"/>
          <w:szCs w:val="23"/>
        </w:rPr>
        <w:t>.</w:t>
      </w:r>
    </w:p>
    <w:p w:rsidR="007558B8" w:rsidRDefault="00C53C16" w:rsidP="00C53C16">
      <w:pPr>
        <w:numPr>
          <w:ilvl w:val="0"/>
          <w:numId w:val="19"/>
        </w:numPr>
        <w:spacing w:after="0" w:line="360" w:lineRule="auto"/>
        <w:ind w:left="1134" w:hanging="425"/>
        <w:jc w:val="both"/>
        <w:rPr>
          <w:rFonts w:ascii="Arial" w:hAnsi="Arial" w:cs="Arial"/>
          <w:sz w:val="23"/>
          <w:szCs w:val="23"/>
        </w:rPr>
      </w:pPr>
      <w:r w:rsidRPr="00CC2AB1">
        <w:rPr>
          <w:rFonts w:ascii="Arial" w:hAnsi="Arial" w:cs="Arial"/>
          <w:sz w:val="23"/>
          <w:szCs w:val="23"/>
        </w:rPr>
        <w:t xml:space="preserve">Solicitação de diárias feita após o período de viagem, sem constar nos autos do processo </w:t>
      </w:r>
      <w:r w:rsidR="00CC2AB1">
        <w:rPr>
          <w:rFonts w:ascii="Arial" w:hAnsi="Arial" w:cs="Arial"/>
          <w:sz w:val="23"/>
          <w:szCs w:val="23"/>
        </w:rPr>
        <w:t xml:space="preserve">as </w:t>
      </w:r>
      <w:r w:rsidRPr="00CC2AB1">
        <w:rPr>
          <w:rFonts w:ascii="Arial" w:hAnsi="Arial" w:cs="Arial"/>
          <w:sz w:val="23"/>
          <w:szCs w:val="23"/>
        </w:rPr>
        <w:t>justificativas e também sem o formulário de Prestação de Contas (ANEXO III), infringindo o Art. 4°,§ 2° e Art. 8º</w:t>
      </w:r>
      <w:r w:rsidR="00E17C77" w:rsidRPr="00CC2AB1">
        <w:rPr>
          <w:rFonts w:ascii="Arial" w:hAnsi="Arial" w:cs="Arial"/>
          <w:sz w:val="23"/>
          <w:szCs w:val="23"/>
        </w:rPr>
        <w:t>,</w:t>
      </w:r>
      <w:r w:rsidRPr="00CC2AB1">
        <w:rPr>
          <w:rFonts w:ascii="Arial" w:hAnsi="Arial" w:cs="Arial"/>
          <w:sz w:val="23"/>
          <w:szCs w:val="23"/>
        </w:rPr>
        <w:t xml:space="preserve"> concomitantemente</w:t>
      </w:r>
      <w:r w:rsidR="00E17C77" w:rsidRPr="00CC2AB1">
        <w:rPr>
          <w:rFonts w:ascii="Arial" w:hAnsi="Arial" w:cs="Arial"/>
          <w:sz w:val="23"/>
          <w:szCs w:val="23"/>
        </w:rPr>
        <w:t>,</w:t>
      </w:r>
      <w:r w:rsidRPr="00CC2AB1">
        <w:rPr>
          <w:rFonts w:ascii="Arial" w:hAnsi="Arial" w:cs="Arial"/>
          <w:sz w:val="23"/>
          <w:szCs w:val="23"/>
        </w:rPr>
        <w:t xml:space="preserve"> do Decreto Governamental, caso ocorrido no Processo nº 13020-000288/2015.</w:t>
      </w:r>
    </w:p>
    <w:p w:rsidR="00116CA5" w:rsidRPr="00116CA5" w:rsidRDefault="00116CA5" w:rsidP="00116CA5">
      <w:pPr>
        <w:spacing w:after="0" w:line="360" w:lineRule="auto"/>
        <w:ind w:left="1134"/>
        <w:jc w:val="both"/>
        <w:rPr>
          <w:rFonts w:ascii="Arial" w:hAnsi="Arial" w:cs="Arial"/>
          <w:sz w:val="23"/>
          <w:szCs w:val="23"/>
        </w:rPr>
      </w:pPr>
    </w:p>
    <w:p w:rsidR="00C53C16" w:rsidRPr="00CC2AB1" w:rsidRDefault="000E20E1" w:rsidP="007558B8">
      <w:pPr>
        <w:pStyle w:val="PargrafodaLista"/>
        <w:spacing w:before="0" w:after="0" w:line="240" w:lineRule="auto"/>
        <w:ind w:left="1072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6</w:t>
      </w:r>
      <w:r w:rsidR="00515DDD" w:rsidRPr="00CC2AB1">
        <w:rPr>
          <w:rFonts w:ascii="Arial" w:hAnsi="Arial" w:cs="Arial"/>
          <w:b/>
          <w:sz w:val="23"/>
          <w:szCs w:val="23"/>
        </w:rPr>
        <w:t>.2.7.</w:t>
      </w:r>
      <w:r>
        <w:rPr>
          <w:rFonts w:ascii="Arial" w:hAnsi="Arial" w:cs="Arial"/>
          <w:b/>
          <w:sz w:val="23"/>
          <w:szCs w:val="23"/>
        </w:rPr>
        <w:t>3</w:t>
      </w:r>
      <w:r w:rsidR="00515DDD" w:rsidRPr="00CC2AB1">
        <w:rPr>
          <w:rFonts w:ascii="Arial" w:hAnsi="Arial" w:cs="Arial"/>
          <w:b/>
          <w:sz w:val="23"/>
          <w:szCs w:val="23"/>
        </w:rPr>
        <w:t xml:space="preserve">. Concessão de </w:t>
      </w:r>
      <w:r w:rsidR="00C53C16" w:rsidRPr="00CC2AB1">
        <w:rPr>
          <w:rFonts w:ascii="Arial" w:hAnsi="Arial" w:cs="Arial"/>
          <w:b/>
          <w:sz w:val="23"/>
          <w:szCs w:val="23"/>
        </w:rPr>
        <w:t>Adiantamentos</w:t>
      </w:r>
    </w:p>
    <w:p w:rsidR="00C53C16" w:rsidRPr="00CC2AB1" w:rsidRDefault="00C53C16" w:rsidP="007558B8">
      <w:pPr>
        <w:pStyle w:val="PargrafodaLista"/>
        <w:spacing w:after="0" w:line="240" w:lineRule="auto"/>
        <w:ind w:left="1072"/>
        <w:rPr>
          <w:rFonts w:ascii="Arial" w:hAnsi="Arial" w:cs="Arial"/>
          <w:sz w:val="23"/>
          <w:szCs w:val="23"/>
        </w:rPr>
      </w:pPr>
    </w:p>
    <w:p w:rsidR="00034135" w:rsidRPr="00F115B9" w:rsidRDefault="00C53C16" w:rsidP="007558B8">
      <w:pPr>
        <w:pStyle w:val="PargrafodaLista"/>
        <w:spacing w:after="0" w:line="360" w:lineRule="auto"/>
        <w:ind w:left="0" w:firstLine="1069"/>
        <w:rPr>
          <w:rFonts w:ascii="Arial" w:hAnsi="Arial" w:cs="Arial"/>
          <w:sz w:val="23"/>
          <w:szCs w:val="23"/>
        </w:rPr>
      </w:pPr>
      <w:r w:rsidRPr="00CC2AB1">
        <w:rPr>
          <w:rFonts w:ascii="Arial" w:hAnsi="Arial" w:cs="Arial"/>
          <w:sz w:val="23"/>
          <w:szCs w:val="23"/>
        </w:rPr>
        <w:t>Em 2015 e de janeiro a março de 2016, foram concedidos Adiantamentos de Numerário,</w:t>
      </w:r>
      <w:r w:rsidR="00CF496F" w:rsidRPr="00CC2AB1">
        <w:rPr>
          <w:rFonts w:ascii="Arial" w:hAnsi="Arial" w:cs="Arial"/>
          <w:sz w:val="23"/>
          <w:szCs w:val="23"/>
        </w:rPr>
        <w:t xml:space="preserve"> para atender as despesas de pequeno porte</w:t>
      </w:r>
      <w:r w:rsidRPr="00CC2AB1">
        <w:rPr>
          <w:rFonts w:ascii="Arial" w:hAnsi="Arial" w:cs="Arial"/>
          <w:sz w:val="23"/>
          <w:szCs w:val="23"/>
        </w:rPr>
        <w:t xml:space="preserve"> e de </w:t>
      </w:r>
      <w:proofErr w:type="gramStart"/>
      <w:r w:rsidRPr="00CC2AB1">
        <w:rPr>
          <w:rFonts w:ascii="Arial" w:hAnsi="Arial" w:cs="Arial"/>
          <w:sz w:val="23"/>
          <w:szCs w:val="23"/>
        </w:rPr>
        <w:t>pronto pagamentos</w:t>
      </w:r>
      <w:proofErr w:type="gramEnd"/>
      <w:r w:rsidRPr="00CC2AB1">
        <w:rPr>
          <w:rFonts w:ascii="Arial" w:hAnsi="Arial" w:cs="Arial"/>
          <w:sz w:val="23"/>
          <w:szCs w:val="23"/>
        </w:rPr>
        <w:t xml:space="preserve">, </w:t>
      </w:r>
      <w:r w:rsidR="00AC295D" w:rsidRPr="00CC2AB1">
        <w:rPr>
          <w:rFonts w:ascii="Arial" w:hAnsi="Arial" w:cs="Arial"/>
          <w:sz w:val="23"/>
          <w:szCs w:val="23"/>
        </w:rPr>
        <w:t xml:space="preserve">no valor </w:t>
      </w:r>
      <w:r w:rsidRPr="00CC2AB1">
        <w:rPr>
          <w:rFonts w:ascii="Arial" w:hAnsi="Arial" w:cs="Arial"/>
          <w:sz w:val="23"/>
          <w:szCs w:val="23"/>
        </w:rPr>
        <w:t>de R$4.000,00 (quatro mil reais) e R$2.000,00(dois mil reais)</w:t>
      </w:r>
      <w:r w:rsidR="00AC295D" w:rsidRPr="00CC2AB1">
        <w:rPr>
          <w:rFonts w:ascii="Arial" w:hAnsi="Arial" w:cs="Arial"/>
          <w:sz w:val="23"/>
          <w:szCs w:val="23"/>
        </w:rPr>
        <w:t>,</w:t>
      </w:r>
      <w:r w:rsidR="008D3526" w:rsidRPr="00CC2AB1">
        <w:rPr>
          <w:rFonts w:ascii="Arial" w:hAnsi="Arial" w:cs="Arial"/>
          <w:sz w:val="23"/>
          <w:szCs w:val="23"/>
        </w:rPr>
        <w:t xml:space="preserve"> respectivamente, sob a </w:t>
      </w:r>
      <w:r w:rsidRPr="00CC2AB1">
        <w:rPr>
          <w:rFonts w:ascii="Arial" w:hAnsi="Arial" w:cs="Arial"/>
          <w:sz w:val="23"/>
          <w:szCs w:val="23"/>
        </w:rPr>
        <w:t>regulamentação do Decreto Estadual nº 37.119/97 e suas alterações</w:t>
      </w:r>
      <w:r w:rsidR="009B6D4F" w:rsidRPr="00CC2AB1">
        <w:rPr>
          <w:rFonts w:ascii="Arial" w:hAnsi="Arial" w:cs="Arial"/>
          <w:sz w:val="23"/>
          <w:szCs w:val="23"/>
        </w:rPr>
        <w:t xml:space="preserve">. A Tabela </w:t>
      </w:r>
      <w:r w:rsidRPr="00CC2AB1">
        <w:rPr>
          <w:rFonts w:ascii="Arial" w:hAnsi="Arial" w:cs="Arial"/>
          <w:sz w:val="23"/>
          <w:szCs w:val="23"/>
        </w:rPr>
        <w:t xml:space="preserve">nº </w:t>
      </w:r>
      <w:r w:rsidR="00346AC7" w:rsidRPr="00CC2AB1">
        <w:rPr>
          <w:rFonts w:ascii="Arial" w:hAnsi="Arial" w:cs="Arial"/>
          <w:sz w:val="23"/>
          <w:szCs w:val="23"/>
        </w:rPr>
        <w:t>17</w:t>
      </w:r>
      <w:r w:rsidRPr="00CC2AB1">
        <w:rPr>
          <w:rFonts w:ascii="Arial" w:hAnsi="Arial" w:cs="Arial"/>
          <w:sz w:val="23"/>
          <w:szCs w:val="23"/>
        </w:rPr>
        <w:t xml:space="preserve"> apresenta a relação dos servidores e respectivos valores recebidos em 2015 e </w:t>
      </w:r>
      <w:r w:rsidR="00AC295D" w:rsidRPr="00CC2AB1">
        <w:rPr>
          <w:rFonts w:ascii="Arial" w:hAnsi="Arial" w:cs="Arial"/>
          <w:sz w:val="23"/>
          <w:szCs w:val="23"/>
        </w:rPr>
        <w:t xml:space="preserve">no </w:t>
      </w:r>
      <w:r w:rsidRPr="00F115B9">
        <w:rPr>
          <w:rFonts w:ascii="Arial" w:hAnsi="Arial" w:cs="Arial"/>
          <w:sz w:val="23"/>
          <w:szCs w:val="23"/>
        </w:rPr>
        <w:t>primeiro trimestre de 2016.</w:t>
      </w:r>
    </w:p>
    <w:p w:rsidR="007558B8" w:rsidRPr="00F115B9" w:rsidRDefault="007558B8" w:rsidP="007558B8">
      <w:pPr>
        <w:pStyle w:val="PargrafodaLista"/>
        <w:spacing w:after="0" w:line="360" w:lineRule="auto"/>
        <w:ind w:left="0" w:firstLine="1069"/>
        <w:rPr>
          <w:rFonts w:ascii="Arial" w:hAnsi="Arial" w:cs="Arial"/>
          <w:sz w:val="23"/>
          <w:szCs w:val="23"/>
        </w:rPr>
      </w:pPr>
    </w:p>
    <w:p w:rsidR="00C53C16" w:rsidRPr="00F115B9" w:rsidRDefault="00C53C16" w:rsidP="00201E25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F115B9">
        <w:rPr>
          <w:rFonts w:ascii="Arial" w:hAnsi="Arial" w:cs="Arial"/>
          <w:b/>
          <w:sz w:val="23"/>
          <w:szCs w:val="23"/>
        </w:rPr>
        <w:t>TABELA</w:t>
      </w:r>
      <w:r w:rsidR="00201E25" w:rsidRPr="00F115B9">
        <w:rPr>
          <w:rFonts w:ascii="Arial" w:hAnsi="Arial" w:cs="Arial"/>
          <w:b/>
          <w:sz w:val="23"/>
          <w:szCs w:val="23"/>
        </w:rPr>
        <w:t xml:space="preserve"> Nº</w:t>
      </w:r>
      <w:r w:rsidR="003708AD">
        <w:rPr>
          <w:rFonts w:ascii="Arial" w:hAnsi="Arial" w:cs="Arial"/>
          <w:b/>
          <w:sz w:val="23"/>
          <w:szCs w:val="23"/>
        </w:rPr>
        <w:t xml:space="preserve"> </w:t>
      </w:r>
      <w:r w:rsidR="00346AC7" w:rsidRPr="00F115B9">
        <w:rPr>
          <w:rFonts w:ascii="Arial" w:hAnsi="Arial" w:cs="Arial"/>
          <w:b/>
          <w:sz w:val="23"/>
          <w:szCs w:val="23"/>
        </w:rPr>
        <w:t>17</w:t>
      </w:r>
      <w:r w:rsidR="00F115B9" w:rsidRPr="00F115B9">
        <w:rPr>
          <w:rFonts w:ascii="Arial" w:hAnsi="Arial" w:cs="Arial"/>
          <w:b/>
          <w:sz w:val="23"/>
          <w:szCs w:val="23"/>
        </w:rPr>
        <w:t xml:space="preserve"> - </w:t>
      </w:r>
      <w:r w:rsidRPr="00F115B9">
        <w:rPr>
          <w:rFonts w:ascii="Arial" w:hAnsi="Arial" w:cs="Arial"/>
          <w:b/>
          <w:sz w:val="23"/>
          <w:szCs w:val="23"/>
        </w:rPr>
        <w:t>ADIANTAMENTOS CONCEDIDOS</w:t>
      </w:r>
    </w:p>
    <w:tbl>
      <w:tblPr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856"/>
        <w:gridCol w:w="3301"/>
        <w:gridCol w:w="1986"/>
      </w:tblGrid>
      <w:tr w:rsidR="00F115B9" w:rsidRPr="00F115B9" w:rsidTr="00930E3F">
        <w:trPr>
          <w:trHeight w:val="312"/>
        </w:trPr>
        <w:tc>
          <w:tcPr>
            <w:tcW w:w="2109" w:type="pct"/>
            <w:shd w:val="clear" w:color="auto" w:fill="C6D9F1" w:themeFill="text2" w:themeFillTint="33"/>
            <w:noWrap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5B9">
              <w:rPr>
                <w:rFonts w:ascii="Arial" w:hAnsi="Arial" w:cs="Arial"/>
                <w:b/>
                <w:sz w:val="20"/>
                <w:szCs w:val="20"/>
              </w:rPr>
              <w:t>SERVIDOR FAVORECIDO</w:t>
            </w:r>
          </w:p>
        </w:tc>
        <w:tc>
          <w:tcPr>
            <w:tcW w:w="1805" w:type="pct"/>
            <w:shd w:val="clear" w:color="auto" w:fill="C6D9F1" w:themeFill="text2" w:themeFillTint="33"/>
            <w:noWrap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5B9">
              <w:rPr>
                <w:rFonts w:ascii="Arial" w:hAnsi="Arial" w:cs="Arial"/>
                <w:b/>
                <w:sz w:val="20"/>
                <w:szCs w:val="20"/>
              </w:rPr>
              <w:t>N º Processo</w:t>
            </w:r>
          </w:p>
        </w:tc>
        <w:tc>
          <w:tcPr>
            <w:tcW w:w="1086" w:type="pct"/>
            <w:shd w:val="clear" w:color="auto" w:fill="C6D9F1" w:themeFill="text2" w:themeFillTint="33"/>
            <w:noWrap/>
            <w:vAlign w:val="center"/>
            <w:hideMark/>
          </w:tcPr>
          <w:p w:rsidR="00C53C16" w:rsidRPr="00F115B9" w:rsidRDefault="00C53C16" w:rsidP="00930E3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5B9">
              <w:rPr>
                <w:rFonts w:ascii="Arial" w:hAnsi="Arial" w:cs="Arial"/>
                <w:b/>
                <w:sz w:val="20"/>
                <w:szCs w:val="20"/>
              </w:rPr>
              <w:t>VALOR (R$)</w:t>
            </w:r>
          </w:p>
        </w:tc>
      </w:tr>
      <w:tr w:rsidR="00F115B9" w:rsidRPr="00F115B9" w:rsidTr="00B47D52">
        <w:trPr>
          <w:trHeight w:val="415"/>
        </w:trPr>
        <w:tc>
          <w:tcPr>
            <w:tcW w:w="2109" w:type="pct"/>
            <w:vMerge w:val="restart"/>
            <w:shd w:val="clear" w:color="auto" w:fill="auto"/>
            <w:noWrap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115B9">
              <w:rPr>
                <w:rFonts w:ascii="Arial" w:hAnsi="Arial" w:cs="Arial"/>
                <w:sz w:val="20"/>
                <w:szCs w:val="20"/>
              </w:rPr>
              <w:t>FLAVIO BRANDÃO DA SILVA</w:t>
            </w:r>
          </w:p>
          <w:p w:rsidR="00C53C16" w:rsidRPr="00F115B9" w:rsidRDefault="00C53C16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5" w:type="pct"/>
            <w:shd w:val="clear" w:color="auto" w:fill="auto"/>
            <w:noWrap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15B9">
              <w:rPr>
                <w:rFonts w:ascii="Arial" w:hAnsi="Arial" w:cs="Arial"/>
                <w:sz w:val="20"/>
                <w:szCs w:val="20"/>
              </w:rPr>
              <w:t>13020-000341/2015</w:t>
            </w:r>
          </w:p>
        </w:tc>
        <w:tc>
          <w:tcPr>
            <w:tcW w:w="1086" w:type="pct"/>
            <w:shd w:val="clear" w:color="auto" w:fill="auto"/>
            <w:noWrap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115B9">
              <w:rPr>
                <w:rFonts w:ascii="Arial" w:hAnsi="Arial" w:cs="Arial"/>
                <w:sz w:val="20"/>
                <w:szCs w:val="20"/>
              </w:rPr>
              <w:t>2.000,00</w:t>
            </w:r>
          </w:p>
        </w:tc>
      </w:tr>
      <w:tr w:rsidR="00F115B9" w:rsidRPr="00F115B9" w:rsidTr="00B47D52">
        <w:trPr>
          <w:trHeight w:val="415"/>
        </w:trPr>
        <w:tc>
          <w:tcPr>
            <w:tcW w:w="2109" w:type="pct"/>
            <w:vMerge/>
            <w:shd w:val="clear" w:color="auto" w:fill="auto"/>
            <w:noWrap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05" w:type="pct"/>
            <w:shd w:val="clear" w:color="auto" w:fill="auto"/>
            <w:noWrap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15B9">
              <w:rPr>
                <w:rFonts w:ascii="Arial" w:hAnsi="Arial" w:cs="Arial"/>
                <w:sz w:val="20"/>
                <w:szCs w:val="20"/>
              </w:rPr>
              <w:t>13020-000105/2016</w:t>
            </w:r>
          </w:p>
        </w:tc>
        <w:tc>
          <w:tcPr>
            <w:tcW w:w="1086" w:type="pct"/>
            <w:shd w:val="clear" w:color="auto" w:fill="auto"/>
            <w:noWrap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115B9">
              <w:rPr>
                <w:rFonts w:ascii="Arial" w:hAnsi="Arial" w:cs="Arial"/>
                <w:sz w:val="20"/>
                <w:szCs w:val="20"/>
              </w:rPr>
              <w:t>2.000,00</w:t>
            </w:r>
          </w:p>
        </w:tc>
      </w:tr>
      <w:tr w:rsidR="00F115B9" w:rsidRPr="00F115B9" w:rsidTr="00B47D52">
        <w:trPr>
          <w:trHeight w:val="407"/>
        </w:trPr>
        <w:tc>
          <w:tcPr>
            <w:tcW w:w="2109" w:type="pct"/>
            <w:shd w:val="clear" w:color="auto" w:fill="auto"/>
            <w:noWrap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115B9">
              <w:rPr>
                <w:rFonts w:ascii="Arial" w:hAnsi="Arial" w:cs="Arial"/>
                <w:sz w:val="20"/>
                <w:szCs w:val="20"/>
              </w:rPr>
              <w:t>JEFFERSON JOSÉ MACEDO SANTOS</w:t>
            </w:r>
          </w:p>
        </w:tc>
        <w:tc>
          <w:tcPr>
            <w:tcW w:w="1805" w:type="pct"/>
            <w:shd w:val="clear" w:color="auto" w:fill="auto"/>
            <w:noWrap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15B9">
              <w:rPr>
                <w:rFonts w:ascii="Arial" w:hAnsi="Arial" w:cs="Arial"/>
                <w:sz w:val="20"/>
                <w:szCs w:val="20"/>
              </w:rPr>
              <w:t>13020-000341/2015</w:t>
            </w:r>
          </w:p>
        </w:tc>
        <w:tc>
          <w:tcPr>
            <w:tcW w:w="1086" w:type="pct"/>
            <w:shd w:val="clear" w:color="auto" w:fill="auto"/>
            <w:noWrap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115B9">
              <w:rPr>
                <w:rFonts w:ascii="Arial" w:hAnsi="Arial" w:cs="Arial"/>
                <w:sz w:val="20"/>
                <w:szCs w:val="20"/>
              </w:rPr>
              <w:t>2.000,00</w:t>
            </w:r>
          </w:p>
        </w:tc>
      </w:tr>
      <w:tr w:rsidR="00F115B9" w:rsidRPr="00F115B9" w:rsidTr="00930E3F">
        <w:trPr>
          <w:trHeight w:val="419"/>
        </w:trPr>
        <w:tc>
          <w:tcPr>
            <w:tcW w:w="3914" w:type="pct"/>
            <w:gridSpan w:val="2"/>
            <w:shd w:val="clear" w:color="auto" w:fill="C6D9F1" w:themeFill="text2" w:themeFillTint="33"/>
            <w:noWrap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115B9">
              <w:rPr>
                <w:rFonts w:ascii="Arial" w:hAnsi="Arial" w:cs="Arial"/>
                <w:b/>
                <w:sz w:val="20"/>
                <w:szCs w:val="20"/>
              </w:rPr>
              <w:t>TOTAL 2015/2016</w:t>
            </w:r>
          </w:p>
        </w:tc>
        <w:tc>
          <w:tcPr>
            <w:tcW w:w="1086" w:type="pct"/>
            <w:shd w:val="clear" w:color="auto" w:fill="C6D9F1" w:themeFill="text2" w:themeFillTint="33"/>
            <w:noWrap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115B9">
              <w:rPr>
                <w:rFonts w:ascii="Arial" w:hAnsi="Arial" w:cs="Arial"/>
                <w:b/>
                <w:sz w:val="20"/>
                <w:szCs w:val="20"/>
              </w:rPr>
              <w:t>6.000,00</w:t>
            </w:r>
          </w:p>
        </w:tc>
      </w:tr>
    </w:tbl>
    <w:p w:rsidR="00930E3F" w:rsidRDefault="00C53C16" w:rsidP="00930E3F">
      <w:pPr>
        <w:spacing w:after="0" w:line="360" w:lineRule="auto"/>
        <w:ind w:hanging="142"/>
        <w:jc w:val="both"/>
        <w:rPr>
          <w:rFonts w:ascii="Arial" w:hAnsi="Arial" w:cs="Arial"/>
          <w:sz w:val="23"/>
          <w:szCs w:val="23"/>
        </w:rPr>
      </w:pPr>
      <w:r w:rsidRPr="00F115B9">
        <w:rPr>
          <w:rFonts w:ascii="Arial" w:hAnsi="Arial" w:cs="Arial"/>
          <w:b/>
          <w:sz w:val="23"/>
          <w:szCs w:val="23"/>
        </w:rPr>
        <w:t xml:space="preserve">Fonte: </w:t>
      </w:r>
      <w:r w:rsidRPr="00F115B9">
        <w:rPr>
          <w:rFonts w:ascii="Arial" w:hAnsi="Arial" w:cs="Arial"/>
          <w:sz w:val="23"/>
          <w:szCs w:val="23"/>
        </w:rPr>
        <w:t>Ext</w:t>
      </w:r>
      <w:r w:rsidR="00930E3F">
        <w:rPr>
          <w:rFonts w:ascii="Arial" w:hAnsi="Arial" w:cs="Arial"/>
          <w:sz w:val="23"/>
          <w:szCs w:val="23"/>
        </w:rPr>
        <w:t>rator/ Portal da Transparência.</w:t>
      </w:r>
    </w:p>
    <w:p w:rsidR="005F0F7E" w:rsidRDefault="005F0F7E" w:rsidP="00930E3F">
      <w:pPr>
        <w:spacing w:after="0" w:line="360" w:lineRule="auto"/>
        <w:ind w:hanging="142"/>
        <w:jc w:val="both"/>
        <w:rPr>
          <w:rFonts w:ascii="Arial" w:hAnsi="Arial" w:cs="Arial"/>
          <w:sz w:val="23"/>
          <w:szCs w:val="23"/>
        </w:rPr>
      </w:pPr>
    </w:p>
    <w:p w:rsidR="00116CA5" w:rsidRDefault="00116CA5" w:rsidP="00930E3F">
      <w:pPr>
        <w:spacing w:after="0" w:line="360" w:lineRule="auto"/>
        <w:ind w:hanging="142"/>
        <w:jc w:val="both"/>
        <w:rPr>
          <w:rFonts w:ascii="Arial" w:hAnsi="Arial" w:cs="Arial"/>
          <w:sz w:val="23"/>
          <w:szCs w:val="23"/>
        </w:rPr>
      </w:pPr>
    </w:p>
    <w:p w:rsidR="00116CA5" w:rsidRDefault="00116CA5" w:rsidP="00930E3F">
      <w:pPr>
        <w:spacing w:after="0" w:line="360" w:lineRule="auto"/>
        <w:ind w:hanging="142"/>
        <w:jc w:val="both"/>
        <w:rPr>
          <w:rFonts w:ascii="Arial" w:hAnsi="Arial" w:cs="Arial"/>
          <w:sz w:val="23"/>
          <w:szCs w:val="23"/>
        </w:rPr>
      </w:pPr>
    </w:p>
    <w:p w:rsidR="00116CA5" w:rsidRDefault="00116CA5" w:rsidP="00930E3F">
      <w:pPr>
        <w:spacing w:after="0" w:line="360" w:lineRule="auto"/>
        <w:ind w:hanging="142"/>
        <w:jc w:val="both"/>
        <w:rPr>
          <w:rFonts w:ascii="Arial" w:hAnsi="Arial" w:cs="Arial"/>
          <w:sz w:val="23"/>
          <w:szCs w:val="23"/>
        </w:rPr>
      </w:pPr>
    </w:p>
    <w:p w:rsidR="00C53C16" w:rsidRPr="00930E3F" w:rsidRDefault="00C53C16" w:rsidP="00930E3F">
      <w:pPr>
        <w:spacing w:after="0" w:line="360" w:lineRule="auto"/>
        <w:ind w:hanging="142"/>
        <w:jc w:val="both"/>
        <w:rPr>
          <w:rFonts w:ascii="Arial" w:hAnsi="Arial" w:cs="Arial"/>
          <w:sz w:val="23"/>
          <w:szCs w:val="23"/>
        </w:rPr>
      </w:pPr>
      <w:r w:rsidRPr="00930E3F">
        <w:rPr>
          <w:rFonts w:ascii="Arial" w:hAnsi="Arial" w:cs="Arial"/>
          <w:b/>
          <w:sz w:val="23"/>
          <w:szCs w:val="23"/>
        </w:rPr>
        <w:t>Constatações:</w:t>
      </w:r>
    </w:p>
    <w:p w:rsidR="00AF3BA0" w:rsidRPr="00F115B9" w:rsidRDefault="00AF3BA0" w:rsidP="00AF3BA0">
      <w:pPr>
        <w:pStyle w:val="PargrafodaLista"/>
        <w:spacing w:after="0" w:line="240" w:lineRule="auto"/>
        <w:ind w:left="1069"/>
        <w:rPr>
          <w:rFonts w:ascii="Arial" w:hAnsi="Arial" w:cs="Arial"/>
          <w:b/>
          <w:sz w:val="23"/>
          <w:szCs w:val="23"/>
        </w:rPr>
      </w:pPr>
    </w:p>
    <w:p w:rsidR="00C53C16" w:rsidRPr="00F115B9" w:rsidRDefault="00C53C16" w:rsidP="00346AC7">
      <w:pPr>
        <w:numPr>
          <w:ilvl w:val="0"/>
          <w:numId w:val="20"/>
        </w:numPr>
        <w:spacing w:after="0" w:line="360" w:lineRule="auto"/>
        <w:ind w:left="1134" w:hanging="425"/>
        <w:jc w:val="both"/>
        <w:rPr>
          <w:rFonts w:ascii="Arial" w:hAnsi="Arial" w:cs="Arial"/>
          <w:sz w:val="23"/>
          <w:szCs w:val="23"/>
        </w:rPr>
      </w:pPr>
      <w:r w:rsidRPr="00F115B9">
        <w:rPr>
          <w:rFonts w:ascii="Arial" w:hAnsi="Arial" w:cs="Arial"/>
          <w:sz w:val="23"/>
          <w:szCs w:val="23"/>
        </w:rPr>
        <w:t xml:space="preserve">O formulário de solicitação de adiantamento </w:t>
      </w:r>
      <w:r w:rsidR="00346AC7" w:rsidRPr="00F115B9">
        <w:rPr>
          <w:rFonts w:ascii="Arial" w:hAnsi="Arial" w:cs="Arial"/>
          <w:sz w:val="23"/>
          <w:szCs w:val="23"/>
        </w:rPr>
        <w:t>(anexo I)</w:t>
      </w:r>
      <w:r w:rsidR="00F115B9" w:rsidRPr="00F115B9">
        <w:rPr>
          <w:rFonts w:ascii="Arial" w:hAnsi="Arial" w:cs="Arial"/>
          <w:sz w:val="23"/>
          <w:szCs w:val="23"/>
        </w:rPr>
        <w:t xml:space="preserve"> encontra-se</w:t>
      </w:r>
      <w:r w:rsidRPr="00F115B9">
        <w:rPr>
          <w:rFonts w:ascii="Arial" w:hAnsi="Arial" w:cs="Arial"/>
          <w:sz w:val="23"/>
          <w:szCs w:val="23"/>
        </w:rPr>
        <w:t xml:space="preserve"> sem o preenchimento do campo relativo ao período de aplicação, prazo para comprovação, data de solicitação e </w:t>
      </w:r>
      <w:proofErr w:type="gramStart"/>
      <w:r w:rsidRPr="00F115B9">
        <w:rPr>
          <w:rFonts w:ascii="Arial" w:hAnsi="Arial" w:cs="Arial"/>
          <w:sz w:val="23"/>
          <w:szCs w:val="23"/>
        </w:rPr>
        <w:t>os campos per</w:t>
      </w:r>
      <w:r w:rsidR="00864F2B" w:rsidRPr="00F115B9">
        <w:rPr>
          <w:rFonts w:ascii="Arial" w:hAnsi="Arial" w:cs="Arial"/>
          <w:sz w:val="23"/>
          <w:szCs w:val="23"/>
        </w:rPr>
        <w:t>tinente</w:t>
      </w:r>
      <w:proofErr w:type="gramEnd"/>
      <w:r w:rsidR="00864F2B" w:rsidRPr="00F115B9">
        <w:rPr>
          <w:rFonts w:ascii="Arial" w:hAnsi="Arial" w:cs="Arial"/>
          <w:sz w:val="23"/>
          <w:szCs w:val="23"/>
        </w:rPr>
        <w:t xml:space="preserve"> ao ordenador da despesa</w:t>
      </w:r>
      <w:r w:rsidRPr="00F115B9">
        <w:rPr>
          <w:rFonts w:ascii="Arial" w:hAnsi="Arial" w:cs="Arial"/>
          <w:sz w:val="23"/>
          <w:szCs w:val="23"/>
        </w:rPr>
        <w:t>,</w:t>
      </w:r>
      <w:r w:rsidR="003708AD">
        <w:rPr>
          <w:rFonts w:ascii="Arial" w:hAnsi="Arial" w:cs="Arial"/>
          <w:sz w:val="23"/>
          <w:szCs w:val="23"/>
        </w:rPr>
        <w:t xml:space="preserve"> </w:t>
      </w:r>
      <w:r w:rsidRPr="00F115B9">
        <w:rPr>
          <w:rFonts w:ascii="Arial" w:hAnsi="Arial" w:cs="Arial"/>
          <w:sz w:val="23"/>
          <w:szCs w:val="23"/>
        </w:rPr>
        <w:t xml:space="preserve">contrariando art. 8° parágrafo IV do Decreto </w:t>
      </w:r>
      <w:r w:rsidR="00CF496F" w:rsidRPr="00F115B9">
        <w:rPr>
          <w:rFonts w:ascii="Arial" w:hAnsi="Arial" w:cs="Arial"/>
          <w:sz w:val="23"/>
          <w:szCs w:val="23"/>
        </w:rPr>
        <w:t>acima citado. Este fato</w:t>
      </w:r>
      <w:r w:rsidR="003708AD">
        <w:rPr>
          <w:rFonts w:ascii="Arial" w:hAnsi="Arial" w:cs="Arial"/>
          <w:sz w:val="23"/>
          <w:szCs w:val="23"/>
        </w:rPr>
        <w:t xml:space="preserve"> </w:t>
      </w:r>
      <w:r w:rsidRPr="00F115B9">
        <w:rPr>
          <w:rFonts w:ascii="Arial" w:hAnsi="Arial" w:cs="Arial"/>
          <w:sz w:val="23"/>
          <w:szCs w:val="23"/>
        </w:rPr>
        <w:t xml:space="preserve">observou-se nos Processos </w:t>
      </w:r>
      <w:proofErr w:type="spellStart"/>
      <w:r w:rsidRPr="00F115B9">
        <w:rPr>
          <w:rFonts w:ascii="Arial" w:hAnsi="Arial" w:cs="Arial"/>
          <w:sz w:val="23"/>
          <w:szCs w:val="23"/>
        </w:rPr>
        <w:t>nºs</w:t>
      </w:r>
      <w:proofErr w:type="spellEnd"/>
      <w:r w:rsidRPr="00F115B9">
        <w:rPr>
          <w:rFonts w:ascii="Arial" w:hAnsi="Arial" w:cs="Arial"/>
          <w:sz w:val="23"/>
          <w:szCs w:val="23"/>
        </w:rPr>
        <w:t>. 13020-000341/2015, 13020-000951/2015 e 13020 – 000105/2016</w:t>
      </w:r>
      <w:r w:rsidR="001C36F0" w:rsidRPr="00F115B9">
        <w:rPr>
          <w:rFonts w:ascii="Arial" w:hAnsi="Arial" w:cs="Arial"/>
          <w:sz w:val="23"/>
          <w:szCs w:val="23"/>
        </w:rPr>
        <w:t>.</w:t>
      </w:r>
    </w:p>
    <w:p w:rsidR="00FA7E49" w:rsidRPr="00F115B9" w:rsidRDefault="00A15C96" w:rsidP="00034135">
      <w:pPr>
        <w:pStyle w:val="PargrafodaLista"/>
        <w:numPr>
          <w:ilvl w:val="0"/>
          <w:numId w:val="20"/>
        </w:numPr>
        <w:spacing w:before="0" w:after="0" w:line="360" w:lineRule="auto"/>
        <w:ind w:left="1134" w:hanging="425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Os c</w:t>
      </w:r>
      <w:r w:rsidR="00C53C16" w:rsidRPr="00F115B9">
        <w:rPr>
          <w:rFonts w:ascii="Arial" w:hAnsi="Arial" w:cs="Arial"/>
          <w:sz w:val="23"/>
          <w:szCs w:val="23"/>
        </w:rPr>
        <w:t xml:space="preserve">omprovantes de despesas foram atestados pelo responsável do adiantamento e sem justificativas, em desobediência ao Art. 22 Parágrafos I e IV do Decreto Estadual, fato ocorrido nos Processos </w:t>
      </w:r>
      <w:proofErr w:type="spellStart"/>
      <w:r w:rsidR="00C53C16" w:rsidRPr="00F115B9">
        <w:rPr>
          <w:rFonts w:ascii="Arial" w:hAnsi="Arial" w:cs="Arial"/>
          <w:sz w:val="23"/>
          <w:szCs w:val="23"/>
        </w:rPr>
        <w:t>nºs</w:t>
      </w:r>
      <w:proofErr w:type="spellEnd"/>
      <w:r w:rsidR="00C53C16" w:rsidRPr="00F115B9">
        <w:rPr>
          <w:rFonts w:ascii="Arial" w:hAnsi="Arial" w:cs="Arial"/>
          <w:sz w:val="23"/>
          <w:szCs w:val="23"/>
        </w:rPr>
        <w:t>.  13020-000341/2015, 13020-000951/2015 e 13020 – 000271/2016</w:t>
      </w:r>
      <w:r w:rsidR="001C36F0" w:rsidRPr="00F115B9">
        <w:rPr>
          <w:rFonts w:ascii="Arial" w:hAnsi="Arial" w:cs="Arial"/>
          <w:sz w:val="23"/>
          <w:szCs w:val="23"/>
        </w:rPr>
        <w:t>.</w:t>
      </w:r>
    </w:p>
    <w:p w:rsidR="00C53C16" w:rsidRPr="00F115B9" w:rsidRDefault="00C53C16" w:rsidP="00B47D52">
      <w:pPr>
        <w:pStyle w:val="PargrafodaLista"/>
        <w:numPr>
          <w:ilvl w:val="0"/>
          <w:numId w:val="20"/>
        </w:numPr>
        <w:spacing w:before="0" w:after="0" w:line="360" w:lineRule="auto"/>
        <w:ind w:left="1134" w:hanging="425"/>
        <w:rPr>
          <w:rFonts w:ascii="Arial" w:hAnsi="Arial" w:cs="Arial"/>
          <w:sz w:val="23"/>
          <w:szCs w:val="23"/>
        </w:rPr>
      </w:pPr>
      <w:r w:rsidRPr="00F115B9">
        <w:rPr>
          <w:rFonts w:ascii="Arial" w:hAnsi="Arial" w:cs="Arial"/>
          <w:sz w:val="23"/>
          <w:szCs w:val="23"/>
        </w:rPr>
        <w:t>O Anexo II (Prestação de Contas) encontra-se sem a assinatura do Responsável pelo Setor Financeiro</w:t>
      </w:r>
      <w:r w:rsidR="00CF496F" w:rsidRPr="00F115B9">
        <w:rPr>
          <w:rFonts w:ascii="Arial" w:hAnsi="Arial" w:cs="Arial"/>
          <w:sz w:val="23"/>
          <w:szCs w:val="23"/>
        </w:rPr>
        <w:t>, impropriedade</w:t>
      </w:r>
      <w:r w:rsidRPr="00F115B9">
        <w:rPr>
          <w:rFonts w:ascii="Arial" w:hAnsi="Arial" w:cs="Arial"/>
          <w:sz w:val="23"/>
          <w:szCs w:val="23"/>
        </w:rPr>
        <w:t xml:space="preserve"> verifica no Processo</w:t>
      </w:r>
      <w:r w:rsidR="008003D9">
        <w:rPr>
          <w:rFonts w:ascii="Arial" w:hAnsi="Arial" w:cs="Arial"/>
          <w:sz w:val="23"/>
          <w:szCs w:val="23"/>
        </w:rPr>
        <w:t xml:space="preserve">         </w:t>
      </w:r>
      <w:r w:rsidRPr="00F115B9">
        <w:rPr>
          <w:rFonts w:ascii="Arial" w:hAnsi="Arial" w:cs="Arial"/>
          <w:sz w:val="23"/>
          <w:szCs w:val="23"/>
        </w:rPr>
        <w:t xml:space="preserve"> nº 13020-000951/2015.</w:t>
      </w:r>
    </w:p>
    <w:p w:rsidR="007558B8" w:rsidRPr="00F115B9" w:rsidRDefault="007558B8" w:rsidP="00C53C16">
      <w:pPr>
        <w:pStyle w:val="PargrafodaLista"/>
        <w:spacing w:after="0" w:line="360" w:lineRule="auto"/>
        <w:ind w:left="1789"/>
        <w:rPr>
          <w:rFonts w:ascii="Arial" w:hAnsi="Arial" w:cs="Arial"/>
          <w:b/>
          <w:sz w:val="23"/>
          <w:szCs w:val="23"/>
        </w:rPr>
      </w:pPr>
    </w:p>
    <w:p w:rsidR="00C53C16" w:rsidRPr="002369B8" w:rsidRDefault="002369B8" w:rsidP="002369B8">
      <w:pPr>
        <w:spacing w:after="0" w:line="240" w:lineRule="auto"/>
        <w:ind w:firstLine="708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6.</w:t>
      </w:r>
      <w:r w:rsidR="000E20E1">
        <w:rPr>
          <w:rFonts w:ascii="Arial" w:hAnsi="Arial" w:cs="Arial"/>
          <w:b/>
          <w:sz w:val="23"/>
          <w:szCs w:val="23"/>
        </w:rPr>
        <w:t>2</w:t>
      </w:r>
      <w:r>
        <w:rPr>
          <w:rFonts w:ascii="Arial" w:hAnsi="Arial" w:cs="Arial"/>
          <w:b/>
          <w:sz w:val="23"/>
          <w:szCs w:val="23"/>
        </w:rPr>
        <w:t>.7.</w:t>
      </w:r>
      <w:r w:rsidR="000E20E1">
        <w:rPr>
          <w:rFonts w:ascii="Arial" w:hAnsi="Arial" w:cs="Arial"/>
          <w:b/>
          <w:sz w:val="23"/>
          <w:szCs w:val="23"/>
        </w:rPr>
        <w:t>4</w:t>
      </w:r>
      <w:r w:rsidR="006E5ABB" w:rsidRPr="002369B8">
        <w:rPr>
          <w:rFonts w:ascii="Arial" w:hAnsi="Arial" w:cs="Arial"/>
          <w:b/>
          <w:sz w:val="23"/>
          <w:szCs w:val="23"/>
        </w:rPr>
        <w:t xml:space="preserve">. </w:t>
      </w:r>
      <w:r w:rsidR="00C53C16" w:rsidRPr="002369B8">
        <w:rPr>
          <w:rFonts w:ascii="Arial" w:hAnsi="Arial" w:cs="Arial"/>
          <w:b/>
          <w:sz w:val="23"/>
          <w:szCs w:val="23"/>
        </w:rPr>
        <w:t xml:space="preserve">Passagens </w:t>
      </w:r>
      <w:r w:rsidR="009E6060" w:rsidRPr="002369B8">
        <w:rPr>
          <w:rFonts w:ascii="Arial" w:hAnsi="Arial" w:cs="Arial"/>
          <w:b/>
          <w:sz w:val="23"/>
          <w:szCs w:val="23"/>
        </w:rPr>
        <w:t>Aéreas</w:t>
      </w:r>
    </w:p>
    <w:p w:rsidR="00CF496F" w:rsidRPr="00F115B9" w:rsidRDefault="00CF496F" w:rsidP="007558B8">
      <w:pPr>
        <w:pStyle w:val="PargrafodaLista"/>
        <w:spacing w:before="0" w:after="0" w:line="240" w:lineRule="auto"/>
        <w:ind w:left="0"/>
        <w:rPr>
          <w:rFonts w:ascii="Arial" w:hAnsi="Arial" w:cs="Arial"/>
          <w:b/>
          <w:sz w:val="23"/>
          <w:szCs w:val="23"/>
        </w:rPr>
      </w:pPr>
    </w:p>
    <w:p w:rsidR="00864F2B" w:rsidRPr="00F115B9" w:rsidRDefault="00C53C16" w:rsidP="00201E25">
      <w:pPr>
        <w:pStyle w:val="PargrafodaLista"/>
        <w:tabs>
          <w:tab w:val="left" w:pos="1418"/>
        </w:tabs>
        <w:spacing w:after="0" w:line="360" w:lineRule="auto"/>
        <w:ind w:left="0" w:firstLine="1069"/>
        <w:rPr>
          <w:rFonts w:ascii="Arial" w:hAnsi="Arial" w:cs="Arial"/>
          <w:sz w:val="23"/>
          <w:szCs w:val="23"/>
        </w:rPr>
      </w:pPr>
      <w:r w:rsidRPr="00F115B9">
        <w:rPr>
          <w:rFonts w:ascii="Arial" w:hAnsi="Arial" w:cs="Arial"/>
          <w:sz w:val="23"/>
          <w:szCs w:val="23"/>
        </w:rPr>
        <w:t xml:space="preserve">A SEADES </w:t>
      </w:r>
      <w:r w:rsidR="009358F5" w:rsidRPr="00F115B9">
        <w:rPr>
          <w:rFonts w:ascii="Arial" w:hAnsi="Arial" w:cs="Arial"/>
          <w:sz w:val="23"/>
          <w:szCs w:val="23"/>
        </w:rPr>
        <w:t xml:space="preserve">realizou gastos </w:t>
      </w:r>
      <w:r w:rsidRPr="00F115B9">
        <w:rPr>
          <w:rFonts w:ascii="Arial" w:hAnsi="Arial" w:cs="Arial"/>
          <w:sz w:val="23"/>
          <w:szCs w:val="23"/>
        </w:rPr>
        <w:t>com recursos do Fundo</w:t>
      </w:r>
      <w:r w:rsidR="009358F5" w:rsidRPr="00F115B9">
        <w:rPr>
          <w:rFonts w:ascii="Arial" w:hAnsi="Arial" w:cs="Arial"/>
          <w:sz w:val="23"/>
          <w:szCs w:val="23"/>
        </w:rPr>
        <w:t>,</w:t>
      </w:r>
      <w:r w:rsidR="003708AD">
        <w:rPr>
          <w:rFonts w:ascii="Arial" w:hAnsi="Arial" w:cs="Arial"/>
          <w:sz w:val="23"/>
          <w:szCs w:val="23"/>
        </w:rPr>
        <w:t xml:space="preserve"> </w:t>
      </w:r>
      <w:r w:rsidR="009358F5" w:rsidRPr="00F115B9">
        <w:rPr>
          <w:rFonts w:ascii="Arial" w:hAnsi="Arial" w:cs="Arial"/>
          <w:sz w:val="23"/>
          <w:szCs w:val="23"/>
        </w:rPr>
        <w:t xml:space="preserve">nos </w:t>
      </w:r>
      <w:r w:rsidRPr="00F115B9">
        <w:rPr>
          <w:rFonts w:ascii="Arial" w:hAnsi="Arial" w:cs="Arial"/>
          <w:sz w:val="23"/>
          <w:szCs w:val="23"/>
        </w:rPr>
        <w:t>períodos auditados</w:t>
      </w:r>
      <w:r w:rsidR="00864F2B" w:rsidRPr="00F115B9">
        <w:rPr>
          <w:rFonts w:ascii="Arial" w:hAnsi="Arial" w:cs="Arial"/>
          <w:sz w:val="23"/>
          <w:szCs w:val="23"/>
        </w:rPr>
        <w:t>,</w:t>
      </w:r>
      <w:r w:rsidR="003708AD">
        <w:rPr>
          <w:rFonts w:ascii="Arial" w:hAnsi="Arial" w:cs="Arial"/>
          <w:sz w:val="23"/>
          <w:szCs w:val="23"/>
        </w:rPr>
        <w:t xml:space="preserve"> </w:t>
      </w:r>
      <w:r w:rsidR="00E47BB8" w:rsidRPr="00F115B9">
        <w:rPr>
          <w:rFonts w:ascii="Arial" w:hAnsi="Arial" w:cs="Arial"/>
          <w:sz w:val="23"/>
          <w:szCs w:val="23"/>
        </w:rPr>
        <w:t>n</w:t>
      </w:r>
      <w:r w:rsidRPr="00F115B9">
        <w:rPr>
          <w:rFonts w:ascii="Arial" w:hAnsi="Arial" w:cs="Arial"/>
          <w:sz w:val="23"/>
          <w:szCs w:val="23"/>
        </w:rPr>
        <w:t>os montantes de</w:t>
      </w:r>
      <w:r w:rsidRPr="00F115B9">
        <w:rPr>
          <w:rFonts w:ascii="Arial" w:hAnsi="Arial" w:cs="Arial"/>
          <w:b/>
          <w:sz w:val="23"/>
          <w:szCs w:val="23"/>
        </w:rPr>
        <w:t xml:space="preserve"> R$188.631,05 </w:t>
      </w:r>
      <w:r w:rsidRPr="00F115B9">
        <w:rPr>
          <w:rFonts w:ascii="Arial" w:hAnsi="Arial" w:cs="Arial"/>
          <w:sz w:val="23"/>
          <w:szCs w:val="23"/>
        </w:rPr>
        <w:t xml:space="preserve">(cento e oitenta e oito mil, seiscentos e trinta e um reais e cinco centavos) e </w:t>
      </w:r>
      <w:r w:rsidRPr="00F115B9">
        <w:rPr>
          <w:rFonts w:ascii="Arial" w:hAnsi="Arial" w:cs="Arial"/>
          <w:b/>
          <w:sz w:val="23"/>
          <w:szCs w:val="23"/>
        </w:rPr>
        <w:t>R$5.321,77</w:t>
      </w:r>
      <w:r w:rsidRPr="00F115B9">
        <w:rPr>
          <w:rFonts w:ascii="Arial" w:hAnsi="Arial" w:cs="Arial"/>
          <w:sz w:val="23"/>
          <w:szCs w:val="23"/>
        </w:rPr>
        <w:t xml:space="preserve"> (cinco mil,</w:t>
      </w:r>
      <w:r w:rsidR="003708AD">
        <w:rPr>
          <w:rFonts w:ascii="Arial" w:hAnsi="Arial" w:cs="Arial"/>
          <w:sz w:val="23"/>
          <w:szCs w:val="23"/>
        </w:rPr>
        <w:t xml:space="preserve"> </w:t>
      </w:r>
      <w:r w:rsidRPr="00F115B9">
        <w:rPr>
          <w:rFonts w:ascii="Arial" w:hAnsi="Arial" w:cs="Arial"/>
          <w:sz w:val="23"/>
          <w:szCs w:val="23"/>
        </w:rPr>
        <w:t>trezentos e vinte e um reais e setenta e sete centavos)</w:t>
      </w:r>
      <w:r w:rsidR="00EF0B28" w:rsidRPr="00F115B9">
        <w:rPr>
          <w:rFonts w:ascii="Arial" w:hAnsi="Arial" w:cs="Arial"/>
          <w:sz w:val="23"/>
          <w:szCs w:val="23"/>
        </w:rPr>
        <w:t>,</w:t>
      </w:r>
      <w:r w:rsidRPr="00F115B9">
        <w:rPr>
          <w:rFonts w:ascii="Arial" w:hAnsi="Arial" w:cs="Arial"/>
          <w:sz w:val="23"/>
          <w:szCs w:val="23"/>
        </w:rPr>
        <w:t xml:space="preserve"> concomitantemente</w:t>
      </w:r>
      <w:r w:rsidR="00EF0B28" w:rsidRPr="00F115B9">
        <w:rPr>
          <w:rFonts w:ascii="Arial" w:hAnsi="Arial" w:cs="Arial"/>
          <w:sz w:val="23"/>
          <w:szCs w:val="23"/>
        </w:rPr>
        <w:t>,</w:t>
      </w:r>
      <w:r w:rsidRPr="00F115B9">
        <w:rPr>
          <w:rFonts w:ascii="Arial" w:hAnsi="Arial" w:cs="Arial"/>
          <w:sz w:val="23"/>
          <w:szCs w:val="23"/>
        </w:rPr>
        <w:t xml:space="preserve"> com </w:t>
      </w:r>
      <w:r w:rsidR="009E6060" w:rsidRPr="00F115B9">
        <w:rPr>
          <w:rFonts w:ascii="Arial" w:hAnsi="Arial" w:cs="Arial"/>
          <w:sz w:val="23"/>
          <w:szCs w:val="23"/>
        </w:rPr>
        <w:t>aquisição</w:t>
      </w:r>
      <w:r w:rsidRPr="00F115B9">
        <w:rPr>
          <w:rFonts w:ascii="Arial" w:hAnsi="Arial" w:cs="Arial"/>
          <w:sz w:val="23"/>
          <w:szCs w:val="23"/>
        </w:rPr>
        <w:t xml:space="preserve"> de Passagens para o País. Tais despesas </w:t>
      </w:r>
      <w:r w:rsidR="009358F5" w:rsidRPr="00F115B9">
        <w:rPr>
          <w:rFonts w:ascii="Arial" w:hAnsi="Arial" w:cs="Arial"/>
          <w:sz w:val="23"/>
          <w:szCs w:val="23"/>
        </w:rPr>
        <w:t xml:space="preserve">são reguladas por legislação específica, </w:t>
      </w:r>
      <w:r w:rsidRPr="00F115B9">
        <w:rPr>
          <w:rFonts w:ascii="Arial" w:hAnsi="Arial" w:cs="Arial"/>
          <w:sz w:val="23"/>
          <w:szCs w:val="23"/>
        </w:rPr>
        <w:t>como</w:t>
      </w:r>
      <w:r w:rsidR="009358F5" w:rsidRPr="00F115B9">
        <w:rPr>
          <w:rFonts w:ascii="Arial" w:hAnsi="Arial" w:cs="Arial"/>
          <w:sz w:val="23"/>
          <w:szCs w:val="23"/>
        </w:rPr>
        <w:t>:</w:t>
      </w:r>
      <w:r w:rsidRPr="00F115B9">
        <w:rPr>
          <w:rFonts w:ascii="Arial" w:hAnsi="Arial" w:cs="Arial"/>
          <w:sz w:val="23"/>
          <w:szCs w:val="23"/>
        </w:rPr>
        <w:t xml:space="preserve"> o Decreto Governamental </w:t>
      </w:r>
      <w:r w:rsidR="00503AE8">
        <w:rPr>
          <w:rFonts w:ascii="Arial" w:hAnsi="Arial" w:cs="Arial"/>
          <w:sz w:val="23"/>
          <w:szCs w:val="23"/>
        </w:rPr>
        <w:t xml:space="preserve">      </w:t>
      </w:r>
      <w:r w:rsidRPr="00F115B9">
        <w:rPr>
          <w:rFonts w:ascii="Arial" w:hAnsi="Arial" w:cs="Arial"/>
          <w:sz w:val="23"/>
          <w:szCs w:val="23"/>
        </w:rPr>
        <w:t xml:space="preserve">nº </w:t>
      </w:r>
      <w:r w:rsidR="00CF496F" w:rsidRPr="00F115B9">
        <w:rPr>
          <w:rFonts w:ascii="Arial" w:hAnsi="Arial" w:cs="Arial"/>
          <w:sz w:val="23"/>
          <w:szCs w:val="23"/>
        </w:rPr>
        <w:t>4.136/2009</w:t>
      </w:r>
      <w:r w:rsidRPr="00F115B9">
        <w:rPr>
          <w:rFonts w:ascii="Arial" w:hAnsi="Arial" w:cs="Arial"/>
          <w:sz w:val="23"/>
          <w:szCs w:val="23"/>
        </w:rPr>
        <w:t xml:space="preserve"> e </w:t>
      </w:r>
      <w:r w:rsidR="009358F5" w:rsidRPr="00F115B9">
        <w:rPr>
          <w:rFonts w:ascii="Arial" w:hAnsi="Arial" w:cs="Arial"/>
          <w:sz w:val="23"/>
          <w:szCs w:val="23"/>
        </w:rPr>
        <w:t xml:space="preserve">a </w:t>
      </w:r>
      <w:r w:rsidRPr="00F115B9">
        <w:rPr>
          <w:rFonts w:ascii="Arial" w:hAnsi="Arial" w:cs="Arial"/>
          <w:sz w:val="23"/>
          <w:szCs w:val="23"/>
        </w:rPr>
        <w:t>Instrução Normativa RPN nº 005/20</w:t>
      </w:r>
      <w:r w:rsidR="00CF496F" w:rsidRPr="00F115B9">
        <w:rPr>
          <w:rFonts w:ascii="Arial" w:hAnsi="Arial" w:cs="Arial"/>
          <w:sz w:val="23"/>
          <w:szCs w:val="23"/>
        </w:rPr>
        <w:t>09</w:t>
      </w:r>
      <w:r w:rsidR="00503AE8">
        <w:rPr>
          <w:rFonts w:ascii="Arial" w:hAnsi="Arial" w:cs="Arial"/>
          <w:sz w:val="23"/>
          <w:szCs w:val="23"/>
        </w:rPr>
        <w:t>.</w:t>
      </w:r>
    </w:p>
    <w:p w:rsidR="00C53C16" w:rsidRPr="00F115B9" w:rsidRDefault="00C53C16" w:rsidP="00301233">
      <w:pPr>
        <w:pStyle w:val="PargrafodaLista"/>
        <w:spacing w:after="0" w:line="360" w:lineRule="auto"/>
        <w:ind w:left="0" w:firstLine="1069"/>
        <w:rPr>
          <w:rFonts w:ascii="Arial" w:hAnsi="Arial" w:cs="Arial"/>
          <w:sz w:val="23"/>
          <w:szCs w:val="23"/>
        </w:rPr>
      </w:pPr>
      <w:r w:rsidRPr="00F115B9">
        <w:rPr>
          <w:rFonts w:ascii="Arial" w:hAnsi="Arial" w:cs="Arial"/>
          <w:sz w:val="23"/>
          <w:szCs w:val="23"/>
        </w:rPr>
        <w:t xml:space="preserve">Evidencia-se ainda, que do montante gasto com aquisição de passagens no exercício de 2015 e o período de janeiro a março 2016, foram de </w:t>
      </w:r>
      <w:proofErr w:type="gramStart"/>
      <w:r w:rsidRPr="00F115B9">
        <w:rPr>
          <w:rFonts w:ascii="Arial" w:hAnsi="Arial" w:cs="Arial"/>
          <w:b/>
          <w:sz w:val="23"/>
          <w:szCs w:val="23"/>
        </w:rPr>
        <w:t xml:space="preserve">R$187.420,94 </w:t>
      </w:r>
      <w:r w:rsidRPr="00F115B9">
        <w:rPr>
          <w:rFonts w:ascii="Arial" w:hAnsi="Arial" w:cs="Arial"/>
          <w:sz w:val="23"/>
          <w:szCs w:val="23"/>
        </w:rPr>
        <w:t>(cento e oitenta e sete mil</w:t>
      </w:r>
      <w:r w:rsidRPr="00F115B9">
        <w:rPr>
          <w:rFonts w:ascii="Arial" w:hAnsi="Arial" w:cs="Arial"/>
          <w:b/>
          <w:sz w:val="23"/>
          <w:szCs w:val="23"/>
        </w:rPr>
        <w:t xml:space="preserve">, </w:t>
      </w:r>
      <w:r w:rsidRPr="00F115B9">
        <w:rPr>
          <w:rFonts w:ascii="Arial" w:hAnsi="Arial" w:cs="Arial"/>
          <w:sz w:val="23"/>
          <w:szCs w:val="23"/>
        </w:rPr>
        <w:t xml:space="preserve">quatrocentos e vinte reais e noventa e quatro centavos) e </w:t>
      </w:r>
      <w:r w:rsidRPr="00116CA5">
        <w:rPr>
          <w:rFonts w:ascii="Arial" w:hAnsi="Arial" w:cs="Arial"/>
          <w:b/>
          <w:sz w:val="23"/>
          <w:szCs w:val="23"/>
        </w:rPr>
        <w:t>R$</w:t>
      </w:r>
      <w:r w:rsidRPr="00F115B9">
        <w:rPr>
          <w:rFonts w:ascii="Arial" w:hAnsi="Arial" w:cs="Arial"/>
          <w:b/>
          <w:sz w:val="23"/>
          <w:szCs w:val="23"/>
        </w:rPr>
        <w:t>5.321,77</w:t>
      </w:r>
      <w:r w:rsidRPr="00F115B9">
        <w:rPr>
          <w:rFonts w:ascii="Arial" w:hAnsi="Arial" w:cs="Arial"/>
          <w:sz w:val="23"/>
          <w:szCs w:val="23"/>
        </w:rPr>
        <w:t xml:space="preserve"> (cinco mil,</w:t>
      </w:r>
      <w:r w:rsidR="003708AD">
        <w:rPr>
          <w:rFonts w:ascii="Arial" w:hAnsi="Arial" w:cs="Arial"/>
          <w:sz w:val="23"/>
          <w:szCs w:val="23"/>
        </w:rPr>
        <w:t xml:space="preserve"> </w:t>
      </w:r>
      <w:r w:rsidRPr="00F115B9">
        <w:rPr>
          <w:rFonts w:ascii="Arial" w:hAnsi="Arial" w:cs="Arial"/>
          <w:sz w:val="23"/>
          <w:szCs w:val="23"/>
        </w:rPr>
        <w:t>trezentos e vinte e um reais e setenta e sete centavos), equivalente</w:t>
      </w:r>
      <w:proofErr w:type="gramEnd"/>
      <w:r w:rsidRPr="00F115B9">
        <w:rPr>
          <w:rFonts w:ascii="Arial" w:hAnsi="Arial" w:cs="Arial"/>
          <w:sz w:val="23"/>
          <w:szCs w:val="23"/>
        </w:rPr>
        <w:t xml:space="preserve"> a 99,36% e 100% respectivamente</w:t>
      </w:r>
      <w:r w:rsidR="009957A2" w:rsidRPr="00F115B9">
        <w:rPr>
          <w:rFonts w:ascii="Arial" w:hAnsi="Arial" w:cs="Arial"/>
          <w:sz w:val="23"/>
          <w:szCs w:val="23"/>
        </w:rPr>
        <w:t>,</w:t>
      </w:r>
      <w:r w:rsidRPr="00F115B9">
        <w:rPr>
          <w:rFonts w:ascii="Arial" w:hAnsi="Arial" w:cs="Arial"/>
          <w:sz w:val="23"/>
          <w:szCs w:val="23"/>
        </w:rPr>
        <w:t xml:space="preserve"> dos totais gerais </w:t>
      </w:r>
      <w:r w:rsidR="00F115B9" w:rsidRPr="00F115B9">
        <w:rPr>
          <w:rFonts w:ascii="Arial" w:hAnsi="Arial" w:cs="Arial"/>
          <w:sz w:val="23"/>
          <w:szCs w:val="23"/>
        </w:rPr>
        <w:t>supramencionados</w:t>
      </w:r>
      <w:r w:rsidRPr="00F115B9">
        <w:rPr>
          <w:rFonts w:ascii="Arial" w:hAnsi="Arial" w:cs="Arial"/>
          <w:sz w:val="23"/>
          <w:szCs w:val="23"/>
        </w:rPr>
        <w:t>, conforme descrito na tabela</w:t>
      </w:r>
      <w:r w:rsidR="003708AD">
        <w:rPr>
          <w:rFonts w:ascii="Arial" w:hAnsi="Arial" w:cs="Arial"/>
          <w:sz w:val="23"/>
          <w:szCs w:val="23"/>
        </w:rPr>
        <w:t xml:space="preserve"> </w:t>
      </w:r>
      <w:r w:rsidR="009268B6" w:rsidRPr="00F115B9">
        <w:rPr>
          <w:rFonts w:ascii="Arial" w:hAnsi="Arial" w:cs="Arial"/>
          <w:sz w:val="23"/>
          <w:szCs w:val="23"/>
        </w:rPr>
        <w:t xml:space="preserve">nº </w:t>
      </w:r>
      <w:r w:rsidR="00FA7E49" w:rsidRPr="00F115B9">
        <w:rPr>
          <w:rFonts w:ascii="Arial" w:hAnsi="Arial" w:cs="Arial"/>
          <w:sz w:val="23"/>
          <w:szCs w:val="23"/>
        </w:rPr>
        <w:t>18</w:t>
      </w:r>
      <w:r w:rsidR="009957A2" w:rsidRPr="00F115B9">
        <w:rPr>
          <w:rFonts w:ascii="Arial" w:hAnsi="Arial" w:cs="Arial"/>
          <w:sz w:val="23"/>
          <w:szCs w:val="23"/>
        </w:rPr>
        <w:t>. As despesas</w:t>
      </w:r>
      <w:r w:rsidR="003708AD">
        <w:rPr>
          <w:rFonts w:ascii="Arial" w:hAnsi="Arial" w:cs="Arial"/>
          <w:sz w:val="23"/>
          <w:szCs w:val="23"/>
        </w:rPr>
        <w:t xml:space="preserve"> </w:t>
      </w:r>
      <w:r w:rsidR="009957A2" w:rsidRPr="00F115B9">
        <w:rPr>
          <w:rFonts w:ascii="Arial" w:hAnsi="Arial" w:cs="Arial"/>
          <w:sz w:val="23"/>
          <w:szCs w:val="23"/>
        </w:rPr>
        <w:t>foram realizadas junto à</w:t>
      </w:r>
      <w:r w:rsidRPr="00F115B9">
        <w:rPr>
          <w:rFonts w:ascii="Arial" w:hAnsi="Arial" w:cs="Arial"/>
          <w:sz w:val="23"/>
          <w:szCs w:val="23"/>
        </w:rPr>
        <w:t xml:space="preserve"> Empresa PROPAG TURISMO LTDA – CNPJ</w:t>
      </w:r>
      <w:r w:rsidR="003708AD">
        <w:rPr>
          <w:rFonts w:ascii="Arial" w:hAnsi="Arial" w:cs="Arial"/>
          <w:sz w:val="23"/>
          <w:szCs w:val="23"/>
        </w:rPr>
        <w:t xml:space="preserve"> </w:t>
      </w:r>
      <w:r w:rsidRPr="00F115B9">
        <w:rPr>
          <w:rFonts w:ascii="Arial" w:hAnsi="Arial" w:cs="Arial"/>
          <w:sz w:val="23"/>
          <w:szCs w:val="23"/>
        </w:rPr>
        <w:t>nº 13.353.495/0001-84.</w:t>
      </w:r>
    </w:p>
    <w:p w:rsidR="00021636" w:rsidRPr="00F115B9" w:rsidRDefault="00021636" w:rsidP="00301233">
      <w:pPr>
        <w:pStyle w:val="PargrafodaLista"/>
        <w:spacing w:after="0" w:line="360" w:lineRule="auto"/>
        <w:ind w:left="0" w:firstLine="1069"/>
        <w:rPr>
          <w:rFonts w:ascii="Arial" w:hAnsi="Arial" w:cs="Arial"/>
          <w:sz w:val="23"/>
          <w:szCs w:val="23"/>
        </w:rPr>
      </w:pPr>
    </w:p>
    <w:p w:rsidR="00C53C16" w:rsidRPr="00F115B9" w:rsidRDefault="00C53C16" w:rsidP="00201E25">
      <w:pPr>
        <w:pStyle w:val="PargrafodaLista"/>
        <w:spacing w:before="0" w:after="0" w:line="360" w:lineRule="auto"/>
        <w:ind w:left="1072"/>
        <w:jc w:val="center"/>
        <w:rPr>
          <w:rFonts w:ascii="Arial" w:hAnsi="Arial" w:cs="Arial"/>
          <w:b/>
          <w:sz w:val="23"/>
          <w:szCs w:val="23"/>
        </w:rPr>
      </w:pPr>
      <w:r w:rsidRPr="00F115B9">
        <w:rPr>
          <w:rFonts w:ascii="Arial" w:hAnsi="Arial" w:cs="Arial"/>
          <w:b/>
          <w:sz w:val="23"/>
          <w:szCs w:val="23"/>
        </w:rPr>
        <w:t xml:space="preserve">TABELA </w:t>
      </w:r>
      <w:r w:rsidR="00201E25" w:rsidRPr="00F115B9">
        <w:rPr>
          <w:rFonts w:ascii="Arial" w:hAnsi="Arial" w:cs="Arial"/>
          <w:b/>
          <w:sz w:val="23"/>
          <w:szCs w:val="23"/>
        </w:rPr>
        <w:t>Nº</w:t>
      </w:r>
      <w:r w:rsidR="00FA7E49" w:rsidRPr="00F115B9">
        <w:rPr>
          <w:rFonts w:ascii="Arial" w:hAnsi="Arial" w:cs="Arial"/>
          <w:b/>
          <w:sz w:val="23"/>
          <w:szCs w:val="23"/>
        </w:rPr>
        <w:t xml:space="preserve"> 18</w:t>
      </w:r>
      <w:r w:rsidR="00F115B9" w:rsidRPr="00F115B9">
        <w:rPr>
          <w:rFonts w:ascii="Arial" w:hAnsi="Arial" w:cs="Arial"/>
          <w:b/>
          <w:sz w:val="23"/>
          <w:szCs w:val="23"/>
        </w:rPr>
        <w:t xml:space="preserve"> - </w:t>
      </w:r>
      <w:r w:rsidRPr="00F115B9">
        <w:rPr>
          <w:rFonts w:ascii="Arial" w:hAnsi="Arial" w:cs="Arial"/>
          <w:b/>
          <w:sz w:val="23"/>
          <w:szCs w:val="23"/>
        </w:rPr>
        <w:t>DESPESAS COM PASSSAGENS</w:t>
      </w:r>
      <w:r w:rsidR="00201E25" w:rsidRPr="00F115B9">
        <w:rPr>
          <w:rFonts w:ascii="Arial" w:hAnsi="Arial" w:cs="Arial"/>
          <w:b/>
          <w:sz w:val="23"/>
          <w:szCs w:val="23"/>
        </w:rPr>
        <w:t xml:space="preserve"> AÉREAS</w:t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51"/>
        <w:gridCol w:w="2335"/>
        <w:gridCol w:w="2693"/>
        <w:gridCol w:w="2693"/>
      </w:tblGrid>
      <w:tr w:rsidR="00F115B9" w:rsidRPr="00F115B9" w:rsidTr="00930E3F">
        <w:trPr>
          <w:trHeight w:val="297"/>
        </w:trPr>
        <w:tc>
          <w:tcPr>
            <w:tcW w:w="1351" w:type="dxa"/>
            <w:shd w:val="clear" w:color="auto" w:fill="C6D9F1" w:themeFill="text2" w:themeFillTint="33"/>
          </w:tcPr>
          <w:p w:rsidR="00C53C16" w:rsidRPr="00F115B9" w:rsidRDefault="00C53C16" w:rsidP="00B47D5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5B9">
              <w:rPr>
                <w:rFonts w:ascii="Arial" w:hAnsi="Arial" w:cs="Arial"/>
                <w:b/>
                <w:sz w:val="20"/>
                <w:szCs w:val="20"/>
              </w:rPr>
              <w:t>EXERCÍCIO</w:t>
            </w:r>
          </w:p>
        </w:tc>
        <w:tc>
          <w:tcPr>
            <w:tcW w:w="2335" w:type="dxa"/>
            <w:shd w:val="clear" w:color="auto" w:fill="C6D9F1" w:themeFill="text2" w:themeFillTint="33"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5B9">
              <w:rPr>
                <w:rFonts w:ascii="Arial" w:hAnsi="Arial" w:cs="Arial"/>
                <w:b/>
                <w:sz w:val="20"/>
                <w:szCs w:val="20"/>
              </w:rPr>
              <w:t>EMPRESA FAVORECIDA</w:t>
            </w:r>
          </w:p>
        </w:tc>
        <w:tc>
          <w:tcPr>
            <w:tcW w:w="2693" w:type="dxa"/>
            <w:shd w:val="clear" w:color="auto" w:fill="C6D9F1" w:themeFill="text2" w:themeFillTint="33"/>
            <w:noWrap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5B9">
              <w:rPr>
                <w:rFonts w:ascii="Arial" w:hAnsi="Arial" w:cs="Arial"/>
                <w:b/>
                <w:sz w:val="20"/>
                <w:szCs w:val="20"/>
              </w:rPr>
              <w:t>Nº CNPJ</w:t>
            </w:r>
          </w:p>
        </w:tc>
        <w:tc>
          <w:tcPr>
            <w:tcW w:w="2693" w:type="dxa"/>
            <w:shd w:val="clear" w:color="auto" w:fill="C6D9F1" w:themeFill="text2" w:themeFillTint="33"/>
            <w:noWrap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5B9">
              <w:rPr>
                <w:rFonts w:ascii="Arial" w:hAnsi="Arial" w:cs="Arial"/>
                <w:b/>
                <w:sz w:val="20"/>
                <w:szCs w:val="20"/>
              </w:rPr>
              <w:t>VALOR – R$</w:t>
            </w:r>
          </w:p>
        </w:tc>
      </w:tr>
      <w:tr w:rsidR="00F115B9" w:rsidRPr="00F115B9" w:rsidTr="00B47D52">
        <w:trPr>
          <w:trHeight w:val="419"/>
        </w:trPr>
        <w:tc>
          <w:tcPr>
            <w:tcW w:w="1351" w:type="dxa"/>
          </w:tcPr>
          <w:p w:rsidR="00C53C16" w:rsidRPr="00F115B9" w:rsidRDefault="00C53C16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115B9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2335" w:type="dxa"/>
            <w:shd w:val="clear" w:color="auto" w:fill="auto"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115B9">
              <w:rPr>
                <w:rFonts w:ascii="Arial" w:hAnsi="Arial" w:cs="Arial"/>
                <w:sz w:val="20"/>
                <w:szCs w:val="20"/>
              </w:rPr>
              <w:t>PROPAG TURISMO LTDA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15B9">
              <w:rPr>
                <w:rFonts w:ascii="Arial" w:hAnsi="Arial" w:cs="Arial"/>
                <w:sz w:val="20"/>
                <w:szCs w:val="20"/>
              </w:rPr>
              <w:t>13.353.495/0001-84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115B9">
              <w:rPr>
                <w:rFonts w:ascii="Arial" w:hAnsi="Arial" w:cs="Arial"/>
                <w:sz w:val="20"/>
                <w:szCs w:val="20"/>
              </w:rPr>
              <w:t>187.420,94</w:t>
            </w:r>
          </w:p>
        </w:tc>
      </w:tr>
      <w:tr w:rsidR="00F115B9" w:rsidRPr="00F115B9" w:rsidTr="00B47D52">
        <w:trPr>
          <w:trHeight w:val="425"/>
        </w:trPr>
        <w:tc>
          <w:tcPr>
            <w:tcW w:w="1351" w:type="dxa"/>
          </w:tcPr>
          <w:p w:rsidR="00C53C16" w:rsidRPr="00F115B9" w:rsidRDefault="00C53C16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115B9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2335" w:type="dxa"/>
            <w:shd w:val="clear" w:color="auto" w:fill="auto"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115B9">
              <w:rPr>
                <w:rFonts w:ascii="Arial" w:hAnsi="Arial" w:cs="Arial"/>
                <w:sz w:val="20"/>
                <w:szCs w:val="20"/>
              </w:rPr>
              <w:t>VISÃO TURISMO LTDA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15B9">
              <w:rPr>
                <w:rFonts w:ascii="Arial" w:hAnsi="Arial" w:cs="Arial"/>
                <w:sz w:val="20"/>
                <w:szCs w:val="20"/>
              </w:rPr>
              <w:t>16.482.762/0001-01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115B9">
              <w:rPr>
                <w:rFonts w:ascii="Arial" w:hAnsi="Arial" w:cs="Arial"/>
                <w:sz w:val="20"/>
                <w:szCs w:val="20"/>
              </w:rPr>
              <w:t>1.210,11</w:t>
            </w:r>
          </w:p>
          <w:p w:rsidR="00C53C16" w:rsidRPr="00F115B9" w:rsidRDefault="00C53C16" w:rsidP="00B47D5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15B9" w:rsidRPr="00F115B9" w:rsidTr="00930E3F">
        <w:trPr>
          <w:trHeight w:val="425"/>
        </w:trPr>
        <w:tc>
          <w:tcPr>
            <w:tcW w:w="6379" w:type="dxa"/>
            <w:gridSpan w:val="3"/>
            <w:shd w:val="clear" w:color="auto" w:fill="C6D9F1" w:themeFill="text2" w:themeFillTint="33"/>
          </w:tcPr>
          <w:p w:rsidR="00C53C16" w:rsidRPr="00F115B9" w:rsidRDefault="00C53C16" w:rsidP="00B47D5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5B9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2693" w:type="dxa"/>
            <w:shd w:val="clear" w:color="auto" w:fill="C6D9F1" w:themeFill="text2" w:themeFillTint="33"/>
            <w:noWrap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115B9">
              <w:rPr>
                <w:rFonts w:ascii="Arial" w:hAnsi="Arial" w:cs="Arial"/>
                <w:b/>
                <w:sz w:val="20"/>
                <w:szCs w:val="20"/>
              </w:rPr>
              <w:t>188.631,05</w:t>
            </w:r>
          </w:p>
        </w:tc>
      </w:tr>
      <w:tr w:rsidR="00F115B9" w:rsidRPr="00F115B9" w:rsidTr="00B47D52">
        <w:trPr>
          <w:trHeight w:val="425"/>
        </w:trPr>
        <w:tc>
          <w:tcPr>
            <w:tcW w:w="1351" w:type="dxa"/>
          </w:tcPr>
          <w:p w:rsidR="00C53C16" w:rsidRPr="00F115B9" w:rsidRDefault="00C53C16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115B9"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2335" w:type="dxa"/>
            <w:shd w:val="clear" w:color="auto" w:fill="auto"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115B9">
              <w:rPr>
                <w:rFonts w:ascii="Arial" w:hAnsi="Arial" w:cs="Arial"/>
                <w:sz w:val="20"/>
                <w:szCs w:val="20"/>
              </w:rPr>
              <w:t>PROPAG TURISMO LTDA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15B9">
              <w:rPr>
                <w:rFonts w:ascii="Arial" w:hAnsi="Arial" w:cs="Arial"/>
                <w:sz w:val="20"/>
                <w:szCs w:val="20"/>
              </w:rPr>
              <w:t>13.353.495/0001-84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115B9">
              <w:rPr>
                <w:rFonts w:ascii="Arial" w:hAnsi="Arial" w:cs="Arial"/>
                <w:sz w:val="20"/>
                <w:szCs w:val="20"/>
              </w:rPr>
              <w:t>5.321,77</w:t>
            </w:r>
          </w:p>
        </w:tc>
      </w:tr>
      <w:tr w:rsidR="00930E3F" w:rsidRPr="00F115B9" w:rsidTr="00930E3F">
        <w:trPr>
          <w:trHeight w:val="425"/>
        </w:trPr>
        <w:tc>
          <w:tcPr>
            <w:tcW w:w="6379" w:type="dxa"/>
            <w:gridSpan w:val="3"/>
            <w:shd w:val="clear" w:color="auto" w:fill="C6D9F1" w:themeFill="text2" w:themeFillTint="33"/>
          </w:tcPr>
          <w:p w:rsidR="00C53C16" w:rsidRPr="00F115B9" w:rsidRDefault="00C53C16" w:rsidP="00B47D5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5B9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2693" w:type="dxa"/>
            <w:shd w:val="clear" w:color="auto" w:fill="C6D9F1" w:themeFill="text2" w:themeFillTint="33"/>
            <w:noWrap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115B9">
              <w:rPr>
                <w:rFonts w:ascii="Arial" w:hAnsi="Arial" w:cs="Arial"/>
                <w:b/>
                <w:sz w:val="20"/>
                <w:szCs w:val="20"/>
              </w:rPr>
              <w:t>5.321,77</w:t>
            </w:r>
          </w:p>
        </w:tc>
      </w:tr>
    </w:tbl>
    <w:p w:rsidR="00EC24A6" w:rsidRPr="00F115B9" w:rsidRDefault="00C53C16" w:rsidP="00C53C16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F115B9">
        <w:rPr>
          <w:rFonts w:ascii="Arial" w:hAnsi="Arial" w:cs="Arial"/>
          <w:b/>
          <w:sz w:val="23"/>
          <w:szCs w:val="23"/>
        </w:rPr>
        <w:t xml:space="preserve">Fonte: </w:t>
      </w:r>
      <w:r w:rsidRPr="00F115B9">
        <w:rPr>
          <w:rFonts w:ascii="Arial" w:hAnsi="Arial" w:cs="Arial"/>
          <w:sz w:val="23"/>
          <w:szCs w:val="23"/>
        </w:rPr>
        <w:t>Extrator/Portal da Transparência.</w:t>
      </w:r>
    </w:p>
    <w:p w:rsidR="007558B8" w:rsidRPr="00F115B9" w:rsidRDefault="007558B8" w:rsidP="00C53C16">
      <w:pPr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C53C16" w:rsidRPr="00F115B9" w:rsidRDefault="00C53C16" w:rsidP="00C53C16">
      <w:pPr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F115B9">
        <w:rPr>
          <w:rFonts w:ascii="Arial" w:hAnsi="Arial" w:cs="Arial"/>
          <w:b/>
          <w:sz w:val="23"/>
          <w:szCs w:val="23"/>
        </w:rPr>
        <w:t>Constatações:</w:t>
      </w:r>
    </w:p>
    <w:p w:rsidR="00C53C16" w:rsidRPr="00F115B9" w:rsidRDefault="00C53C16" w:rsidP="00B47D52">
      <w:pPr>
        <w:pStyle w:val="PargrafodaLista"/>
        <w:numPr>
          <w:ilvl w:val="0"/>
          <w:numId w:val="22"/>
        </w:numPr>
        <w:spacing w:before="0" w:after="0" w:line="360" w:lineRule="auto"/>
        <w:ind w:left="1134" w:hanging="425"/>
        <w:rPr>
          <w:rFonts w:ascii="Arial" w:hAnsi="Arial" w:cs="Arial"/>
          <w:sz w:val="23"/>
          <w:szCs w:val="23"/>
        </w:rPr>
      </w:pPr>
      <w:r w:rsidRPr="00F115B9">
        <w:rPr>
          <w:rFonts w:ascii="Arial" w:hAnsi="Arial" w:cs="Arial"/>
          <w:sz w:val="23"/>
          <w:szCs w:val="23"/>
        </w:rPr>
        <w:t>Descumprim</w:t>
      </w:r>
      <w:r w:rsidR="00E07461" w:rsidRPr="00F115B9">
        <w:rPr>
          <w:rFonts w:ascii="Arial" w:hAnsi="Arial" w:cs="Arial"/>
          <w:sz w:val="23"/>
          <w:szCs w:val="23"/>
        </w:rPr>
        <w:t xml:space="preserve">ento ao item 11, parágrafo 11.1 </w:t>
      </w:r>
      <w:r w:rsidRPr="00F115B9">
        <w:rPr>
          <w:rFonts w:ascii="Arial" w:hAnsi="Arial" w:cs="Arial"/>
          <w:sz w:val="23"/>
          <w:szCs w:val="23"/>
        </w:rPr>
        <w:t>da</w:t>
      </w:r>
      <w:r w:rsidR="00B30D89">
        <w:rPr>
          <w:rFonts w:ascii="Arial" w:hAnsi="Arial" w:cs="Arial"/>
          <w:sz w:val="23"/>
          <w:szCs w:val="23"/>
        </w:rPr>
        <w:t xml:space="preserve"> </w:t>
      </w:r>
      <w:r w:rsidRPr="00F115B9">
        <w:rPr>
          <w:rFonts w:ascii="Arial" w:hAnsi="Arial" w:cs="Arial"/>
          <w:sz w:val="23"/>
          <w:szCs w:val="23"/>
        </w:rPr>
        <w:t xml:space="preserve">Resolução Normativa RNP – 005/2009, </w:t>
      </w:r>
      <w:r w:rsidR="00E07461" w:rsidRPr="00F115B9">
        <w:rPr>
          <w:rFonts w:ascii="Arial" w:hAnsi="Arial" w:cs="Arial"/>
          <w:sz w:val="23"/>
          <w:szCs w:val="23"/>
        </w:rPr>
        <w:t xml:space="preserve">quando </w:t>
      </w:r>
      <w:r w:rsidRPr="00F115B9">
        <w:rPr>
          <w:rFonts w:ascii="Arial" w:hAnsi="Arial" w:cs="Arial"/>
          <w:sz w:val="23"/>
          <w:szCs w:val="23"/>
        </w:rPr>
        <w:t xml:space="preserve">as prestação de contas foram efetuadas fora do prazo, fato este </w:t>
      </w:r>
      <w:proofErr w:type="gramStart"/>
      <w:r w:rsidRPr="00F115B9">
        <w:rPr>
          <w:rFonts w:ascii="Arial" w:hAnsi="Arial" w:cs="Arial"/>
          <w:sz w:val="23"/>
          <w:szCs w:val="23"/>
        </w:rPr>
        <w:t>observou-se</w:t>
      </w:r>
      <w:proofErr w:type="gramEnd"/>
      <w:r w:rsidRPr="00F115B9">
        <w:rPr>
          <w:rFonts w:ascii="Arial" w:hAnsi="Arial" w:cs="Arial"/>
          <w:sz w:val="23"/>
          <w:szCs w:val="23"/>
        </w:rPr>
        <w:t xml:space="preserve"> nos Processos </w:t>
      </w:r>
      <w:proofErr w:type="spellStart"/>
      <w:r w:rsidRPr="00F115B9">
        <w:rPr>
          <w:rFonts w:ascii="Arial" w:hAnsi="Arial" w:cs="Arial"/>
          <w:sz w:val="23"/>
          <w:szCs w:val="23"/>
        </w:rPr>
        <w:t>nºs</w:t>
      </w:r>
      <w:proofErr w:type="spellEnd"/>
      <w:r w:rsidRPr="00F115B9">
        <w:rPr>
          <w:rFonts w:ascii="Arial" w:hAnsi="Arial" w:cs="Arial"/>
          <w:sz w:val="23"/>
          <w:szCs w:val="23"/>
        </w:rPr>
        <w:t>. 13020-001197/2015 e 13020-001045/2015</w:t>
      </w:r>
      <w:r w:rsidR="001C36F0" w:rsidRPr="00F115B9">
        <w:rPr>
          <w:rFonts w:ascii="Arial" w:hAnsi="Arial" w:cs="Arial"/>
          <w:sz w:val="23"/>
          <w:szCs w:val="23"/>
        </w:rPr>
        <w:t>.</w:t>
      </w:r>
    </w:p>
    <w:p w:rsidR="00C53C16" w:rsidRPr="008E0084" w:rsidRDefault="00C53C16" w:rsidP="00B47D52">
      <w:pPr>
        <w:pStyle w:val="PargrafodaLista"/>
        <w:numPr>
          <w:ilvl w:val="0"/>
          <w:numId w:val="22"/>
        </w:numPr>
        <w:spacing w:before="0" w:after="0" w:line="360" w:lineRule="auto"/>
        <w:ind w:left="1134" w:hanging="425"/>
        <w:rPr>
          <w:rFonts w:ascii="Arial" w:hAnsi="Arial" w:cs="Arial"/>
          <w:sz w:val="23"/>
          <w:szCs w:val="23"/>
        </w:rPr>
      </w:pPr>
      <w:r w:rsidRPr="00F115B9">
        <w:rPr>
          <w:rFonts w:ascii="Arial" w:hAnsi="Arial" w:cs="Arial"/>
          <w:sz w:val="23"/>
          <w:szCs w:val="23"/>
        </w:rPr>
        <w:t xml:space="preserve">Solicitação de adiantamento (anexo I), em que os campos pertinentes ao ordenador da despesa estão em branco: data, assinatura e autorização, </w:t>
      </w:r>
      <w:r w:rsidR="008003D9">
        <w:rPr>
          <w:rFonts w:ascii="Arial" w:hAnsi="Arial" w:cs="Arial"/>
          <w:sz w:val="23"/>
          <w:szCs w:val="23"/>
        </w:rPr>
        <w:t>e</w:t>
      </w:r>
      <w:r w:rsidR="00CF496F" w:rsidRPr="00F115B9">
        <w:rPr>
          <w:rFonts w:ascii="Arial" w:hAnsi="Arial" w:cs="Arial"/>
          <w:sz w:val="23"/>
          <w:szCs w:val="23"/>
        </w:rPr>
        <w:t xml:space="preserve">sta </w:t>
      </w:r>
      <w:r w:rsidR="001C2D55" w:rsidRPr="00F115B9">
        <w:rPr>
          <w:rFonts w:ascii="Arial" w:hAnsi="Arial" w:cs="Arial"/>
          <w:sz w:val="23"/>
          <w:szCs w:val="23"/>
        </w:rPr>
        <w:t xml:space="preserve">ocorrência verificou-se </w:t>
      </w:r>
      <w:r w:rsidRPr="008E0084">
        <w:rPr>
          <w:rFonts w:ascii="Arial" w:hAnsi="Arial" w:cs="Arial"/>
          <w:sz w:val="23"/>
          <w:szCs w:val="23"/>
        </w:rPr>
        <w:t>no Processo nº 13020 – 000105/2016.</w:t>
      </w:r>
    </w:p>
    <w:p w:rsidR="00C53C16" w:rsidRPr="008E0084" w:rsidRDefault="00C53C16" w:rsidP="00C53C16">
      <w:pPr>
        <w:pStyle w:val="PargrafodaLista"/>
        <w:spacing w:after="0" w:line="360" w:lineRule="auto"/>
        <w:ind w:left="1701"/>
        <w:rPr>
          <w:rFonts w:ascii="Arial" w:hAnsi="Arial" w:cs="Arial"/>
          <w:b/>
          <w:sz w:val="23"/>
          <w:szCs w:val="23"/>
        </w:rPr>
      </w:pPr>
    </w:p>
    <w:p w:rsidR="00C53C16" w:rsidRPr="000E20E1" w:rsidRDefault="00C53C16" w:rsidP="000E20E1">
      <w:pPr>
        <w:pStyle w:val="PargrafodaLista"/>
        <w:numPr>
          <w:ilvl w:val="2"/>
          <w:numId w:val="49"/>
        </w:numPr>
        <w:rPr>
          <w:rFonts w:ascii="Arial" w:hAnsi="Arial" w:cs="Arial"/>
          <w:b/>
          <w:sz w:val="23"/>
          <w:szCs w:val="23"/>
        </w:rPr>
      </w:pPr>
      <w:r w:rsidRPr="000E20E1">
        <w:rPr>
          <w:rFonts w:ascii="Arial" w:hAnsi="Arial" w:cs="Arial"/>
          <w:b/>
          <w:sz w:val="23"/>
          <w:szCs w:val="23"/>
        </w:rPr>
        <w:t>PROCESSOS NÃO ANALISADOS</w:t>
      </w:r>
    </w:p>
    <w:p w:rsidR="00C53C16" w:rsidRPr="008E0084" w:rsidRDefault="00C53C16" w:rsidP="00201E25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8E0084">
        <w:rPr>
          <w:rFonts w:ascii="Arial" w:hAnsi="Arial" w:cs="Arial"/>
          <w:sz w:val="23"/>
          <w:szCs w:val="23"/>
        </w:rPr>
        <w:t xml:space="preserve">      Ficamos impossibil</w:t>
      </w:r>
      <w:r w:rsidR="001C2D55" w:rsidRPr="008E0084">
        <w:rPr>
          <w:rFonts w:ascii="Arial" w:hAnsi="Arial" w:cs="Arial"/>
          <w:sz w:val="23"/>
          <w:szCs w:val="23"/>
        </w:rPr>
        <w:t>itados de tecer quaisquer</w:t>
      </w:r>
      <w:r w:rsidR="003708AD">
        <w:rPr>
          <w:rFonts w:ascii="Arial" w:hAnsi="Arial" w:cs="Arial"/>
          <w:sz w:val="23"/>
          <w:szCs w:val="23"/>
        </w:rPr>
        <w:t xml:space="preserve"> </w:t>
      </w:r>
      <w:r w:rsidRPr="008E0084">
        <w:rPr>
          <w:rFonts w:ascii="Arial" w:hAnsi="Arial" w:cs="Arial"/>
          <w:sz w:val="23"/>
          <w:szCs w:val="23"/>
        </w:rPr>
        <w:t xml:space="preserve">comentários nos processos </w:t>
      </w:r>
      <w:r w:rsidR="00503AE8">
        <w:rPr>
          <w:rFonts w:ascii="Arial" w:hAnsi="Arial" w:cs="Arial"/>
          <w:sz w:val="23"/>
          <w:szCs w:val="23"/>
        </w:rPr>
        <w:t xml:space="preserve">    </w:t>
      </w:r>
      <w:proofErr w:type="spellStart"/>
      <w:r w:rsidR="00503AE8">
        <w:rPr>
          <w:rFonts w:ascii="Arial" w:hAnsi="Arial" w:cs="Arial"/>
          <w:sz w:val="23"/>
          <w:szCs w:val="23"/>
        </w:rPr>
        <w:t>infra</w:t>
      </w:r>
      <w:r w:rsidRPr="008E0084">
        <w:rPr>
          <w:rFonts w:ascii="Arial" w:hAnsi="Arial" w:cs="Arial"/>
          <w:sz w:val="23"/>
          <w:szCs w:val="23"/>
        </w:rPr>
        <w:t>mencionados</w:t>
      </w:r>
      <w:proofErr w:type="spellEnd"/>
      <w:r w:rsidR="00503AE8">
        <w:rPr>
          <w:rFonts w:ascii="Arial" w:hAnsi="Arial" w:cs="Arial"/>
          <w:sz w:val="23"/>
          <w:szCs w:val="23"/>
        </w:rPr>
        <w:t>,</w:t>
      </w:r>
      <w:r w:rsidRPr="008E0084">
        <w:rPr>
          <w:rFonts w:ascii="Arial" w:hAnsi="Arial" w:cs="Arial"/>
          <w:sz w:val="23"/>
          <w:szCs w:val="23"/>
        </w:rPr>
        <w:t xml:space="preserve"> em virtude dos mesmos não terem sidos apresentados </w:t>
      </w:r>
      <w:r w:rsidR="00983685">
        <w:rPr>
          <w:rFonts w:ascii="Arial" w:hAnsi="Arial" w:cs="Arial"/>
          <w:sz w:val="23"/>
          <w:szCs w:val="23"/>
        </w:rPr>
        <w:t>para análise</w:t>
      </w:r>
      <w:proofErr w:type="gramStart"/>
      <w:r w:rsidR="00983685">
        <w:rPr>
          <w:rFonts w:ascii="Arial" w:hAnsi="Arial" w:cs="Arial"/>
          <w:sz w:val="23"/>
          <w:szCs w:val="23"/>
        </w:rPr>
        <w:t xml:space="preserve"> </w:t>
      </w:r>
      <w:r w:rsidRPr="008E0084">
        <w:rPr>
          <w:rFonts w:ascii="Arial" w:hAnsi="Arial" w:cs="Arial"/>
          <w:sz w:val="23"/>
          <w:szCs w:val="23"/>
        </w:rPr>
        <w:t xml:space="preserve"> </w:t>
      </w:r>
      <w:proofErr w:type="gramEnd"/>
      <w:r w:rsidRPr="008E0084">
        <w:rPr>
          <w:rFonts w:ascii="Arial" w:hAnsi="Arial" w:cs="Arial"/>
          <w:sz w:val="23"/>
          <w:szCs w:val="23"/>
        </w:rPr>
        <w:t>a esta equipe de Assessores de Controle Interno da CGE/AL</w:t>
      </w:r>
      <w:r w:rsidR="00600332" w:rsidRPr="008E0084">
        <w:rPr>
          <w:rFonts w:ascii="Arial" w:hAnsi="Arial" w:cs="Arial"/>
          <w:sz w:val="23"/>
          <w:szCs w:val="23"/>
        </w:rPr>
        <w:t>,</w:t>
      </w:r>
      <w:r w:rsidRPr="008E0084">
        <w:rPr>
          <w:rFonts w:ascii="Arial" w:hAnsi="Arial" w:cs="Arial"/>
          <w:sz w:val="23"/>
          <w:szCs w:val="23"/>
        </w:rPr>
        <w:t xml:space="preserve"> até o termino da inspeção </w:t>
      </w:r>
      <w:r w:rsidRPr="008E0084">
        <w:rPr>
          <w:rFonts w:ascii="Arial" w:hAnsi="Arial" w:cs="Arial"/>
          <w:b/>
          <w:i/>
          <w:sz w:val="23"/>
          <w:szCs w:val="23"/>
        </w:rPr>
        <w:t>“in loco”,</w:t>
      </w:r>
      <w:r w:rsidRPr="008E0084">
        <w:rPr>
          <w:rFonts w:ascii="Arial" w:hAnsi="Arial" w:cs="Arial"/>
          <w:sz w:val="23"/>
          <w:szCs w:val="23"/>
        </w:rPr>
        <w:t xml:space="preserve"> conforme </w:t>
      </w:r>
      <w:r w:rsidR="00600332" w:rsidRPr="008E0084">
        <w:rPr>
          <w:rFonts w:ascii="Arial" w:hAnsi="Arial" w:cs="Arial"/>
          <w:sz w:val="23"/>
          <w:szCs w:val="23"/>
        </w:rPr>
        <w:t>discriminado</w:t>
      </w:r>
      <w:r w:rsidR="00EF0B28" w:rsidRPr="008E0084">
        <w:rPr>
          <w:rFonts w:ascii="Arial" w:hAnsi="Arial" w:cs="Arial"/>
          <w:sz w:val="23"/>
          <w:szCs w:val="23"/>
        </w:rPr>
        <w:t>s</w:t>
      </w:r>
      <w:r w:rsidRPr="008E0084">
        <w:rPr>
          <w:rFonts w:ascii="Arial" w:hAnsi="Arial" w:cs="Arial"/>
          <w:sz w:val="23"/>
          <w:szCs w:val="23"/>
        </w:rPr>
        <w:t xml:space="preserve"> na tabela nº</w:t>
      </w:r>
      <w:r w:rsidR="007929DD" w:rsidRPr="008E0084">
        <w:rPr>
          <w:rFonts w:ascii="Arial" w:hAnsi="Arial" w:cs="Arial"/>
          <w:sz w:val="23"/>
          <w:szCs w:val="23"/>
        </w:rPr>
        <w:t xml:space="preserve"> 19</w:t>
      </w:r>
      <w:r w:rsidRPr="008E0084">
        <w:rPr>
          <w:rFonts w:ascii="Arial" w:hAnsi="Arial" w:cs="Arial"/>
          <w:sz w:val="23"/>
          <w:szCs w:val="23"/>
        </w:rPr>
        <w:t>.</w:t>
      </w:r>
    </w:p>
    <w:p w:rsidR="00301233" w:rsidRPr="008E0084" w:rsidRDefault="00301233" w:rsidP="0018284E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C53C16" w:rsidRPr="008E0084" w:rsidRDefault="0080373A" w:rsidP="00C53C16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8E0084">
        <w:rPr>
          <w:rFonts w:ascii="Arial" w:hAnsi="Arial" w:cs="Arial"/>
          <w:b/>
          <w:sz w:val="23"/>
          <w:szCs w:val="23"/>
        </w:rPr>
        <w:t>TABELA Nº</w:t>
      </w:r>
      <w:r w:rsidR="007929DD" w:rsidRPr="008E0084">
        <w:rPr>
          <w:rFonts w:ascii="Arial" w:hAnsi="Arial" w:cs="Arial"/>
          <w:b/>
          <w:sz w:val="23"/>
          <w:szCs w:val="23"/>
        </w:rPr>
        <w:t xml:space="preserve"> 19</w:t>
      </w:r>
      <w:r w:rsidR="008E0084" w:rsidRPr="008E0084">
        <w:rPr>
          <w:rFonts w:ascii="Arial" w:hAnsi="Arial" w:cs="Arial"/>
          <w:b/>
          <w:sz w:val="23"/>
          <w:szCs w:val="23"/>
        </w:rPr>
        <w:t xml:space="preserve"> - </w:t>
      </w:r>
      <w:r w:rsidRPr="008E0084">
        <w:rPr>
          <w:rFonts w:ascii="Arial" w:hAnsi="Arial" w:cs="Arial"/>
          <w:b/>
          <w:sz w:val="23"/>
          <w:szCs w:val="23"/>
        </w:rPr>
        <w:t>PROCESSOS NÃO ANALISADOS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407"/>
        <w:gridCol w:w="2840"/>
        <w:gridCol w:w="2506"/>
      </w:tblGrid>
      <w:tr w:rsidR="008E0084" w:rsidRPr="008E0084" w:rsidTr="005D6AB2">
        <w:trPr>
          <w:trHeight w:val="321"/>
        </w:trPr>
        <w:tc>
          <w:tcPr>
            <w:tcW w:w="3407" w:type="dxa"/>
            <w:shd w:val="clear" w:color="auto" w:fill="C6D9F1" w:themeFill="text2" w:themeFillTint="33"/>
            <w:vAlign w:val="center"/>
          </w:tcPr>
          <w:p w:rsidR="00C53C16" w:rsidRPr="008E0084" w:rsidRDefault="00C53C16" w:rsidP="008E008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0084">
              <w:rPr>
                <w:rFonts w:ascii="Arial" w:hAnsi="Arial" w:cs="Arial"/>
                <w:b/>
                <w:sz w:val="20"/>
                <w:szCs w:val="20"/>
              </w:rPr>
              <w:t>Nº PROCESSO</w:t>
            </w:r>
          </w:p>
        </w:tc>
        <w:tc>
          <w:tcPr>
            <w:tcW w:w="2840" w:type="dxa"/>
            <w:shd w:val="clear" w:color="auto" w:fill="C6D9F1" w:themeFill="text2" w:themeFillTint="33"/>
            <w:vAlign w:val="center"/>
          </w:tcPr>
          <w:p w:rsidR="00C53C16" w:rsidRPr="008E0084" w:rsidRDefault="00C53C16" w:rsidP="008E008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0084">
              <w:rPr>
                <w:rFonts w:ascii="Arial" w:hAnsi="Arial" w:cs="Arial"/>
                <w:b/>
                <w:sz w:val="20"/>
                <w:szCs w:val="20"/>
              </w:rPr>
              <w:t>DATA DE PAGAMENTO</w:t>
            </w:r>
          </w:p>
        </w:tc>
        <w:tc>
          <w:tcPr>
            <w:tcW w:w="2506" w:type="dxa"/>
            <w:shd w:val="clear" w:color="auto" w:fill="C6D9F1" w:themeFill="text2" w:themeFillTint="33"/>
            <w:vAlign w:val="center"/>
          </w:tcPr>
          <w:p w:rsidR="00C53C16" w:rsidRPr="008E0084" w:rsidRDefault="00C53C16" w:rsidP="008E008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0084">
              <w:rPr>
                <w:rFonts w:ascii="Arial" w:hAnsi="Arial" w:cs="Arial"/>
                <w:b/>
                <w:sz w:val="20"/>
                <w:szCs w:val="20"/>
              </w:rPr>
              <w:t>VALOR (R$)</w:t>
            </w:r>
          </w:p>
        </w:tc>
      </w:tr>
      <w:tr w:rsidR="008E0084" w:rsidRPr="008E0084" w:rsidTr="0080373A">
        <w:tc>
          <w:tcPr>
            <w:tcW w:w="3407" w:type="dxa"/>
            <w:vAlign w:val="center"/>
          </w:tcPr>
          <w:p w:rsidR="00C53C16" w:rsidRPr="008E0084" w:rsidRDefault="00C53C16" w:rsidP="008E008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0084">
              <w:rPr>
                <w:rFonts w:ascii="Arial" w:hAnsi="Arial" w:cs="Arial"/>
                <w:sz w:val="20"/>
                <w:szCs w:val="20"/>
              </w:rPr>
              <w:t>13020-000174/2016</w:t>
            </w:r>
          </w:p>
        </w:tc>
        <w:tc>
          <w:tcPr>
            <w:tcW w:w="2840" w:type="dxa"/>
            <w:vAlign w:val="center"/>
          </w:tcPr>
          <w:p w:rsidR="00C53C16" w:rsidRPr="008E0084" w:rsidRDefault="00C53C16" w:rsidP="008E008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0084">
              <w:rPr>
                <w:rFonts w:ascii="Arial" w:hAnsi="Arial" w:cs="Arial"/>
                <w:sz w:val="20"/>
                <w:szCs w:val="20"/>
              </w:rPr>
              <w:t>22/02/2016</w:t>
            </w:r>
          </w:p>
        </w:tc>
        <w:tc>
          <w:tcPr>
            <w:tcW w:w="2506" w:type="dxa"/>
            <w:vAlign w:val="center"/>
          </w:tcPr>
          <w:p w:rsidR="00C53C16" w:rsidRPr="008E0084" w:rsidRDefault="00C53C16" w:rsidP="008E008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0084">
              <w:rPr>
                <w:rFonts w:ascii="Arial" w:hAnsi="Arial" w:cs="Arial"/>
                <w:sz w:val="20"/>
                <w:szCs w:val="20"/>
              </w:rPr>
              <w:t>9.100,00</w:t>
            </w:r>
          </w:p>
        </w:tc>
      </w:tr>
      <w:tr w:rsidR="008E0084" w:rsidRPr="008E0084" w:rsidTr="0080373A">
        <w:tc>
          <w:tcPr>
            <w:tcW w:w="3407" w:type="dxa"/>
            <w:vAlign w:val="center"/>
          </w:tcPr>
          <w:p w:rsidR="00C53C16" w:rsidRPr="008E0084" w:rsidRDefault="00C53C16" w:rsidP="008E008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0084">
              <w:rPr>
                <w:rFonts w:ascii="Arial" w:hAnsi="Arial" w:cs="Arial"/>
                <w:sz w:val="20"/>
                <w:szCs w:val="20"/>
              </w:rPr>
              <w:t>13020-000099/2016</w:t>
            </w:r>
          </w:p>
        </w:tc>
        <w:tc>
          <w:tcPr>
            <w:tcW w:w="2840" w:type="dxa"/>
            <w:vAlign w:val="center"/>
          </w:tcPr>
          <w:p w:rsidR="00C53C16" w:rsidRPr="008E0084" w:rsidRDefault="00C53C16" w:rsidP="008E008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0084">
              <w:rPr>
                <w:rFonts w:ascii="Arial" w:hAnsi="Arial" w:cs="Arial"/>
                <w:sz w:val="20"/>
                <w:szCs w:val="20"/>
              </w:rPr>
              <w:t>18/02/2016</w:t>
            </w:r>
          </w:p>
        </w:tc>
        <w:tc>
          <w:tcPr>
            <w:tcW w:w="2506" w:type="dxa"/>
            <w:vAlign w:val="center"/>
          </w:tcPr>
          <w:p w:rsidR="00C53C16" w:rsidRPr="008E0084" w:rsidRDefault="00C53C16" w:rsidP="008E008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0084">
              <w:rPr>
                <w:rFonts w:ascii="Arial" w:hAnsi="Arial" w:cs="Arial"/>
                <w:sz w:val="20"/>
                <w:szCs w:val="20"/>
              </w:rPr>
              <w:t>133.750,00</w:t>
            </w:r>
          </w:p>
        </w:tc>
      </w:tr>
      <w:tr w:rsidR="008E0084" w:rsidRPr="008E0084" w:rsidTr="0080373A">
        <w:trPr>
          <w:trHeight w:val="238"/>
        </w:trPr>
        <w:tc>
          <w:tcPr>
            <w:tcW w:w="3407" w:type="dxa"/>
            <w:vAlign w:val="center"/>
          </w:tcPr>
          <w:p w:rsidR="00C53C16" w:rsidRPr="008E0084" w:rsidRDefault="00C53C16" w:rsidP="008E008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0084">
              <w:rPr>
                <w:rFonts w:ascii="Arial" w:hAnsi="Arial" w:cs="Arial"/>
                <w:sz w:val="20"/>
                <w:szCs w:val="20"/>
              </w:rPr>
              <w:t>13020-000153/2016</w:t>
            </w:r>
          </w:p>
        </w:tc>
        <w:tc>
          <w:tcPr>
            <w:tcW w:w="2840" w:type="dxa"/>
            <w:vAlign w:val="center"/>
          </w:tcPr>
          <w:p w:rsidR="00C53C16" w:rsidRPr="008E0084" w:rsidRDefault="00C53C16" w:rsidP="008E008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0084">
              <w:rPr>
                <w:rFonts w:ascii="Arial" w:hAnsi="Arial" w:cs="Arial"/>
                <w:sz w:val="20"/>
                <w:szCs w:val="20"/>
              </w:rPr>
              <w:t>01/03/2016</w:t>
            </w:r>
          </w:p>
        </w:tc>
        <w:tc>
          <w:tcPr>
            <w:tcW w:w="2506" w:type="dxa"/>
            <w:vAlign w:val="center"/>
          </w:tcPr>
          <w:p w:rsidR="00C53C16" w:rsidRPr="008E0084" w:rsidRDefault="00C53C16" w:rsidP="008E008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0084">
              <w:rPr>
                <w:rFonts w:ascii="Arial" w:hAnsi="Arial" w:cs="Arial"/>
                <w:sz w:val="20"/>
                <w:szCs w:val="20"/>
              </w:rPr>
              <w:t>127.062,50</w:t>
            </w:r>
          </w:p>
        </w:tc>
      </w:tr>
      <w:tr w:rsidR="008E0084" w:rsidRPr="008E0084" w:rsidTr="005D6AB2">
        <w:trPr>
          <w:trHeight w:val="238"/>
        </w:trPr>
        <w:tc>
          <w:tcPr>
            <w:tcW w:w="3407" w:type="dxa"/>
            <w:shd w:val="clear" w:color="auto" w:fill="C6D9F1" w:themeFill="text2" w:themeFillTint="33"/>
            <w:vAlign w:val="center"/>
          </w:tcPr>
          <w:p w:rsidR="008E0084" w:rsidRPr="008E0084" w:rsidRDefault="008E0084" w:rsidP="00C4147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C6D9F1" w:themeFill="text2" w:themeFillTint="33"/>
            <w:vAlign w:val="center"/>
          </w:tcPr>
          <w:p w:rsidR="008E0084" w:rsidRPr="008E0084" w:rsidRDefault="008E0084" w:rsidP="00C4147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06" w:type="dxa"/>
            <w:shd w:val="clear" w:color="auto" w:fill="C6D9F1" w:themeFill="text2" w:themeFillTint="33"/>
            <w:vAlign w:val="center"/>
          </w:tcPr>
          <w:p w:rsidR="008E0084" w:rsidRPr="008E0084" w:rsidRDefault="008E0084" w:rsidP="00C4147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C53C16" w:rsidRPr="008E0084" w:rsidRDefault="00C53C16" w:rsidP="00C53C16">
      <w:pPr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8E0084">
        <w:rPr>
          <w:rFonts w:ascii="Arial" w:hAnsi="Arial" w:cs="Arial"/>
          <w:b/>
          <w:sz w:val="23"/>
          <w:szCs w:val="23"/>
        </w:rPr>
        <w:t xml:space="preserve">       Fonte: </w:t>
      </w:r>
      <w:r w:rsidRPr="008E0084">
        <w:rPr>
          <w:rFonts w:ascii="Arial" w:hAnsi="Arial" w:cs="Arial"/>
          <w:sz w:val="23"/>
          <w:szCs w:val="23"/>
        </w:rPr>
        <w:t>Extrator</w:t>
      </w:r>
    </w:p>
    <w:p w:rsidR="00C53C16" w:rsidRPr="00B503E5" w:rsidRDefault="00C53C16" w:rsidP="00C53C16">
      <w:pPr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C53C16" w:rsidRPr="000E20E1" w:rsidRDefault="00C53C16" w:rsidP="000E20E1">
      <w:pPr>
        <w:pStyle w:val="PargrafodaLista"/>
        <w:numPr>
          <w:ilvl w:val="2"/>
          <w:numId w:val="50"/>
        </w:numPr>
        <w:rPr>
          <w:rFonts w:ascii="Arial" w:hAnsi="Arial" w:cs="Arial"/>
          <w:b/>
          <w:sz w:val="23"/>
          <w:szCs w:val="23"/>
        </w:rPr>
      </w:pPr>
      <w:r w:rsidRPr="000E20E1">
        <w:rPr>
          <w:rFonts w:ascii="Arial" w:hAnsi="Arial" w:cs="Arial"/>
          <w:b/>
          <w:sz w:val="23"/>
          <w:szCs w:val="23"/>
        </w:rPr>
        <w:t>DEMONSTRATIVOS CONTÁBEIS</w:t>
      </w:r>
    </w:p>
    <w:p w:rsidR="00C53C16" w:rsidRPr="00B503E5" w:rsidRDefault="00C53C16" w:rsidP="00C53C16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B503E5">
        <w:rPr>
          <w:rFonts w:ascii="Arial" w:hAnsi="Arial" w:cs="Arial"/>
          <w:sz w:val="23"/>
          <w:szCs w:val="23"/>
        </w:rPr>
        <w:t xml:space="preserve">A </w:t>
      </w:r>
      <w:r w:rsidR="0080373A" w:rsidRPr="00B503E5">
        <w:rPr>
          <w:rFonts w:ascii="Arial" w:hAnsi="Arial" w:cs="Arial"/>
          <w:sz w:val="23"/>
          <w:szCs w:val="23"/>
        </w:rPr>
        <w:t xml:space="preserve">Secretaria </w:t>
      </w:r>
      <w:r w:rsidRPr="00B503E5">
        <w:rPr>
          <w:rFonts w:ascii="Arial" w:hAnsi="Arial" w:cs="Arial"/>
          <w:sz w:val="23"/>
          <w:szCs w:val="23"/>
        </w:rPr>
        <w:t>vem atendendo ao Ofício Circular nº 003/2015/GABIN/CGE, datado de 12.05.2015, considerando que tem encaminhado a esta CGE os Demonstrativos Contábeis digitalizados e em PDF, em atendimento ao Decreto nº 4.080/2008, artigo 25, que determina:</w:t>
      </w:r>
    </w:p>
    <w:p w:rsidR="00C53C16" w:rsidRPr="00B503E5" w:rsidRDefault="00C53C16" w:rsidP="00B503E5">
      <w:pPr>
        <w:autoSpaceDE w:val="0"/>
        <w:autoSpaceDN w:val="0"/>
        <w:adjustRightInd w:val="0"/>
        <w:spacing w:after="0"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B503E5">
        <w:rPr>
          <w:rFonts w:ascii="Arial" w:hAnsi="Arial" w:cs="Arial"/>
          <w:b/>
          <w:bCs/>
          <w:sz w:val="20"/>
          <w:szCs w:val="20"/>
        </w:rPr>
        <w:t>Art. 25</w:t>
      </w:r>
      <w:r w:rsidRPr="00B503E5">
        <w:rPr>
          <w:rFonts w:ascii="Arial" w:hAnsi="Arial" w:cs="Arial"/>
          <w:b/>
          <w:sz w:val="20"/>
          <w:szCs w:val="20"/>
        </w:rPr>
        <w:t xml:space="preserve">. Os órgãos da administração direta, indireta, fundacional e autárquica deverão enviar, mensalmente, à Controladoria Geral do Estado, os balancetes orçamentários, financeiros e patrimoniais, bem como os extratos bancários, devidamente conciliados, até o último dia útil do mês </w:t>
      </w:r>
      <w:r w:rsidR="00D91DDC" w:rsidRPr="00B503E5">
        <w:rPr>
          <w:rFonts w:ascii="Arial" w:hAnsi="Arial" w:cs="Arial"/>
          <w:b/>
          <w:sz w:val="20"/>
          <w:szCs w:val="20"/>
        </w:rPr>
        <w:t>subsequente</w:t>
      </w:r>
      <w:r w:rsidRPr="00B503E5">
        <w:rPr>
          <w:rFonts w:ascii="Arial" w:hAnsi="Arial" w:cs="Arial"/>
          <w:b/>
          <w:sz w:val="20"/>
          <w:szCs w:val="20"/>
        </w:rPr>
        <w:t>.</w:t>
      </w:r>
    </w:p>
    <w:p w:rsidR="00C53C16" w:rsidRPr="00B503E5" w:rsidRDefault="00C53C16" w:rsidP="00C53C16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C53C16" w:rsidRPr="000E20E1" w:rsidRDefault="00C53C16" w:rsidP="000E20E1">
      <w:pPr>
        <w:pStyle w:val="PargrafodaLista"/>
        <w:numPr>
          <w:ilvl w:val="2"/>
          <w:numId w:val="50"/>
        </w:numPr>
        <w:rPr>
          <w:rFonts w:ascii="Arial" w:hAnsi="Arial" w:cs="Arial"/>
          <w:b/>
          <w:sz w:val="23"/>
          <w:szCs w:val="23"/>
        </w:rPr>
      </w:pPr>
      <w:r w:rsidRPr="000E20E1">
        <w:rPr>
          <w:rFonts w:ascii="Arial" w:hAnsi="Arial" w:cs="Arial"/>
          <w:b/>
          <w:sz w:val="23"/>
          <w:szCs w:val="23"/>
        </w:rPr>
        <w:t>HISTÓRICO UTILIZADO NAS NOTAS DE EMPENHO, NOTAS DE LANÇAMENTO E ORDENS BANCÁRIAS.</w:t>
      </w:r>
    </w:p>
    <w:p w:rsidR="0018284E" w:rsidRPr="00B503E5" w:rsidRDefault="00C53C16" w:rsidP="005961E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B503E5">
        <w:rPr>
          <w:rFonts w:ascii="Arial" w:hAnsi="Arial" w:cs="Arial"/>
          <w:sz w:val="23"/>
          <w:szCs w:val="23"/>
        </w:rPr>
        <w:t xml:space="preserve">Em análise aos documentos emitidos no SIAFEM, a exemplo de Notas de Empenho, Notas de Lançamento e Ordens Bancárias, verificam-se a utilização de históricos inadequados, que prejudicam sobremaneira </w:t>
      </w:r>
      <w:r w:rsidR="001C2D55" w:rsidRPr="00B503E5">
        <w:rPr>
          <w:rFonts w:ascii="Arial" w:hAnsi="Arial" w:cs="Arial"/>
          <w:sz w:val="23"/>
          <w:szCs w:val="23"/>
        </w:rPr>
        <w:t>uma melhor identificação</w:t>
      </w:r>
      <w:r w:rsidR="00D91DDC">
        <w:rPr>
          <w:rFonts w:ascii="Arial" w:hAnsi="Arial" w:cs="Arial"/>
          <w:sz w:val="23"/>
          <w:szCs w:val="23"/>
        </w:rPr>
        <w:t xml:space="preserve"> </w:t>
      </w:r>
      <w:r w:rsidR="001C2D55" w:rsidRPr="00B503E5">
        <w:rPr>
          <w:rFonts w:ascii="Arial" w:hAnsi="Arial" w:cs="Arial"/>
          <w:sz w:val="23"/>
          <w:szCs w:val="23"/>
        </w:rPr>
        <w:t>d</w:t>
      </w:r>
      <w:r w:rsidRPr="00B503E5">
        <w:rPr>
          <w:rFonts w:ascii="Arial" w:hAnsi="Arial" w:cs="Arial"/>
          <w:sz w:val="23"/>
          <w:szCs w:val="23"/>
        </w:rPr>
        <w:t xml:space="preserve">o detalhamento das despesas correspondentes. </w:t>
      </w:r>
    </w:p>
    <w:p w:rsidR="00AF3BA0" w:rsidRPr="00B503E5" w:rsidRDefault="00AF3BA0" w:rsidP="007929DD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665FE3" w:rsidRPr="00B503E5" w:rsidRDefault="00665FE3" w:rsidP="000E20E1">
      <w:pPr>
        <w:pStyle w:val="PargrafodaLista"/>
        <w:numPr>
          <w:ilvl w:val="2"/>
          <w:numId w:val="50"/>
        </w:numPr>
        <w:spacing w:before="0"/>
        <w:jc w:val="left"/>
        <w:rPr>
          <w:rFonts w:ascii="Arial" w:hAnsi="Arial" w:cs="Arial"/>
          <w:b/>
          <w:sz w:val="23"/>
          <w:szCs w:val="23"/>
        </w:rPr>
      </w:pPr>
      <w:r w:rsidRPr="00B503E5">
        <w:rPr>
          <w:rFonts w:ascii="Arial" w:hAnsi="Arial" w:cs="Arial"/>
          <w:b/>
          <w:sz w:val="23"/>
          <w:szCs w:val="23"/>
        </w:rPr>
        <w:t>RESPONSÁVEL PELA CONTABILIDADE</w:t>
      </w:r>
    </w:p>
    <w:p w:rsidR="00665FE3" w:rsidRPr="00B503E5" w:rsidRDefault="00665FE3" w:rsidP="00665FE3">
      <w:pPr>
        <w:pStyle w:val="PargrafodaLista"/>
        <w:rPr>
          <w:rFonts w:ascii="Arial" w:hAnsi="Arial" w:cs="Arial"/>
          <w:b/>
          <w:sz w:val="23"/>
          <w:szCs w:val="23"/>
        </w:rPr>
      </w:pPr>
    </w:p>
    <w:p w:rsidR="00665FE3" w:rsidRPr="00B503E5" w:rsidRDefault="00665FE3" w:rsidP="00665FE3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B503E5">
        <w:rPr>
          <w:rFonts w:ascii="Arial" w:hAnsi="Arial" w:cs="Arial"/>
          <w:sz w:val="23"/>
          <w:szCs w:val="23"/>
        </w:rPr>
        <w:t xml:space="preserve">Constata-se que o órgão vem atendendo a Lei Delegada nº 47 em seu artigo 72, que determina: </w:t>
      </w:r>
    </w:p>
    <w:p w:rsidR="00665FE3" w:rsidRDefault="00665FE3" w:rsidP="00B503E5">
      <w:pPr>
        <w:spacing w:after="0"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B503E5">
        <w:rPr>
          <w:rFonts w:ascii="Arial" w:hAnsi="Arial" w:cs="Arial"/>
          <w:b/>
          <w:sz w:val="20"/>
          <w:szCs w:val="20"/>
        </w:rPr>
        <w:t xml:space="preserve">Art. 72. O Sistema de Administração Financeira, no que </w:t>
      </w:r>
      <w:proofErr w:type="spellStart"/>
      <w:r w:rsidRPr="00B503E5">
        <w:rPr>
          <w:rFonts w:ascii="Arial" w:hAnsi="Arial" w:cs="Arial"/>
          <w:b/>
          <w:sz w:val="20"/>
          <w:szCs w:val="20"/>
        </w:rPr>
        <w:t>pertine</w:t>
      </w:r>
      <w:proofErr w:type="spellEnd"/>
      <w:r w:rsidRPr="00B503E5">
        <w:rPr>
          <w:rFonts w:ascii="Arial" w:hAnsi="Arial" w:cs="Arial"/>
          <w:b/>
          <w:sz w:val="20"/>
          <w:szCs w:val="20"/>
        </w:rPr>
        <w:t xml:space="preserve"> ao cargo ou função da área contábil, só poderá ser ocupado por Contador, com registro no Conselho Regional de Contabilidade.</w:t>
      </w:r>
    </w:p>
    <w:p w:rsidR="00983685" w:rsidRPr="00B503E5" w:rsidRDefault="00983685" w:rsidP="00B503E5">
      <w:pPr>
        <w:spacing w:after="0"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</w:p>
    <w:p w:rsidR="00665FE3" w:rsidRPr="00B503E5" w:rsidRDefault="00665FE3" w:rsidP="00665FE3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B503E5">
        <w:rPr>
          <w:rFonts w:ascii="Arial" w:hAnsi="Arial" w:cs="Arial"/>
          <w:sz w:val="23"/>
          <w:szCs w:val="23"/>
        </w:rPr>
        <w:t xml:space="preserve">O responsável pela contabilidade do órgão é o servidor </w:t>
      </w:r>
      <w:proofErr w:type="spellStart"/>
      <w:r w:rsidRPr="00B503E5">
        <w:rPr>
          <w:rFonts w:ascii="Arial" w:hAnsi="Arial" w:cs="Arial"/>
          <w:sz w:val="23"/>
          <w:szCs w:val="23"/>
        </w:rPr>
        <w:t>Averaldo</w:t>
      </w:r>
      <w:proofErr w:type="spellEnd"/>
      <w:r w:rsidRPr="00B503E5">
        <w:rPr>
          <w:rFonts w:ascii="Arial" w:hAnsi="Arial" w:cs="Arial"/>
          <w:sz w:val="23"/>
          <w:szCs w:val="23"/>
        </w:rPr>
        <w:t xml:space="preserve"> Dantas da Silva, Contador, Registrado no CRC/AL sob nº 2611/O, estando em situação “Ativo”, conforme consulta ao sítio </w:t>
      </w:r>
      <w:r w:rsidR="00983685">
        <w:rPr>
          <w:rFonts w:ascii="Arial" w:hAnsi="Arial" w:cs="Arial"/>
          <w:sz w:val="23"/>
          <w:szCs w:val="23"/>
        </w:rPr>
        <w:t>deste</w:t>
      </w:r>
      <w:r w:rsidRPr="00B503E5">
        <w:rPr>
          <w:rFonts w:ascii="Arial" w:hAnsi="Arial" w:cs="Arial"/>
          <w:sz w:val="23"/>
          <w:szCs w:val="23"/>
        </w:rPr>
        <w:t xml:space="preserve"> órgão</w:t>
      </w:r>
      <w:r w:rsidR="000367E5" w:rsidRPr="00B503E5">
        <w:rPr>
          <w:rFonts w:ascii="Arial" w:hAnsi="Arial" w:cs="Arial"/>
          <w:sz w:val="23"/>
          <w:szCs w:val="23"/>
        </w:rPr>
        <w:t xml:space="preserve"> de classe</w:t>
      </w:r>
      <w:r w:rsidRPr="00B503E5">
        <w:rPr>
          <w:rFonts w:ascii="Arial" w:hAnsi="Arial" w:cs="Arial"/>
          <w:sz w:val="23"/>
          <w:szCs w:val="23"/>
        </w:rPr>
        <w:t>.</w:t>
      </w:r>
    </w:p>
    <w:p w:rsidR="00D91DDC" w:rsidRDefault="00D91DDC" w:rsidP="00C53C16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116CA5" w:rsidRDefault="00116CA5" w:rsidP="00C53C16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116CA5" w:rsidRPr="00B503E5" w:rsidRDefault="00116CA5" w:rsidP="00C53C16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C53C16" w:rsidRPr="00B503E5" w:rsidRDefault="00C53C16" w:rsidP="000E20E1">
      <w:pPr>
        <w:pStyle w:val="PargrafodaLista"/>
        <w:numPr>
          <w:ilvl w:val="2"/>
          <w:numId w:val="50"/>
        </w:numPr>
        <w:spacing w:before="0"/>
        <w:jc w:val="left"/>
        <w:rPr>
          <w:rFonts w:ascii="Arial" w:hAnsi="Arial" w:cs="Arial"/>
          <w:b/>
          <w:sz w:val="23"/>
          <w:szCs w:val="23"/>
        </w:rPr>
      </w:pPr>
      <w:r w:rsidRPr="00B503E5">
        <w:rPr>
          <w:rFonts w:ascii="Arial" w:hAnsi="Arial" w:cs="Arial"/>
          <w:b/>
          <w:sz w:val="23"/>
          <w:szCs w:val="23"/>
        </w:rPr>
        <w:t>GESTÃO DE FROTAS</w:t>
      </w:r>
    </w:p>
    <w:p w:rsidR="00C53C16" w:rsidRPr="00B503E5" w:rsidRDefault="00C53C16" w:rsidP="00C53C16">
      <w:pPr>
        <w:pStyle w:val="PargrafodaLista"/>
        <w:rPr>
          <w:rFonts w:ascii="Arial" w:hAnsi="Arial" w:cs="Arial"/>
          <w:b/>
          <w:sz w:val="23"/>
          <w:szCs w:val="23"/>
        </w:rPr>
      </w:pPr>
    </w:p>
    <w:p w:rsidR="00C53C16" w:rsidRPr="00B503E5" w:rsidRDefault="00C53C16" w:rsidP="00C53C16">
      <w:pPr>
        <w:pStyle w:val="PargrafodaLista"/>
        <w:spacing w:after="0" w:line="360" w:lineRule="auto"/>
        <w:ind w:left="0" w:firstLine="360"/>
        <w:rPr>
          <w:rFonts w:ascii="Arial" w:hAnsi="Arial" w:cs="Arial"/>
          <w:sz w:val="23"/>
          <w:szCs w:val="23"/>
        </w:rPr>
      </w:pPr>
      <w:r w:rsidRPr="00B503E5">
        <w:rPr>
          <w:rFonts w:ascii="Arial" w:hAnsi="Arial" w:cs="Arial"/>
          <w:sz w:val="23"/>
          <w:szCs w:val="23"/>
        </w:rPr>
        <w:t xml:space="preserve">      Durante o período inspecionado, observou-se que a SEADES realizou despesas com recursos do Fundo</w:t>
      </w:r>
      <w:r w:rsidR="001C2D55" w:rsidRPr="00B503E5">
        <w:rPr>
          <w:rFonts w:ascii="Arial" w:hAnsi="Arial" w:cs="Arial"/>
          <w:sz w:val="23"/>
          <w:szCs w:val="23"/>
        </w:rPr>
        <w:t>, no que concerne a</w:t>
      </w:r>
      <w:r w:rsidRPr="00B503E5">
        <w:rPr>
          <w:rFonts w:ascii="Arial" w:hAnsi="Arial" w:cs="Arial"/>
          <w:sz w:val="23"/>
          <w:szCs w:val="23"/>
        </w:rPr>
        <w:t xml:space="preserve"> locação de veículos, cujos valores somados montam em</w:t>
      </w:r>
      <w:r w:rsidR="003708AD">
        <w:rPr>
          <w:rFonts w:ascii="Arial" w:hAnsi="Arial" w:cs="Arial"/>
          <w:sz w:val="23"/>
          <w:szCs w:val="23"/>
        </w:rPr>
        <w:t xml:space="preserve"> </w:t>
      </w:r>
      <w:r w:rsidR="00CA3566" w:rsidRPr="00B503E5">
        <w:rPr>
          <w:rFonts w:ascii="Arial" w:hAnsi="Arial" w:cs="Arial"/>
          <w:b/>
          <w:sz w:val="23"/>
          <w:szCs w:val="23"/>
        </w:rPr>
        <w:t>R$</w:t>
      </w:r>
      <w:r w:rsidRPr="00B503E5">
        <w:rPr>
          <w:rFonts w:ascii="Arial" w:hAnsi="Arial" w:cs="Arial"/>
          <w:b/>
          <w:sz w:val="23"/>
          <w:szCs w:val="23"/>
        </w:rPr>
        <w:t>262.032,99</w:t>
      </w:r>
      <w:r w:rsidRPr="00B503E5">
        <w:rPr>
          <w:rFonts w:ascii="Arial" w:hAnsi="Arial" w:cs="Arial"/>
          <w:sz w:val="23"/>
          <w:szCs w:val="23"/>
        </w:rPr>
        <w:t xml:space="preserve"> (duzentos e sessenta e dois mil, trinta e dois reais e noventa e nove centavos)</w:t>
      </w:r>
      <w:r w:rsidR="00CA3566" w:rsidRPr="00B503E5">
        <w:rPr>
          <w:rFonts w:ascii="Arial" w:hAnsi="Arial" w:cs="Arial"/>
          <w:sz w:val="23"/>
          <w:szCs w:val="23"/>
        </w:rPr>
        <w:t xml:space="preserve"> e </w:t>
      </w:r>
      <w:r w:rsidR="00CA3566" w:rsidRPr="00B503E5">
        <w:rPr>
          <w:rFonts w:ascii="Arial" w:hAnsi="Arial" w:cs="Arial"/>
          <w:b/>
          <w:sz w:val="23"/>
          <w:szCs w:val="23"/>
        </w:rPr>
        <w:t>R$29.589,56</w:t>
      </w:r>
      <w:r w:rsidR="008003D9">
        <w:rPr>
          <w:rFonts w:ascii="Arial" w:hAnsi="Arial" w:cs="Arial"/>
          <w:sz w:val="23"/>
          <w:szCs w:val="23"/>
        </w:rPr>
        <w:t xml:space="preserve"> (</w:t>
      </w:r>
      <w:proofErr w:type="gramStart"/>
      <w:r w:rsidR="008003D9">
        <w:rPr>
          <w:rFonts w:ascii="Arial" w:hAnsi="Arial" w:cs="Arial"/>
          <w:sz w:val="23"/>
          <w:szCs w:val="23"/>
        </w:rPr>
        <w:t>v</w:t>
      </w:r>
      <w:r w:rsidR="00CA3566" w:rsidRPr="00B503E5">
        <w:rPr>
          <w:rFonts w:ascii="Arial" w:hAnsi="Arial" w:cs="Arial"/>
          <w:sz w:val="23"/>
          <w:szCs w:val="23"/>
        </w:rPr>
        <w:t>inte e nove mil, quinhentos e oitenta e nove</w:t>
      </w:r>
      <w:proofErr w:type="gramEnd"/>
      <w:r w:rsidR="00CA3566" w:rsidRPr="00B503E5">
        <w:rPr>
          <w:rFonts w:ascii="Arial" w:hAnsi="Arial" w:cs="Arial"/>
          <w:sz w:val="23"/>
          <w:szCs w:val="23"/>
        </w:rPr>
        <w:t xml:space="preserve"> reais e </w:t>
      </w:r>
      <w:r w:rsidR="00B503E5" w:rsidRPr="00B503E5">
        <w:rPr>
          <w:rFonts w:ascii="Arial" w:hAnsi="Arial" w:cs="Arial"/>
          <w:sz w:val="23"/>
          <w:szCs w:val="23"/>
        </w:rPr>
        <w:t>cinquenta</w:t>
      </w:r>
      <w:r w:rsidR="00CA3566" w:rsidRPr="00B503E5">
        <w:rPr>
          <w:rFonts w:ascii="Arial" w:hAnsi="Arial" w:cs="Arial"/>
          <w:sz w:val="23"/>
          <w:szCs w:val="23"/>
        </w:rPr>
        <w:t xml:space="preserve"> e nove centavos)</w:t>
      </w:r>
      <w:r w:rsidRPr="00B503E5">
        <w:rPr>
          <w:rFonts w:ascii="Arial" w:hAnsi="Arial" w:cs="Arial"/>
          <w:sz w:val="23"/>
          <w:szCs w:val="23"/>
        </w:rPr>
        <w:t>.</w:t>
      </w:r>
    </w:p>
    <w:p w:rsidR="00C53C16" w:rsidRPr="0013148C" w:rsidRDefault="00C53C16" w:rsidP="00C53C16">
      <w:pPr>
        <w:pStyle w:val="PargrafodaLista"/>
        <w:spacing w:after="0" w:line="360" w:lineRule="auto"/>
        <w:ind w:left="0" w:firstLine="360"/>
        <w:rPr>
          <w:rFonts w:ascii="Arial" w:hAnsi="Arial" w:cs="Arial"/>
          <w:sz w:val="23"/>
          <w:szCs w:val="23"/>
        </w:rPr>
      </w:pPr>
      <w:r w:rsidRPr="0013148C">
        <w:rPr>
          <w:rFonts w:ascii="Arial" w:hAnsi="Arial" w:cs="Arial"/>
          <w:sz w:val="23"/>
          <w:szCs w:val="23"/>
        </w:rPr>
        <w:t xml:space="preserve">      A SEADES possui uma frota formada por 06 veículos, sendo 01 próprio e 05 locados, onde 02 (dois) veículos </w:t>
      </w:r>
      <w:r w:rsidR="001C2D55" w:rsidRPr="0013148C">
        <w:rPr>
          <w:rFonts w:ascii="Arial" w:hAnsi="Arial" w:cs="Arial"/>
          <w:sz w:val="23"/>
          <w:szCs w:val="23"/>
        </w:rPr>
        <w:t>foram locados</w:t>
      </w:r>
      <w:r w:rsidRPr="0013148C">
        <w:rPr>
          <w:rFonts w:ascii="Arial" w:hAnsi="Arial" w:cs="Arial"/>
          <w:sz w:val="23"/>
          <w:szCs w:val="23"/>
        </w:rPr>
        <w:t xml:space="preserve"> à Empresa </w:t>
      </w:r>
      <w:r w:rsidR="00B503E5" w:rsidRPr="0013148C">
        <w:rPr>
          <w:rFonts w:ascii="Arial" w:hAnsi="Arial" w:cs="Arial"/>
          <w:sz w:val="23"/>
          <w:szCs w:val="23"/>
        </w:rPr>
        <w:t>BRASCAR</w:t>
      </w:r>
      <w:r w:rsidRPr="0013148C">
        <w:rPr>
          <w:rFonts w:ascii="Arial" w:hAnsi="Arial" w:cs="Arial"/>
          <w:sz w:val="23"/>
          <w:szCs w:val="23"/>
        </w:rPr>
        <w:t xml:space="preserve"> de padrão “B” e </w:t>
      </w:r>
      <w:r w:rsidR="0013148C" w:rsidRPr="0013148C">
        <w:rPr>
          <w:rFonts w:ascii="Arial" w:hAnsi="Arial" w:cs="Arial"/>
          <w:sz w:val="23"/>
          <w:szCs w:val="23"/>
        </w:rPr>
        <w:t>03 (três</w:t>
      </w:r>
      <w:r w:rsidRPr="0013148C">
        <w:rPr>
          <w:rFonts w:ascii="Arial" w:hAnsi="Arial" w:cs="Arial"/>
          <w:sz w:val="23"/>
          <w:szCs w:val="23"/>
        </w:rPr>
        <w:t xml:space="preserve">) locados a </w:t>
      </w:r>
      <w:r w:rsidR="00B503E5" w:rsidRPr="0013148C">
        <w:rPr>
          <w:rFonts w:ascii="Arial" w:hAnsi="Arial" w:cs="Arial"/>
          <w:sz w:val="23"/>
          <w:szCs w:val="23"/>
        </w:rPr>
        <w:t>EMPRESA RVM LOCAÇÃO</w:t>
      </w:r>
      <w:r w:rsidRPr="0013148C">
        <w:rPr>
          <w:rFonts w:ascii="Arial" w:hAnsi="Arial" w:cs="Arial"/>
          <w:sz w:val="23"/>
          <w:szCs w:val="23"/>
        </w:rPr>
        <w:t xml:space="preserve"> de padrão “A” e “B” e que são devidamente recolhidos e guardados na garagem do Órgão, à noite, exceto o veículo que fica a disposição do Secretario.</w:t>
      </w:r>
    </w:p>
    <w:p w:rsidR="00C53C16" w:rsidRPr="00B503E5" w:rsidRDefault="00C53C16" w:rsidP="00C53C16">
      <w:pPr>
        <w:pStyle w:val="PargrafodaLista"/>
        <w:spacing w:after="0" w:line="360" w:lineRule="auto"/>
        <w:ind w:left="0" w:firstLine="360"/>
        <w:rPr>
          <w:rFonts w:ascii="Arial" w:hAnsi="Arial" w:cs="Arial"/>
          <w:i/>
          <w:sz w:val="23"/>
          <w:szCs w:val="23"/>
        </w:rPr>
      </w:pPr>
      <w:r w:rsidRPr="00B503E5">
        <w:rPr>
          <w:rFonts w:ascii="Arial" w:hAnsi="Arial" w:cs="Arial"/>
          <w:sz w:val="23"/>
          <w:szCs w:val="23"/>
        </w:rPr>
        <w:t xml:space="preserve">    Evidencia-se também, com base na planilha enviada a esta CGE pela Assessoria de Governança e da Transparência da SEADES, que os veículos se encontram com licenciamento atualizado, bem como equipados com </w:t>
      </w:r>
      <w:r w:rsidRPr="00B503E5">
        <w:rPr>
          <w:rFonts w:ascii="Arial" w:hAnsi="Arial" w:cs="Arial"/>
          <w:i/>
          <w:sz w:val="23"/>
          <w:szCs w:val="23"/>
        </w:rPr>
        <w:t xml:space="preserve">chip </w:t>
      </w:r>
      <w:r w:rsidRPr="00B503E5">
        <w:rPr>
          <w:rFonts w:ascii="Arial" w:hAnsi="Arial" w:cs="Arial"/>
          <w:sz w:val="23"/>
          <w:szCs w:val="23"/>
        </w:rPr>
        <w:t>de Controle Total de Frota (CTF) - abastecimento inteligente, exceto o veículo Pálio de Placa QLA -4017 e que todos possuem seguro</w:t>
      </w:r>
      <w:r w:rsidRPr="00B503E5">
        <w:rPr>
          <w:rFonts w:ascii="Arial" w:hAnsi="Arial" w:cs="Arial"/>
          <w:i/>
          <w:sz w:val="23"/>
          <w:szCs w:val="23"/>
        </w:rPr>
        <w:t>.</w:t>
      </w:r>
    </w:p>
    <w:p w:rsidR="00AF3BA0" w:rsidRPr="005D6AB2" w:rsidRDefault="00C53C16" w:rsidP="007929DD">
      <w:pPr>
        <w:pStyle w:val="PargrafodaLista"/>
        <w:spacing w:after="0" w:line="360" w:lineRule="auto"/>
        <w:ind w:left="0" w:firstLine="360"/>
        <w:rPr>
          <w:rFonts w:ascii="Arial" w:hAnsi="Arial" w:cs="Arial"/>
          <w:sz w:val="23"/>
          <w:szCs w:val="23"/>
        </w:rPr>
      </w:pPr>
      <w:r w:rsidRPr="00B503E5">
        <w:rPr>
          <w:rFonts w:ascii="Arial" w:hAnsi="Arial" w:cs="Arial"/>
          <w:sz w:val="23"/>
          <w:szCs w:val="23"/>
        </w:rPr>
        <w:t xml:space="preserve">Demonstramos </w:t>
      </w:r>
      <w:r w:rsidRPr="005D6AB2">
        <w:rPr>
          <w:rFonts w:ascii="Arial" w:hAnsi="Arial" w:cs="Arial"/>
          <w:sz w:val="23"/>
          <w:szCs w:val="23"/>
        </w:rPr>
        <w:t>na tabela nº</w:t>
      </w:r>
      <w:r w:rsidR="007929DD" w:rsidRPr="005D6AB2">
        <w:rPr>
          <w:rFonts w:ascii="Arial" w:hAnsi="Arial" w:cs="Arial"/>
          <w:sz w:val="23"/>
          <w:szCs w:val="23"/>
        </w:rPr>
        <w:t xml:space="preserve"> 20</w:t>
      </w:r>
      <w:r w:rsidRPr="005D6AB2">
        <w:rPr>
          <w:rFonts w:ascii="Arial" w:hAnsi="Arial" w:cs="Arial"/>
          <w:sz w:val="23"/>
          <w:szCs w:val="23"/>
        </w:rPr>
        <w:t xml:space="preserve"> as despesas com locação de veículos</w:t>
      </w:r>
      <w:r w:rsidR="001C36F0" w:rsidRPr="005D6AB2">
        <w:rPr>
          <w:rFonts w:ascii="Arial" w:hAnsi="Arial" w:cs="Arial"/>
          <w:sz w:val="23"/>
          <w:szCs w:val="23"/>
        </w:rPr>
        <w:t xml:space="preserve"> efetuado</w:t>
      </w:r>
      <w:r w:rsidRPr="005D6AB2">
        <w:rPr>
          <w:rFonts w:ascii="Arial" w:hAnsi="Arial" w:cs="Arial"/>
          <w:sz w:val="23"/>
          <w:szCs w:val="23"/>
        </w:rPr>
        <w:t>s em 2015 pelo órgão auditado.</w:t>
      </w:r>
    </w:p>
    <w:p w:rsidR="00C53C16" w:rsidRPr="005D6AB2" w:rsidRDefault="00CE7959" w:rsidP="00C53C16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5D6AB2">
        <w:rPr>
          <w:rFonts w:ascii="Arial" w:hAnsi="Arial" w:cs="Arial"/>
          <w:b/>
          <w:sz w:val="23"/>
          <w:szCs w:val="23"/>
        </w:rPr>
        <w:t>TABELA Nº</w:t>
      </w:r>
      <w:r w:rsidR="003708AD">
        <w:rPr>
          <w:rFonts w:ascii="Arial" w:hAnsi="Arial" w:cs="Arial"/>
          <w:b/>
          <w:sz w:val="23"/>
          <w:szCs w:val="23"/>
        </w:rPr>
        <w:t xml:space="preserve"> </w:t>
      </w:r>
      <w:r w:rsidR="007929DD" w:rsidRPr="005D6AB2">
        <w:rPr>
          <w:rFonts w:ascii="Arial" w:hAnsi="Arial" w:cs="Arial"/>
          <w:b/>
          <w:sz w:val="23"/>
          <w:szCs w:val="23"/>
        </w:rPr>
        <w:t>20</w:t>
      </w:r>
      <w:r w:rsidR="0048219B" w:rsidRPr="005D6AB2">
        <w:rPr>
          <w:rFonts w:ascii="Arial" w:hAnsi="Arial" w:cs="Arial"/>
          <w:b/>
          <w:sz w:val="23"/>
          <w:szCs w:val="23"/>
        </w:rPr>
        <w:t xml:space="preserve"> - </w:t>
      </w:r>
      <w:r w:rsidR="00C53C16" w:rsidRPr="005D6AB2">
        <w:rPr>
          <w:rFonts w:ascii="Arial" w:hAnsi="Arial" w:cs="Arial"/>
          <w:b/>
          <w:sz w:val="23"/>
          <w:szCs w:val="23"/>
        </w:rPr>
        <w:t>LOCAÇÃO DE VEÍCULO</w:t>
      </w:r>
    </w:p>
    <w:tbl>
      <w:tblPr>
        <w:tblW w:w="9425" w:type="dxa"/>
        <w:tblInd w:w="-214" w:type="dxa"/>
        <w:tblCellMar>
          <w:left w:w="70" w:type="dxa"/>
          <w:right w:w="70" w:type="dxa"/>
        </w:tblCellMar>
        <w:tblLook w:val="04A0"/>
      </w:tblPr>
      <w:tblGrid>
        <w:gridCol w:w="2127"/>
        <w:gridCol w:w="5334"/>
        <w:gridCol w:w="1964"/>
      </w:tblGrid>
      <w:tr w:rsidR="00A56D71" w:rsidRPr="00E24D5B" w:rsidTr="005D6AB2">
        <w:trPr>
          <w:trHeight w:val="361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56D71" w:rsidRPr="00B503E5" w:rsidRDefault="00A56D71" w:rsidP="00B503E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03E5">
              <w:rPr>
                <w:rFonts w:ascii="Arial" w:hAnsi="Arial" w:cs="Arial"/>
                <w:b/>
                <w:sz w:val="20"/>
                <w:szCs w:val="20"/>
              </w:rPr>
              <w:t>CNPJ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56D71" w:rsidRPr="00B503E5" w:rsidRDefault="00A56D71" w:rsidP="00B503E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03E5">
              <w:rPr>
                <w:rFonts w:ascii="Arial" w:hAnsi="Arial" w:cs="Arial"/>
                <w:b/>
                <w:sz w:val="20"/>
                <w:szCs w:val="20"/>
              </w:rPr>
              <w:t>CREDOR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56D71" w:rsidRPr="00B503E5" w:rsidRDefault="00A56D71" w:rsidP="00B503E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03E5">
              <w:rPr>
                <w:rFonts w:ascii="Arial" w:hAnsi="Arial" w:cs="Arial"/>
                <w:b/>
                <w:sz w:val="20"/>
                <w:szCs w:val="20"/>
              </w:rPr>
              <w:t>PAGO EM 2015 – R$</w:t>
            </w:r>
          </w:p>
        </w:tc>
      </w:tr>
      <w:tr w:rsidR="00A56D71" w:rsidRPr="00E24D5B" w:rsidTr="00BB06C5">
        <w:trPr>
          <w:trHeight w:val="361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D71" w:rsidRPr="00B503E5" w:rsidRDefault="00A56D71" w:rsidP="00B503E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03E5">
              <w:rPr>
                <w:rFonts w:ascii="Arial" w:hAnsi="Arial" w:cs="Arial"/>
                <w:sz w:val="20"/>
                <w:szCs w:val="20"/>
              </w:rPr>
              <w:t>03.631.148/0001-12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6D71" w:rsidRPr="00B503E5" w:rsidRDefault="00A56D71" w:rsidP="00B503E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03E5">
              <w:rPr>
                <w:rFonts w:ascii="Arial" w:hAnsi="Arial" w:cs="Arial"/>
                <w:sz w:val="20"/>
                <w:szCs w:val="20"/>
              </w:rPr>
              <w:t>RVM LOCAÇÃO E SERVIÇOS LTDA - ME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D71" w:rsidRPr="00B503E5" w:rsidRDefault="00A56D71" w:rsidP="00B503E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503E5">
              <w:rPr>
                <w:rFonts w:ascii="Arial" w:hAnsi="Arial" w:cs="Arial"/>
                <w:sz w:val="20"/>
                <w:szCs w:val="20"/>
              </w:rPr>
              <w:t>143.447,31</w:t>
            </w:r>
          </w:p>
        </w:tc>
      </w:tr>
      <w:tr w:rsidR="00A56D71" w:rsidRPr="00E24D5B" w:rsidTr="00BB06C5">
        <w:trPr>
          <w:trHeight w:val="481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D71" w:rsidRPr="00B503E5" w:rsidRDefault="00A56D71" w:rsidP="00B503E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03E5">
              <w:rPr>
                <w:rFonts w:ascii="Arial" w:hAnsi="Arial" w:cs="Arial"/>
                <w:sz w:val="20"/>
                <w:szCs w:val="20"/>
              </w:rPr>
              <w:t>04.834.392/0001-45</w:t>
            </w:r>
          </w:p>
        </w:tc>
        <w:tc>
          <w:tcPr>
            <w:tcW w:w="5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D71" w:rsidRPr="00B503E5" w:rsidRDefault="00A56D71" w:rsidP="00B503E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03E5">
              <w:rPr>
                <w:rFonts w:ascii="Arial" w:hAnsi="Arial" w:cs="Arial"/>
                <w:sz w:val="20"/>
                <w:szCs w:val="20"/>
              </w:rPr>
              <w:t>BRASCAR LOCADORA LTDA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D71" w:rsidRPr="00B503E5" w:rsidRDefault="00A56D71" w:rsidP="00B503E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503E5">
              <w:rPr>
                <w:rFonts w:ascii="Arial" w:hAnsi="Arial" w:cs="Arial"/>
                <w:sz w:val="20"/>
                <w:szCs w:val="20"/>
              </w:rPr>
              <w:t>91.585,52</w:t>
            </w:r>
          </w:p>
        </w:tc>
      </w:tr>
      <w:tr w:rsidR="00A56D71" w:rsidRPr="00E24D5B" w:rsidTr="00BB06C5">
        <w:trPr>
          <w:trHeight w:val="417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D71" w:rsidRPr="00B503E5" w:rsidRDefault="00A56D71" w:rsidP="00B503E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03E5">
              <w:rPr>
                <w:rFonts w:ascii="Arial" w:hAnsi="Arial" w:cs="Arial"/>
                <w:sz w:val="20"/>
                <w:szCs w:val="20"/>
              </w:rPr>
              <w:t>11.399.304/0001-90</w:t>
            </w:r>
          </w:p>
        </w:tc>
        <w:tc>
          <w:tcPr>
            <w:tcW w:w="5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D71" w:rsidRPr="00B503E5" w:rsidRDefault="00A56D71" w:rsidP="00B503E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03E5">
              <w:rPr>
                <w:rFonts w:ascii="Arial" w:hAnsi="Arial" w:cs="Arial"/>
                <w:sz w:val="20"/>
                <w:szCs w:val="20"/>
              </w:rPr>
              <w:t xml:space="preserve">S R Locação e Serviços </w:t>
            </w:r>
            <w:proofErr w:type="spellStart"/>
            <w:r w:rsidRPr="00B503E5">
              <w:rPr>
                <w:rFonts w:ascii="Arial" w:hAnsi="Arial" w:cs="Arial"/>
                <w:sz w:val="20"/>
                <w:szCs w:val="20"/>
              </w:rPr>
              <w:t>Ltda</w:t>
            </w:r>
            <w:proofErr w:type="spellEnd"/>
            <w:r w:rsidRPr="00B503E5">
              <w:rPr>
                <w:rFonts w:ascii="Arial" w:hAnsi="Arial" w:cs="Arial"/>
                <w:sz w:val="20"/>
                <w:szCs w:val="20"/>
              </w:rPr>
              <w:t xml:space="preserve"> - Me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D71" w:rsidRPr="00B503E5" w:rsidRDefault="00A56D71" w:rsidP="00B503E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503E5">
              <w:rPr>
                <w:rFonts w:ascii="Arial" w:hAnsi="Arial" w:cs="Arial"/>
                <w:sz w:val="20"/>
                <w:szCs w:val="20"/>
              </w:rPr>
              <w:t>27.003,16</w:t>
            </w:r>
          </w:p>
        </w:tc>
      </w:tr>
      <w:tr w:rsidR="00A56D71" w:rsidRPr="00E24D5B" w:rsidTr="005D6AB2">
        <w:trPr>
          <w:trHeight w:val="416"/>
        </w:trPr>
        <w:tc>
          <w:tcPr>
            <w:tcW w:w="74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56D71" w:rsidRPr="00B503E5" w:rsidRDefault="00A56D71" w:rsidP="00B503E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503E5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56D71" w:rsidRPr="00B503E5" w:rsidRDefault="00A56D71" w:rsidP="00B503E5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503E5">
              <w:rPr>
                <w:rFonts w:ascii="Arial" w:hAnsi="Arial" w:cs="Arial"/>
                <w:b/>
                <w:sz w:val="20"/>
                <w:szCs w:val="20"/>
              </w:rPr>
              <w:t>262.035,99</w:t>
            </w:r>
          </w:p>
        </w:tc>
      </w:tr>
      <w:tr w:rsidR="00A56D71" w:rsidRPr="00E24D5B" w:rsidTr="005D6AB2">
        <w:trPr>
          <w:trHeight w:val="361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56D71" w:rsidRPr="00B503E5" w:rsidRDefault="00A56D71" w:rsidP="00B503E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03E5">
              <w:rPr>
                <w:rFonts w:ascii="Arial" w:hAnsi="Arial" w:cs="Arial"/>
                <w:b/>
                <w:sz w:val="20"/>
                <w:szCs w:val="20"/>
              </w:rPr>
              <w:t>CNPJ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56D71" w:rsidRPr="00B503E5" w:rsidRDefault="00A56D71" w:rsidP="00B503E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03E5">
              <w:rPr>
                <w:rFonts w:ascii="Arial" w:hAnsi="Arial" w:cs="Arial"/>
                <w:b/>
                <w:sz w:val="20"/>
                <w:szCs w:val="20"/>
              </w:rPr>
              <w:t>CREDOR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56D71" w:rsidRPr="00B503E5" w:rsidRDefault="00A56D71" w:rsidP="00B503E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03E5">
              <w:rPr>
                <w:rFonts w:ascii="Arial" w:hAnsi="Arial" w:cs="Arial"/>
                <w:b/>
                <w:sz w:val="20"/>
                <w:szCs w:val="20"/>
              </w:rPr>
              <w:t>PAGO DE JAN A MAR/2016 – R$</w:t>
            </w:r>
          </w:p>
        </w:tc>
      </w:tr>
      <w:tr w:rsidR="00A56D71" w:rsidRPr="00E24D5B" w:rsidTr="00BB06C5">
        <w:trPr>
          <w:trHeight w:val="361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D71" w:rsidRPr="00B503E5" w:rsidRDefault="00A56D71" w:rsidP="00B503E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03E5">
              <w:rPr>
                <w:rFonts w:ascii="Arial" w:hAnsi="Arial" w:cs="Arial"/>
                <w:sz w:val="20"/>
                <w:szCs w:val="20"/>
              </w:rPr>
              <w:t>03.631.148/0001-12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6D71" w:rsidRPr="00B503E5" w:rsidRDefault="00A56D71" w:rsidP="00B503E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03E5">
              <w:rPr>
                <w:rFonts w:ascii="Arial" w:hAnsi="Arial" w:cs="Arial"/>
                <w:sz w:val="20"/>
                <w:szCs w:val="20"/>
              </w:rPr>
              <w:t>RVM LOCAÇÃO E SERVIÇOS LTDA - ME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D71" w:rsidRPr="00B503E5" w:rsidRDefault="00A56D71" w:rsidP="00B503E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503E5">
              <w:rPr>
                <w:rFonts w:ascii="Arial" w:hAnsi="Arial" w:cs="Arial"/>
                <w:sz w:val="20"/>
                <w:szCs w:val="20"/>
              </w:rPr>
              <w:t>22.749,92</w:t>
            </w:r>
          </w:p>
        </w:tc>
      </w:tr>
      <w:tr w:rsidR="00B503E5" w:rsidRPr="00B503E5" w:rsidTr="00BB06C5">
        <w:trPr>
          <w:trHeight w:val="481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D71" w:rsidRPr="00B503E5" w:rsidRDefault="00A56D71" w:rsidP="00B503E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03E5">
              <w:rPr>
                <w:rFonts w:ascii="Arial" w:hAnsi="Arial" w:cs="Arial"/>
                <w:sz w:val="20"/>
                <w:szCs w:val="20"/>
              </w:rPr>
              <w:t>04.834.392/0001-45</w:t>
            </w:r>
          </w:p>
        </w:tc>
        <w:tc>
          <w:tcPr>
            <w:tcW w:w="5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D71" w:rsidRPr="00B503E5" w:rsidRDefault="00A56D71" w:rsidP="00B503E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03E5">
              <w:rPr>
                <w:rFonts w:ascii="Arial" w:hAnsi="Arial" w:cs="Arial"/>
                <w:sz w:val="20"/>
                <w:szCs w:val="20"/>
              </w:rPr>
              <w:t>BRASCAR LOCADORA LTDA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D71" w:rsidRPr="00B503E5" w:rsidRDefault="00A56D71" w:rsidP="00B503E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503E5">
              <w:rPr>
                <w:rFonts w:ascii="Arial" w:hAnsi="Arial" w:cs="Arial"/>
                <w:sz w:val="20"/>
                <w:szCs w:val="20"/>
              </w:rPr>
              <w:t>6.839,64</w:t>
            </w:r>
          </w:p>
        </w:tc>
      </w:tr>
      <w:tr w:rsidR="005D6AB2" w:rsidRPr="00B503E5" w:rsidTr="005D6AB2">
        <w:trPr>
          <w:trHeight w:val="416"/>
        </w:trPr>
        <w:tc>
          <w:tcPr>
            <w:tcW w:w="74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56D71" w:rsidRPr="00B503E5" w:rsidRDefault="00A56D71" w:rsidP="00B503E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503E5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56D71" w:rsidRPr="00B503E5" w:rsidRDefault="00A56D71" w:rsidP="00B503E5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503E5">
              <w:rPr>
                <w:rFonts w:ascii="Arial" w:hAnsi="Arial" w:cs="Arial"/>
                <w:b/>
                <w:sz w:val="20"/>
                <w:szCs w:val="20"/>
              </w:rPr>
              <w:t>29.589,56</w:t>
            </w:r>
          </w:p>
        </w:tc>
      </w:tr>
    </w:tbl>
    <w:p w:rsidR="00A56D71" w:rsidRPr="00B503E5" w:rsidRDefault="00A56D71" w:rsidP="00A56D71">
      <w:pPr>
        <w:spacing w:after="0" w:line="360" w:lineRule="auto"/>
        <w:ind w:hanging="284"/>
        <w:jc w:val="both"/>
        <w:rPr>
          <w:rFonts w:ascii="Arial" w:hAnsi="Arial" w:cs="Arial"/>
          <w:sz w:val="23"/>
          <w:szCs w:val="23"/>
        </w:rPr>
      </w:pPr>
      <w:r w:rsidRPr="00B503E5">
        <w:rPr>
          <w:rFonts w:ascii="Arial" w:hAnsi="Arial" w:cs="Arial"/>
          <w:b/>
          <w:sz w:val="23"/>
          <w:szCs w:val="23"/>
        </w:rPr>
        <w:t xml:space="preserve">Fonte: </w:t>
      </w:r>
      <w:r w:rsidR="00146374" w:rsidRPr="00B503E5">
        <w:rPr>
          <w:rFonts w:ascii="Arial" w:hAnsi="Arial" w:cs="Arial"/>
          <w:sz w:val="23"/>
          <w:szCs w:val="23"/>
        </w:rPr>
        <w:t>SIFAL/</w:t>
      </w:r>
      <w:r w:rsidRPr="00B503E5">
        <w:rPr>
          <w:rFonts w:ascii="Arial" w:hAnsi="Arial" w:cs="Arial"/>
          <w:sz w:val="23"/>
          <w:szCs w:val="23"/>
        </w:rPr>
        <w:t>Extrator/Portal da Transparência.</w:t>
      </w:r>
    </w:p>
    <w:p w:rsidR="00C53C16" w:rsidRPr="00B503E5" w:rsidRDefault="00C53C16" w:rsidP="00C53C16">
      <w:pPr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CE7959" w:rsidRPr="00B503E5" w:rsidRDefault="00C53C16" w:rsidP="00301233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B503E5">
        <w:rPr>
          <w:rFonts w:ascii="Arial" w:hAnsi="Arial" w:cs="Arial"/>
          <w:sz w:val="23"/>
          <w:szCs w:val="23"/>
        </w:rPr>
        <w:t>Após análise dos processos de despesas com locação de veículos e da planilha da Assessoria de Governança e da Transparência da SEADES, passamos a relatar fatos merecedores de comentários.</w:t>
      </w:r>
    </w:p>
    <w:p w:rsidR="008003D9" w:rsidRDefault="008003D9" w:rsidP="007558B8">
      <w:pPr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</w:p>
    <w:p w:rsidR="00C53C16" w:rsidRPr="00B503E5" w:rsidRDefault="00C53C16" w:rsidP="007558B8">
      <w:pPr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  <w:r w:rsidRPr="00B503E5">
        <w:rPr>
          <w:rFonts w:ascii="Arial" w:hAnsi="Arial" w:cs="Arial"/>
          <w:b/>
          <w:sz w:val="23"/>
          <w:szCs w:val="23"/>
        </w:rPr>
        <w:t>Constatação:</w:t>
      </w:r>
    </w:p>
    <w:p w:rsidR="007929DD" w:rsidRPr="00B503E5" w:rsidRDefault="007929DD" w:rsidP="007558B8">
      <w:pPr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</w:p>
    <w:p w:rsidR="00EC24A6" w:rsidRPr="00B503E5" w:rsidRDefault="00C53C16" w:rsidP="00EC2DAE">
      <w:pPr>
        <w:pStyle w:val="PargrafodaLista"/>
        <w:numPr>
          <w:ilvl w:val="0"/>
          <w:numId w:val="21"/>
        </w:numPr>
        <w:spacing w:before="0" w:after="0" w:line="360" w:lineRule="auto"/>
        <w:rPr>
          <w:rFonts w:ascii="Arial" w:hAnsi="Arial" w:cs="Arial"/>
          <w:sz w:val="23"/>
          <w:szCs w:val="23"/>
        </w:rPr>
      </w:pPr>
      <w:r w:rsidRPr="00B503E5">
        <w:rPr>
          <w:rFonts w:ascii="Arial" w:hAnsi="Arial" w:cs="Arial"/>
          <w:sz w:val="23"/>
          <w:szCs w:val="23"/>
        </w:rPr>
        <w:t xml:space="preserve">Inexistência de Processos Administrativos para apurar a responsabilidade </w:t>
      </w:r>
      <w:r w:rsidR="004C7278" w:rsidRPr="00B503E5">
        <w:rPr>
          <w:rFonts w:ascii="Arial" w:hAnsi="Arial" w:cs="Arial"/>
          <w:sz w:val="23"/>
          <w:szCs w:val="23"/>
        </w:rPr>
        <w:t>do condutor, quanto à</w:t>
      </w:r>
      <w:r w:rsidRPr="00B503E5">
        <w:rPr>
          <w:rFonts w:ascii="Arial" w:hAnsi="Arial" w:cs="Arial"/>
          <w:sz w:val="23"/>
          <w:szCs w:val="23"/>
        </w:rPr>
        <w:t xml:space="preserve"> multa e as avarias que ocorreram no exercício de 2015</w:t>
      </w:r>
      <w:r w:rsidR="004C7278" w:rsidRPr="00B503E5">
        <w:rPr>
          <w:rFonts w:ascii="Arial" w:hAnsi="Arial" w:cs="Arial"/>
          <w:sz w:val="23"/>
          <w:szCs w:val="23"/>
        </w:rPr>
        <w:t>,</w:t>
      </w:r>
      <w:r w:rsidRPr="00B503E5">
        <w:rPr>
          <w:rFonts w:ascii="Arial" w:hAnsi="Arial" w:cs="Arial"/>
          <w:sz w:val="23"/>
          <w:szCs w:val="23"/>
        </w:rPr>
        <w:t xml:space="preserve"> nos veículos GOL de placa OHK – 8439 e Pálio de placa OHI – 9364, infringindo o artigo 16 do Decreto Estadual nº 3.991/2008.</w:t>
      </w:r>
    </w:p>
    <w:p w:rsidR="00D91DDC" w:rsidRDefault="00D91DDC" w:rsidP="00146374">
      <w:pPr>
        <w:pStyle w:val="PargrafodaLista"/>
        <w:spacing w:before="0" w:after="0" w:line="360" w:lineRule="auto"/>
        <w:ind w:left="0" w:firstLine="708"/>
        <w:rPr>
          <w:rFonts w:ascii="Arial" w:hAnsi="Arial" w:cs="Arial"/>
          <w:sz w:val="23"/>
          <w:szCs w:val="23"/>
        </w:rPr>
      </w:pPr>
    </w:p>
    <w:p w:rsidR="00EC2DAE" w:rsidRPr="00BF2314" w:rsidRDefault="00F16955" w:rsidP="00146374">
      <w:pPr>
        <w:pStyle w:val="PargrafodaLista"/>
        <w:spacing w:before="0" w:after="0" w:line="360" w:lineRule="auto"/>
        <w:ind w:left="0" w:firstLine="708"/>
        <w:rPr>
          <w:rFonts w:ascii="Arial" w:hAnsi="Arial" w:cs="Arial"/>
          <w:sz w:val="23"/>
          <w:szCs w:val="23"/>
        </w:rPr>
      </w:pPr>
      <w:r w:rsidRPr="00B503E5">
        <w:rPr>
          <w:rFonts w:ascii="Arial" w:hAnsi="Arial" w:cs="Arial"/>
          <w:sz w:val="23"/>
          <w:szCs w:val="23"/>
        </w:rPr>
        <w:t xml:space="preserve">Ressalta-se que a informação sobre a multa e avarias citadas anteriormente, foi observada na planilha que a SEADES enviou ao Assessor de Governança e Transparência </w:t>
      </w:r>
      <w:r w:rsidRPr="00BF2314">
        <w:rPr>
          <w:rFonts w:ascii="Arial" w:hAnsi="Arial" w:cs="Arial"/>
          <w:sz w:val="23"/>
          <w:szCs w:val="23"/>
        </w:rPr>
        <w:t>da CGE.</w:t>
      </w:r>
    </w:p>
    <w:p w:rsidR="00AF3BA0" w:rsidRPr="00BF2314" w:rsidRDefault="00AF3BA0" w:rsidP="00794604">
      <w:pPr>
        <w:pStyle w:val="PargrafodaLista"/>
        <w:spacing w:before="0" w:after="0" w:line="360" w:lineRule="auto"/>
        <w:ind w:left="0"/>
        <w:rPr>
          <w:rFonts w:ascii="Arial" w:hAnsi="Arial" w:cs="Arial"/>
          <w:sz w:val="23"/>
          <w:szCs w:val="23"/>
        </w:rPr>
      </w:pPr>
    </w:p>
    <w:p w:rsidR="00D17774" w:rsidRPr="00BF2314" w:rsidRDefault="00D17774" w:rsidP="000E20E1">
      <w:pPr>
        <w:pStyle w:val="PargrafodaLista"/>
        <w:numPr>
          <w:ilvl w:val="2"/>
          <w:numId w:val="50"/>
        </w:numPr>
        <w:spacing w:before="0" w:after="0" w:line="240" w:lineRule="auto"/>
        <w:rPr>
          <w:rFonts w:ascii="Arial" w:hAnsi="Arial" w:cs="Arial"/>
          <w:b/>
          <w:sz w:val="23"/>
          <w:szCs w:val="23"/>
        </w:rPr>
      </w:pPr>
      <w:r w:rsidRPr="00BF2314">
        <w:rPr>
          <w:rFonts w:ascii="Arial" w:hAnsi="Arial" w:cs="Arial"/>
          <w:b/>
          <w:sz w:val="23"/>
          <w:szCs w:val="23"/>
        </w:rPr>
        <w:t>GESTÃO DE SUPRIMENTO</w:t>
      </w:r>
    </w:p>
    <w:p w:rsidR="00C53C16" w:rsidRPr="00BF2314" w:rsidRDefault="00C53C16" w:rsidP="00AF3BA0">
      <w:pPr>
        <w:pStyle w:val="PargrafodaLista"/>
        <w:spacing w:after="0" w:line="240" w:lineRule="auto"/>
        <w:rPr>
          <w:rFonts w:ascii="Arial" w:hAnsi="Arial" w:cs="Arial"/>
          <w:sz w:val="23"/>
          <w:szCs w:val="23"/>
        </w:rPr>
      </w:pPr>
    </w:p>
    <w:p w:rsidR="00C53C16" w:rsidRPr="00BF2314" w:rsidRDefault="000E20E1" w:rsidP="004C6931">
      <w:pPr>
        <w:spacing w:after="0" w:line="240" w:lineRule="auto"/>
        <w:ind w:firstLine="708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6</w:t>
      </w:r>
      <w:r w:rsidR="00794604" w:rsidRPr="00BF2314">
        <w:rPr>
          <w:rFonts w:ascii="Arial" w:hAnsi="Arial" w:cs="Arial"/>
          <w:b/>
          <w:sz w:val="23"/>
          <w:szCs w:val="23"/>
        </w:rPr>
        <w:t>.2.13</w:t>
      </w:r>
      <w:r w:rsidR="00665FE3" w:rsidRPr="00BF2314">
        <w:rPr>
          <w:rFonts w:ascii="Arial" w:hAnsi="Arial" w:cs="Arial"/>
          <w:b/>
          <w:sz w:val="23"/>
          <w:szCs w:val="23"/>
        </w:rPr>
        <w:t xml:space="preserve">.1. </w:t>
      </w:r>
      <w:r w:rsidR="00C53C16" w:rsidRPr="00BF2314">
        <w:rPr>
          <w:rFonts w:ascii="Arial" w:hAnsi="Arial" w:cs="Arial"/>
          <w:b/>
          <w:sz w:val="23"/>
          <w:szCs w:val="23"/>
        </w:rPr>
        <w:t>A</w:t>
      </w:r>
      <w:r w:rsidR="00D17774" w:rsidRPr="00BF2314">
        <w:rPr>
          <w:rFonts w:ascii="Arial" w:hAnsi="Arial" w:cs="Arial"/>
          <w:b/>
          <w:sz w:val="23"/>
          <w:szCs w:val="23"/>
        </w:rPr>
        <w:t>lmoxarifado</w:t>
      </w:r>
    </w:p>
    <w:p w:rsidR="00665FE3" w:rsidRPr="00BF2314" w:rsidRDefault="00665FE3" w:rsidP="00665FE3">
      <w:pPr>
        <w:pStyle w:val="PargrafodaLista"/>
        <w:spacing w:before="0" w:after="0" w:line="360" w:lineRule="auto"/>
        <w:ind w:left="2160"/>
        <w:rPr>
          <w:rFonts w:ascii="Arial" w:hAnsi="Arial" w:cs="Arial"/>
          <w:b/>
          <w:sz w:val="23"/>
          <w:szCs w:val="23"/>
        </w:rPr>
      </w:pPr>
    </w:p>
    <w:p w:rsidR="00C53C16" w:rsidRPr="00BF2314" w:rsidRDefault="00C53C16" w:rsidP="005D6AB2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BF2314">
        <w:rPr>
          <w:rFonts w:ascii="Arial" w:hAnsi="Arial" w:cs="Arial"/>
          <w:sz w:val="23"/>
          <w:szCs w:val="23"/>
        </w:rPr>
        <w:t>Em visita “in loco”, verificou</w:t>
      </w:r>
      <w:r w:rsidR="00983685">
        <w:rPr>
          <w:rFonts w:ascii="Arial" w:hAnsi="Arial" w:cs="Arial"/>
          <w:sz w:val="23"/>
          <w:szCs w:val="23"/>
        </w:rPr>
        <w:t>-se a ocorrência de</w:t>
      </w:r>
      <w:r w:rsidRPr="00BF2314">
        <w:rPr>
          <w:rFonts w:ascii="Arial" w:hAnsi="Arial" w:cs="Arial"/>
          <w:sz w:val="23"/>
          <w:szCs w:val="23"/>
        </w:rPr>
        <w:t xml:space="preserve"> alguns fatos</w:t>
      </w:r>
      <w:r w:rsidR="00983685">
        <w:rPr>
          <w:rFonts w:ascii="Arial" w:hAnsi="Arial" w:cs="Arial"/>
          <w:sz w:val="23"/>
          <w:szCs w:val="23"/>
        </w:rPr>
        <w:t>,</w:t>
      </w:r>
      <w:r w:rsidRPr="00BF2314">
        <w:rPr>
          <w:rFonts w:ascii="Arial" w:hAnsi="Arial" w:cs="Arial"/>
          <w:sz w:val="23"/>
          <w:szCs w:val="23"/>
        </w:rPr>
        <w:t xml:space="preserve"> merecedores de comen</w:t>
      </w:r>
      <w:r w:rsidR="00983685">
        <w:rPr>
          <w:rFonts w:ascii="Arial" w:hAnsi="Arial" w:cs="Arial"/>
          <w:sz w:val="23"/>
          <w:szCs w:val="23"/>
        </w:rPr>
        <w:t>tários, conforme discriminação</w:t>
      </w:r>
      <w:r w:rsidR="0093231D" w:rsidRPr="00BF2314">
        <w:rPr>
          <w:rFonts w:ascii="Arial" w:hAnsi="Arial" w:cs="Arial"/>
          <w:sz w:val="23"/>
          <w:szCs w:val="23"/>
        </w:rPr>
        <w:t xml:space="preserve"> a</w:t>
      </w:r>
      <w:r w:rsidRPr="00BF2314">
        <w:rPr>
          <w:rFonts w:ascii="Arial" w:hAnsi="Arial" w:cs="Arial"/>
          <w:sz w:val="23"/>
          <w:szCs w:val="23"/>
        </w:rPr>
        <w:t>diante:</w:t>
      </w:r>
    </w:p>
    <w:p w:rsidR="00983685" w:rsidRDefault="00983685" w:rsidP="005D6AB2">
      <w:pPr>
        <w:spacing w:after="0" w:line="360" w:lineRule="auto"/>
        <w:ind w:firstLine="708"/>
        <w:rPr>
          <w:rFonts w:ascii="Arial" w:hAnsi="Arial" w:cs="Arial"/>
          <w:b/>
          <w:sz w:val="23"/>
          <w:szCs w:val="23"/>
        </w:rPr>
      </w:pPr>
    </w:p>
    <w:p w:rsidR="001C36F0" w:rsidRDefault="00C53C16" w:rsidP="005D6AB2">
      <w:pPr>
        <w:spacing w:after="0" w:line="360" w:lineRule="auto"/>
        <w:ind w:firstLine="708"/>
        <w:rPr>
          <w:rFonts w:ascii="Arial" w:hAnsi="Arial" w:cs="Arial"/>
          <w:b/>
          <w:sz w:val="23"/>
          <w:szCs w:val="23"/>
        </w:rPr>
      </w:pPr>
      <w:r w:rsidRPr="005D6AB2">
        <w:rPr>
          <w:rFonts w:ascii="Arial" w:hAnsi="Arial" w:cs="Arial"/>
          <w:b/>
          <w:sz w:val="23"/>
          <w:szCs w:val="23"/>
        </w:rPr>
        <w:t>Constatações:</w:t>
      </w:r>
    </w:p>
    <w:p w:rsidR="00C53C16" w:rsidRPr="00BF2314" w:rsidRDefault="00C53C16" w:rsidP="005D6AB2">
      <w:pPr>
        <w:pStyle w:val="PargrafodaLista"/>
        <w:numPr>
          <w:ilvl w:val="0"/>
          <w:numId w:val="18"/>
        </w:numPr>
        <w:spacing w:before="0" w:after="0" w:line="360" w:lineRule="auto"/>
        <w:ind w:left="1134" w:hanging="425"/>
        <w:rPr>
          <w:rFonts w:ascii="Arial" w:hAnsi="Arial" w:cs="Arial"/>
          <w:sz w:val="23"/>
          <w:szCs w:val="23"/>
        </w:rPr>
      </w:pPr>
      <w:r w:rsidRPr="00BF2314">
        <w:rPr>
          <w:rFonts w:ascii="Arial" w:hAnsi="Arial" w:cs="Arial"/>
          <w:sz w:val="23"/>
          <w:szCs w:val="23"/>
        </w:rPr>
        <w:t xml:space="preserve">Ambiente precário </w:t>
      </w:r>
      <w:r w:rsidR="0080373A" w:rsidRPr="00BF2314">
        <w:rPr>
          <w:rFonts w:ascii="Arial" w:hAnsi="Arial" w:cs="Arial"/>
          <w:sz w:val="23"/>
          <w:szCs w:val="23"/>
        </w:rPr>
        <w:t>e em condições de insalubridade.</w:t>
      </w:r>
    </w:p>
    <w:p w:rsidR="00CE52F4" w:rsidRPr="00BF2314" w:rsidRDefault="00C53C16" w:rsidP="005D6AB2">
      <w:pPr>
        <w:pStyle w:val="PargrafodaLista"/>
        <w:numPr>
          <w:ilvl w:val="0"/>
          <w:numId w:val="18"/>
        </w:numPr>
        <w:spacing w:before="0" w:after="0" w:line="360" w:lineRule="auto"/>
        <w:ind w:left="1134" w:hanging="425"/>
        <w:rPr>
          <w:rFonts w:ascii="Arial" w:hAnsi="Arial" w:cs="Arial"/>
          <w:sz w:val="23"/>
          <w:szCs w:val="23"/>
        </w:rPr>
      </w:pPr>
      <w:r w:rsidRPr="00BF2314">
        <w:rPr>
          <w:rFonts w:ascii="Arial" w:hAnsi="Arial" w:cs="Arial"/>
          <w:sz w:val="23"/>
          <w:szCs w:val="23"/>
        </w:rPr>
        <w:t>Os controles não são informatizados, ou seja, são executados de forma manual, po</w:t>
      </w:r>
      <w:r w:rsidR="0080373A" w:rsidRPr="00BF2314">
        <w:rPr>
          <w:rFonts w:ascii="Arial" w:hAnsi="Arial" w:cs="Arial"/>
          <w:sz w:val="23"/>
          <w:szCs w:val="23"/>
        </w:rPr>
        <w:t>r meio de fichas de prateleiras.</w:t>
      </w:r>
    </w:p>
    <w:p w:rsidR="00C53C16" w:rsidRPr="00BF2314" w:rsidRDefault="00C53C16" w:rsidP="005D6AB2">
      <w:pPr>
        <w:pStyle w:val="PargrafodaLista"/>
        <w:numPr>
          <w:ilvl w:val="0"/>
          <w:numId w:val="18"/>
        </w:numPr>
        <w:spacing w:before="0" w:after="0" w:line="360" w:lineRule="auto"/>
        <w:ind w:left="1134" w:hanging="425"/>
        <w:rPr>
          <w:rFonts w:ascii="Arial" w:hAnsi="Arial" w:cs="Arial"/>
          <w:sz w:val="23"/>
          <w:szCs w:val="23"/>
        </w:rPr>
      </w:pPr>
      <w:r w:rsidRPr="00BF2314">
        <w:rPr>
          <w:rFonts w:ascii="Arial" w:hAnsi="Arial" w:cs="Arial"/>
          <w:sz w:val="23"/>
          <w:szCs w:val="23"/>
        </w:rPr>
        <w:t>Observou-se também</w:t>
      </w:r>
      <w:r w:rsidR="00195630" w:rsidRPr="00BF2314">
        <w:rPr>
          <w:rFonts w:ascii="Arial" w:hAnsi="Arial" w:cs="Arial"/>
          <w:sz w:val="23"/>
          <w:szCs w:val="23"/>
        </w:rPr>
        <w:t>,</w:t>
      </w:r>
      <w:r w:rsidRPr="00BF2314">
        <w:rPr>
          <w:rFonts w:ascii="Arial" w:hAnsi="Arial" w:cs="Arial"/>
          <w:sz w:val="23"/>
          <w:szCs w:val="23"/>
        </w:rPr>
        <w:t xml:space="preserve"> di</w:t>
      </w:r>
      <w:r w:rsidR="00195630" w:rsidRPr="00BF2314">
        <w:rPr>
          <w:rFonts w:ascii="Arial" w:hAnsi="Arial" w:cs="Arial"/>
          <w:sz w:val="23"/>
          <w:szCs w:val="23"/>
        </w:rPr>
        <w:t>versos materiais de expedientes</w:t>
      </w:r>
      <w:r w:rsidRPr="00BF2314">
        <w:rPr>
          <w:rFonts w:ascii="Arial" w:hAnsi="Arial" w:cs="Arial"/>
          <w:sz w:val="23"/>
          <w:szCs w:val="23"/>
        </w:rPr>
        <w:t xml:space="preserve"> já disponibilizados para descarte e armazenado</w:t>
      </w:r>
      <w:r w:rsidR="00195630" w:rsidRPr="00BF2314">
        <w:rPr>
          <w:rFonts w:ascii="Arial" w:hAnsi="Arial" w:cs="Arial"/>
          <w:sz w:val="23"/>
          <w:szCs w:val="23"/>
        </w:rPr>
        <w:t>s</w:t>
      </w:r>
      <w:r w:rsidRPr="00BF2314">
        <w:rPr>
          <w:rFonts w:ascii="Arial" w:hAnsi="Arial" w:cs="Arial"/>
          <w:sz w:val="23"/>
          <w:szCs w:val="23"/>
        </w:rPr>
        <w:t xml:space="preserve"> na entrada do setor, conforme </w:t>
      </w:r>
      <w:r w:rsidR="0080373A" w:rsidRPr="00BF2314">
        <w:rPr>
          <w:rFonts w:ascii="Arial" w:hAnsi="Arial" w:cs="Arial"/>
          <w:sz w:val="23"/>
          <w:szCs w:val="23"/>
        </w:rPr>
        <w:t>discriminamos</w:t>
      </w:r>
      <w:r w:rsidRPr="00BF2314">
        <w:rPr>
          <w:rFonts w:ascii="Arial" w:hAnsi="Arial" w:cs="Arial"/>
          <w:sz w:val="23"/>
          <w:szCs w:val="23"/>
        </w:rPr>
        <w:t xml:space="preserve"> na tabela nº</w:t>
      </w:r>
      <w:r w:rsidR="007929DD" w:rsidRPr="00BF2314">
        <w:rPr>
          <w:rFonts w:ascii="Arial" w:hAnsi="Arial" w:cs="Arial"/>
          <w:sz w:val="23"/>
          <w:szCs w:val="23"/>
        </w:rPr>
        <w:t xml:space="preserve"> 21</w:t>
      </w:r>
      <w:r w:rsidR="0019689F" w:rsidRPr="00BF2314">
        <w:rPr>
          <w:rFonts w:ascii="Arial" w:hAnsi="Arial" w:cs="Arial"/>
          <w:sz w:val="23"/>
          <w:szCs w:val="23"/>
        </w:rPr>
        <w:t>.</w:t>
      </w:r>
    </w:p>
    <w:p w:rsidR="00C9200B" w:rsidRDefault="00C9200B" w:rsidP="005D6AB2">
      <w:pPr>
        <w:pStyle w:val="PargrafodaLista"/>
        <w:spacing w:after="0" w:line="360" w:lineRule="auto"/>
        <w:ind w:left="0"/>
        <w:jc w:val="center"/>
        <w:rPr>
          <w:rFonts w:ascii="Arial" w:hAnsi="Arial" w:cs="Arial"/>
          <w:b/>
          <w:sz w:val="23"/>
          <w:szCs w:val="23"/>
        </w:rPr>
      </w:pPr>
    </w:p>
    <w:p w:rsidR="00116CA5" w:rsidRDefault="00116CA5" w:rsidP="005D6AB2">
      <w:pPr>
        <w:pStyle w:val="PargrafodaLista"/>
        <w:spacing w:after="0" w:line="360" w:lineRule="auto"/>
        <w:ind w:left="0"/>
        <w:jc w:val="center"/>
        <w:rPr>
          <w:rFonts w:ascii="Arial" w:hAnsi="Arial" w:cs="Arial"/>
          <w:b/>
          <w:sz w:val="23"/>
          <w:szCs w:val="23"/>
        </w:rPr>
      </w:pPr>
    </w:p>
    <w:p w:rsidR="00116CA5" w:rsidRDefault="00116CA5" w:rsidP="005D6AB2">
      <w:pPr>
        <w:pStyle w:val="PargrafodaLista"/>
        <w:spacing w:after="0" w:line="360" w:lineRule="auto"/>
        <w:ind w:left="0"/>
        <w:jc w:val="center"/>
        <w:rPr>
          <w:rFonts w:ascii="Arial" w:hAnsi="Arial" w:cs="Arial"/>
          <w:b/>
          <w:sz w:val="23"/>
          <w:szCs w:val="23"/>
        </w:rPr>
      </w:pPr>
    </w:p>
    <w:p w:rsidR="00116CA5" w:rsidRDefault="00116CA5" w:rsidP="005D6AB2">
      <w:pPr>
        <w:pStyle w:val="PargrafodaLista"/>
        <w:spacing w:after="0" w:line="360" w:lineRule="auto"/>
        <w:ind w:left="0"/>
        <w:jc w:val="center"/>
        <w:rPr>
          <w:rFonts w:ascii="Arial" w:hAnsi="Arial" w:cs="Arial"/>
          <w:b/>
          <w:sz w:val="23"/>
          <w:szCs w:val="23"/>
        </w:rPr>
      </w:pPr>
    </w:p>
    <w:p w:rsidR="00C53C16" w:rsidRPr="00BF2314" w:rsidRDefault="004C6931" w:rsidP="005D6AB2">
      <w:pPr>
        <w:pStyle w:val="PargrafodaLista"/>
        <w:spacing w:after="0" w:line="360" w:lineRule="auto"/>
        <w:ind w:left="0"/>
        <w:jc w:val="center"/>
        <w:rPr>
          <w:rFonts w:ascii="Arial" w:hAnsi="Arial" w:cs="Arial"/>
          <w:b/>
          <w:sz w:val="23"/>
          <w:szCs w:val="23"/>
        </w:rPr>
      </w:pPr>
      <w:r w:rsidRPr="00BF2314">
        <w:rPr>
          <w:rFonts w:ascii="Arial" w:hAnsi="Arial" w:cs="Arial"/>
          <w:b/>
          <w:sz w:val="23"/>
          <w:szCs w:val="23"/>
        </w:rPr>
        <w:t xml:space="preserve">TABELA Nº </w:t>
      </w:r>
      <w:r w:rsidR="007929DD" w:rsidRPr="00BF2314">
        <w:rPr>
          <w:rFonts w:ascii="Arial" w:hAnsi="Arial" w:cs="Arial"/>
          <w:b/>
          <w:sz w:val="23"/>
          <w:szCs w:val="23"/>
        </w:rPr>
        <w:t>21</w:t>
      </w:r>
      <w:r w:rsidRPr="00BF2314">
        <w:rPr>
          <w:rFonts w:ascii="Arial" w:hAnsi="Arial" w:cs="Arial"/>
          <w:b/>
          <w:sz w:val="23"/>
          <w:szCs w:val="23"/>
        </w:rPr>
        <w:t xml:space="preserve"> - </w:t>
      </w:r>
      <w:r w:rsidR="00C53C16" w:rsidRPr="00BF2314">
        <w:rPr>
          <w:rFonts w:ascii="Arial" w:hAnsi="Arial" w:cs="Arial"/>
          <w:b/>
          <w:sz w:val="23"/>
          <w:szCs w:val="23"/>
        </w:rPr>
        <w:t>MATERIAIS DE EXPEDIENTE</w:t>
      </w:r>
    </w:p>
    <w:tbl>
      <w:tblPr>
        <w:tblW w:w="0" w:type="auto"/>
        <w:tblInd w:w="1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83"/>
        <w:gridCol w:w="3105"/>
      </w:tblGrid>
      <w:tr w:rsidR="00BF2314" w:rsidRPr="00BF2314" w:rsidTr="005D6AB2">
        <w:trPr>
          <w:trHeight w:val="266"/>
        </w:trPr>
        <w:tc>
          <w:tcPr>
            <w:tcW w:w="3983" w:type="dxa"/>
            <w:shd w:val="clear" w:color="auto" w:fill="C6D9F1" w:themeFill="text2" w:themeFillTint="33"/>
          </w:tcPr>
          <w:p w:rsidR="00C53C16" w:rsidRPr="00BF2314" w:rsidRDefault="00C53C16" w:rsidP="00BF2314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F2314">
              <w:rPr>
                <w:rFonts w:ascii="Arial" w:hAnsi="Arial" w:cs="Arial"/>
                <w:b/>
                <w:sz w:val="20"/>
                <w:szCs w:val="20"/>
              </w:rPr>
              <w:t>DESCRIÇÃO DO MATERIAL</w:t>
            </w:r>
          </w:p>
        </w:tc>
        <w:tc>
          <w:tcPr>
            <w:tcW w:w="3105" w:type="dxa"/>
            <w:shd w:val="clear" w:color="auto" w:fill="C6D9F1" w:themeFill="text2" w:themeFillTint="33"/>
          </w:tcPr>
          <w:p w:rsidR="00C53C16" w:rsidRPr="00BF2314" w:rsidRDefault="00C53C16" w:rsidP="00BF2314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F2314">
              <w:rPr>
                <w:rFonts w:ascii="Arial" w:hAnsi="Arial" w:cs="Arial"/>
                <w:b/>
                <w:sz w:val="20"/>
                <w:szCs w:val="20"/>
              </w:rPr>
              <w:t>QUANTIDADE</w:t>
            </w:r>
          </w:p>
        </w:tc>
      </w:tr>
      <w:tr w:rsidR="00BF2314" w:rsidRPr="00BF2314" w:rsidTr="00BF2314">
        <w:tc>
          <w:tcPr>
            <w:tcW w:w="3983" w:type="dxa"/>
          </w:tcPr>
          <w:p w:rsidR="00C53C16" w:rsidRPr="00BF2314" w:rsidRDefault="00C53C16" w:rsidP="00BF2314">
            <w:pPr>
              <w:pStyle w:val="PargrafodaLista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F2314">
              <w:rPr>
                <w:rFonts w:ascii="Arial" w:hAnsi="Arial" w:cs="Arial"/>
                <w:sz w:val="20"/>
                <w:szCs w:val="20"/>
              </w:rPr>
              <w:t>Bobina para Calculadora</w:t>
            </w:r>
          </w:p>
        </w:tc>
        <w:tc>
          <w:tcPr>
            <w:tcW w:w="3105" w:type="dxa"/>
          </w:tcPr>
          <w:p w:rsidR="00C53C16" w:rsidRPr="00BF2314" w:rsidRDefault="00C53C16" w:rsidP="00BF2314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2314">
              <w:rPr>
                <w:rFonts w:ascii="Arial" w:hAnsi="Arial" w:cs="Arial"/>
                <w:sz w:val="20"/>
                <w:szCs w:val="20"/>
              </w:rPr>
              <w:t>120</w:t>
            </w:r>
          </w:p>
        </w:tc>
      </w:tr>
      <w:tr w:rsidR="00BF2314" w:rsidRPr="00BF2314" w:rsidTr="00BF2314">
        <w:tc>
          <w:tcPr>
            <w:tcW w:w="3983" w:type="dxa"/>
          </w:tcPr>
          <w:p w:rsidR="00C53C16" w:rsidRPr="00BF2314" w:rsidRDefault="00C53C16" w:rsidP="00BF2314">
            <w:pPr>
              <w:pStyle w:val="PargrafodaLista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F2314">
              <w:rPr>
                <w:rFonts w:ascii="Arial" w:hAnsi="Arial" w:cs="Arial"/>
                <w:sz w:val="20"/>
                <w:szCs w:val="20"/>
              </w:rPr>
              <w:t>Porta Carimbos</w:t>
            </w:r>
          </w:p>
        </w:tc>
        <w:tc>
          <w:tcPr>
            <w:tcW w:w="3105" w:type="dxa"/>
          </w:tcPr>
          <w:p w:rsidR="00C53C16" w:rsidRPr="00BF2314" w:rsidRDefault="00C53C16" w:rsidP="00BF2314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2314">
              <w:rPr>
                <w:rFonts w:ascii="Arial" w:hAnsi="Arial" w:cs="Arial"/>
                <w:sz w:val="20"/>
                <w:szCs w:val="20"/>
              </w:rPr>
              <w:t xml:space="preserve">  10</w:t>
            </w:r>
          </w:p>
        </w:tc>
      </w:tr>
      <w:tr w:rsidR="00BF2314" w:rsidRPr="00BF2314" w:rsidTr="00BF2314">
        <w:tc>
          <w:tcPr>
            <w:tcW w:w="3983" w:type="dxa"/>
          </w:tcPr>
          <w:p w:rsidR="00C53C16" w:rsidRPr="00BF2314" w:rsidRDefault="00C53C16" w:rsidP="00BF2314">
            <w:pPr>
              <w:pStyle w:val="PargrafodaLista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F2314">
              <w:rPr>
                <w:rFonts w:ascii="Arial" w:hAnsi="Arial" w:cs="Arial"/>
                <w:sz w:val="20"/>
                <w:szCs w:val="20"/>
              </w:rPr>
              <w:t xml:space="preserve">Envelope saco 11,5 x </w:t>
            </w:r>
            <w:proofErr w:type="gramStart"/>
            <w:r w:rsidRPr="00BF2314">
              <w:rPr>
                <w:rFonts w:ascii="Arial" w:hAnsi="Arial" w:cs="Arial"/>
                <w:sz w:val="20"/>
                <w:szCs w:val="20"/>
              </w:rPr>
              <w:t>23cm</w:t>
            </w:r>
            <w:proofErr w:type="gramEnd"/>
            <w:r w:rsidRPr="00BF2314">
              <w:rPr>
                <w:rFonts w:ascii="Arial" w:hAnsi="Arial" w:cs="Arial"/>
                <w:sz w:val="20"/>
                <w:szCs w:val="20"/>
              </w:rPr>
              <w:t xml:space="preserve"> personalizado</w:t>
            </w:r>
          </w:p>
        </w:tc>
        <w:tc>
          <w:tcPr>
            <w:tcW w:w="3105" w:type="dxa"/>
          </w:tcPr>
          <w:p w:rsidR="00C53C16" w:rsidRPr="00BF2314" w:rsidRDefault="00C53C16" w:rsidP="00BF2314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2314">
              <w:rPr>
                <w:rFonts w:ascii="Arial" w:hAnsi="Arial" w:cs="Arial"/>
                <w:sz w:val="20"/>
                <w:szCs w:val="20"/>
              </w:rPr>
              <w:t>6479</w:t>
            </w:r>
          </w:p>
        </w:tc>
      </w:tr>
      <w:tr w:rsidR="00BF2314" w:rsidRPr="00BF2314" w:rsidTr="00BF2314">
        <w:tc>
          <w:tcPr>
            <w:tcW w:w="3983" w:type="dxa"/>
          </w:tcPr>
          <w:p w:rsidR="00C53C16" w:rsidRPr="00BF2314" w:rsidRDefault="00C53C16" w:rsidP="00BF2314">
            <w:pPr>
              <w:pStyle w:val="PargrafodaLista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F2314">
              <w:rPr>
                <w:rFonts w:ascii="Arial" w:hAnsi="Arial" w:cs="Arial"/>
                <w:sz w:val="20"/>
                <w:szCs w:val="20"/>
              </w:rPr>
              <w:t xml:space="preserve">Envelope saco 15 x </w:t>
            </w:r>
            <w:proofErr w:type="gramStart"/>
            <w:r w:rsidRPr="00BF2314">
              <w:rPr>
                <w:rFonts w:ascii="Arial" w:hAnsi="Arial" w:cs="Arial"/>
                <w:sz w:val="20"/>
                <w:szCs w:val="20"/>
              </w:rPr>
              <w:t>21cm</w:t>
            </w:r>
            <w:proofErr w:type="gramEnd"/>
            <w:r w:rsidRPr="00BF2314">
              <w:rPr>
                <w:rFonts w:ascii="Arial" w:hAnsi="Arial" w:cs="Arial"/>
                <w:sz w:val="20"/>
                <w:szCs w:val="20"/>
              </w:rPr>
              <w:t xml:space="preserve"> personalizado</w:t>
            </w:r>
          </w:p>
        </w:tc>
        <w:tc>
          <w:tcPr>
            <w:tcW w:w="3105" w:type="dxa"/>
          </w:tcPr>
          <w:p w:rsidR="00C53C16" w:rsidRPr="00BF2314" w:rsidRDefault="00C53C16" w:rsidP="00BF2314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2314">
              <w:rPr>
                <w:rFonts w:ascii="Arial" w:hAnsi="Arial" w:cs="Arial"/>
                <w:sz w:val="20"/>
                <w:szCs w:val="20"/>
              </w:rPr>
              <w:t>4714</w:t>
            </w:r>
          </w:p>
        </w:tc>
      </w:tr>
      <w:tr w:rsidR="00C53C16" w:rsidRPr="00E24D5B" w:rsidTr="00BF2314">
        <w:tc>
          <w:tcPr>
            <w:tcW w:w="3983" w:type="dxa"/>
          </w:tcPr>
          <w:p w:rsidR="00C53C16" w:rsidRPr="00BF2314" w:rsidRDefault="00C53C16" w:rsidP="00BF2314">
            <w:pPr>
              <w:pStyle w:val="PargrafodaLista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F2314">
              <w:rPr>
                <w:rFonts w:ascii="Arial" w:hAnsi="Arial" w:cs="Arial"/>
                <w:sz w:val="20"/>
                <w:szCs w:val="20"/>
              </w:rPr>
              <w:t xml:space="preserve">Envelope saco 24 x </w:t>
            </w:r>
            <w:proofErr w:type="gramStart"/>
            <w:r w:rsidRPr="00BF2314">
              <w:rPr>
                <w:rFonts w:ascii="Arial" w:hAnsi="Arial" w:cs="Arial"/>
                <w:sz w:val="20"/>
                <w:szCs w:val="20"/>
              </w:rPr>
              <w:t>34cm</w:t>
            </w:r>
            <w:proofErr w:type="gramEnd"/>
            <w:r w:rsidRPr="00BF2314">
              <w:rPr>
                <w:rFonts w:ascii="Arial" w:hAnsi="Arial" w:cs="Arial"/>
                <w:sz w:val="20"/>
                <w:szCs w:val="20"/>
              </w:rPr>
              <w:t xml:space="preserve"> personalizado</w:t>
            </w:r>
          </w:p>
        </w:tc>
        <w:tc>
          <w:tcPr>
            <w:tcW w:w="3105" w:type="dxa"/>
          </w:tcPr>
          <w:p w:rsidR="00C53C16" w:rsidRPr="00BF2314" w:rsidRDefault="00C53C16" w:rsidP="00BF2314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2314">
              <w:rPr>
                <w:rFonts w:ascii="Arial" w:hAnsi="Arial" w:cs="Arial"/>
                <w:sz w:val="20"/>
                <w:szCs w:val="20"/>
              </w:rPr>
              <w:t>1161</w:t>
            </w:r>
          </w:p>
        </w:tc>
      </w:tr>
      <w:tr w:rsidR="00C53C16" w:rsidRPr="00E24D5B" w:rsidTr="00BF2314">
        <w:tc>
          <w:tcPr>
            <w:tcW w:w="3983" w:type="dxa"/>
          </w:tcPr>
          <w:p w:rsidR="00C53C16" w:rsidRPr="00BF2314" w:rsidRDefault="00C53C16" w:rsidP="00BF2314">
            <w:pPr>
              <w:pStyle w:val="PargrafodaLista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F2314">
              <w:rPr>
                <w:rFonts w:ascii="Arial" w:hAnsi="Arial" w:cs="Arial"/>
                <w:sz w:val="20"/>
                <w:szCs w:val="20"/>
              </w:rPr>
              <w:t xml:space="preserve">Envelope saco 31 x </w:t>
            </w:r>
            <w:proofErr w:type="gramStart"/>
            <w:r w:rsidRPr="00BF2314">
              <w:rPr>
                <w:rFonts w:ascii="Arial" w:hAnsi="Arial" w:cs="Arial"/>
                <w:sz w:val="20"/>
                <w:szCs w:val="20"/>
              </w:rPr>
              <w:t>41cm</w:t>
            </w:r>
            <w:proofErr w:type="gramEnd"/>
            <w:r w:rsidRPr="00BF2314">
              <w:rPr>
                <w:rFonts w:ascii="Arial" w:hAnsi="Arial" w:cs="Arial"/>
                <w:sz w:val="20"/>
                <w:szCs w:val="20"/>
              </w:rPr>
              <w:t xml:space="preserve"> personalizado</w:t>
            </w:r>
          </w:p>
        </w:tc>
        <w:tc>
          <w:tcPr>
            <w:tcW w:w="3105" w:type="dxa"/>
          </w:tcPr>
          <w:p w:rsidR="00C53C16" w:rsidRPr="00BF2314" w:rsidRDefault="00C53C16" w:rsidP="00BF2314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2314">
              <w:rPr>
                <w:rFonts w:ascii="Arial" w:hAnsi="Arial" w:cs="Arial"/>
                <w:sz w:val="20"/>
                <w:szCs w:val="20"/>
              </w:rPr>
              <w:t>2345</w:t>
            </w:r>
          </w:p>
        </w:tc>
      </w:tr>
      <w:tr w:rsidR="00C53C16" w:rsidRPr="00E24D5B" w:rsidTr="00BF2314">
        <w:tc>
          <w:tcPr>
            <w:tcW w:w="3983" w:type="dxa"/>
          </w:tcPr>
          <w:p w:rsidR="00C53C16" w:rsidRPr="00BF2314" w:rsidRDefault="00C53C16" w:rsidP="00BF2314">
            <w:pPr>
              <w:pStyle w:val="PargrafodaLista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F2314">
              <w:rPr>
                <w:rFonts w:ascii="Arial" w:hAnsi="Arial" w:cs="Arial"/>
                <w:sz w:val="20"/>
                <w:szCs w:val="20"/>
              </w:rPr>
              <w:t>Formulários Concessão Carteira de Passageiro Especial</w:t>
            </w:r>
          </w:p>
        </w:tc>
        <w:tc>
          <w:tcPr>
            <w:tcW w:w="3105" w:type="dxa"/>
          </w:tcPr>
          <w:p w:rsidR="00C53C16" w:rsidRPr="00BF2314" w:rsidRDefault="00C53C16" w:rsidP="00BF2314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2314">
              <w:rPr>
                <w:rFonts w:ascii="Arial" w:hAnsi="Arial" w:cs="Arial"/>
                <w:sz w:val="20"/>
                <w:szCs w:val="20"/>
              </w:rPr>
              <w:t>90</w:t>
            </w:r>
          </w:p>
        </w:tc>
      </w:tr>
      <w:tr w:rsidR="00C53C16" w:rsidRPr="00E24D5B" w:rsidTr="00BF2314">
        <w:trPr>
          <w:trHeight w:val="334"/>
        </w:trPr>
        <w:tc>
          <w:tcPr>
            <w:tcW w:w="3983" w:type="dxa"/>
          </w:tcPr>
          <w:p w:rsidR="00C53C16" w:rsidRPr="00BF2314" w:rsidRDefault="00C53C16" w:rsidP="00BF2314">
            <w:pPr>
              <w:pStyle w:val="PargrafodaLista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F2314">
              <w:rPr>
                <w:rFonts w:ascii="Arial" w:hAnsi="Arial" w:cs="Arial"/>
                <w:sz w:val="20"/>
                <w:szCs w:val="20"/>
              </w:rPr>
              <w:t>Dentre outros</w:t>
            </w:r>
          </w:p>
        </w:tc>
        <w:tc>
          <w:tcPr>
            <w:tcW w:w="3105" w:type="dxa"/>
          </w:tcPr>
          <w:p w:rsidR="00C53C16" w:rsidRPr="00BF2314" w:rsidRDefault="00C53C16" w:rsidP="00BF2314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2314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4C6931" w:rsidRPr="00E24D5B" w:rsidTr="005D6AB2">
        <w:trPr>
          <w:trHeight w:val="334"/>
        </w:trPr>
        <w:tc>
          <w:tcPr>
            <w:tcW w:w="3983" w:type="dxa"/>
            <w:shd w:val="clear" w:color="auto" w:fill="C6D9F1" w:themeFill="text2" w:themeFillTint="33"/>
          </w:tcPr>
          <w:p w:rsidR="004C6931" w:rsidRPr="00BF2314" w:rsidRDefault="004C6931" w:rsidP="00BF2314">
            <w:pPr>
              <w:pStyle w:val="PargrafodaLista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05" w:type="dxa"/>
            <w:shd w:val="clear" w:color="auto" w:fill="C6D9F1" w:themeFill="text2" w:themeFillTint="33"/>
          </w:tcPr>
          <w:p w:rsidR="004C6931" w:rsidRPr="00BF2314" w:rsidRDefault="004C6931" w:rsidP="00BF2314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558B8" w:rsidRDefault="005D6AB2" w:rsidP="00C53C16">
      <w:pPr>
        <w:tabs>
          <w:tab w:val="left" w:pos="1200"/>
        </w:tabs>
        <w:spacing w:after="0" w:line="36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color w:val="FF0000"/>
          <w:sz w:val="23"/>
          <w:szCs w:val="23"/>
        </w:rPr>
        <w:tab/>
      </w:r>
      <w:r w:rsidR="0036781B" w:rsidRPr="0036781B">
        <w:rPr>
          <w:rFonts w:ascii="Arial" w:hAnsi="Arial" w:cs="Arial"/>
          <w:sz w:val="23"/>
          <w:szCs w:val="23"/>
        </w:rPr>
        <w:t xml:space="preserve"> </w:t>
      </w:r>
      <w:r w:rsidR="0036781B" w:rsidRPr="007F35FB">
        <w:rPr>
          <w:rFonts w:ascii="Arial" w:hAnsi="Arial" w:cs="Arial"/>
          <w:sz w:val="23"/>
          <w:szCs w:val="23"/>
        </w:rPr>
        <w:t xml:space="preserve"> </w:t>
      </w:r>
      <w:r w:rsidRPr="007F35FB">
        <w:rPr>
          <w:rFonts w:ascii="Arial" w:hAnsi="Arial" w:cs="Arial"/>
          <w:b/>
          <w:sz w:val="23"/>
          <w:szCs w:val="23"/>
        </w:rPr>
        <w:t>Fonte:</w:t>
      </w:r>
      <w:r w:rsidRPr="007F35FB">
        <w:rPr>
          <w:rFonts w:ascii="Arial" w:hAnsi="Arial" w:cs="Arial"/>
          <w:sz w:val="23"/>
          <w:szCs w:val="23"/>
        </w:rPr>
        <w:t xml:space="preserve"> </w:t>
      </w:r>
      <w:r w:rsidR="0036781B" w:rsidRPr="007F35FB">
        <w:rPr>
          <w:rFonts w:ascii="Arial" w:hAnsi="Arial" w:cs="Arial"/>
          <w:sz w:val="23"/>
          <w:szCs w:val="23"/>
        </w:rPr>
        <w:t>Relação fornecida pelo setor.</w:t>
      </w:r>
    </w:p>
    <w:p w:rsidR="007F35FB" w:rsidRPr="007F35FB" w:rsidRDefault="007F35FB" w:rsidP="00C53C16">
      <w:pPr>
        <w:tabs>
          <w:tab w:val="left" w:pos="1200"/>
        </w:tabs>
        <w:spacing w:after="0" w:line="360" w:lineRule="auto"/>
        <w:rPr>
          <w:rFonts w:ascii="Arial" w:hAnsi="Arial" w:cs="Arial"/>
          <w:sz w:val="23"/>
          <w:szCs w:val="23"/>
        </w:rPr>
      </w:pPr>
    </w:p>
    <w:p w:rsidR="00C53C16" w:rsidRPr="007F35FB" w:rsidRDefault="000E20E1" w:rsidP="005D6AB2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6D9F1" w:themeFill="text2" w:themeFillTint="33"/>
        <w:tabs>
          <w:tab w:val="left" w:pos="284"/>
        </w:tabs>
        <w:spacing w:after="0" w:line="240" w:lineRule="auto"/>
        <w:ind w:left="0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7</w:t>
      </w:r>
      <w:r w:rsidR="006E5ABB" w:rsidRPr="007F35FB">
        <w:rPr>
          <w:rFonts w:ascii="Arial" w:hAnsi="Arial" w:cs="Arial"/>
          <w:b/>
          <w:sz w:val="23"/>
          <w:szCs w:val="23"/>
        </w:rPr>
        <w:t xml:space="preserve"> </w:t>
      </w:r>
      <w:r w:rsidR="00C53C16" w:rsidRPr="007F35FB">
        <w:rPr>
          <w:rFonts w:ascii="Arial" w:hAnsi="Arial" w:cs="Arial"/>
          <w:b/>
          <w:sz w:val="23"/>
          <w:szCs w:val="23"/>
        </w:rPr>
        <w:t>- RECOMENDAÇÕES</w:t>
      </w:r>
    </w:p>
    <w:p w:rsidR="00C53C16" w:rsidRPr="007F35FB" w:rsidRDefault="00C53C16" w:rsidP="00C53C16">
      <w:pPr>
        <w:spacing w:after="0" w:line="360" w:lineRule="auto"/>
        <w:rPr>
          <w:rFonts w:ascii="Arial" w:hAnsi="Arial" w:cs="Arial"/>
          <w:sz w:val="23"/>
          <w:szCs w:val="23"/>
        </w:rPr>
      </w:pPr>
    </w:p>
    <w:p w:rsidR="001335D2" w:rsidRPr="007F35FB" w:rsidRDefault="001335D2" w:rsidP="00C53C16">
      <w:pPr>
        <w:spacing w:after="0" w:line="360" w:lineRule="auto"/>
        <w:rPr>
          <w:rFonts w:ascii="Arial" w:hAnsi="Arial" w:cs="Arial"/>
          <w:b/>
          <w:sz w:val="23"/>
          <w:szCs w:val="23"/>
        </w:rPr>
      </w:pPr>
      <w:r w:rsidRPr="007F35FB">
        <w:rPr>
          <w:rFonts w:ascii="Arial" w:hAnsi="Arial" w:cs="Arial"/>
          <w:b/>
          <w:sz w:val="23"/>
          <w:szCs w:val="23"/>
        </w:rPr>
        <w:t>CONTRATOS</w:t>
      </w:r>
    </w:p>
    <w:p w:rsidR="00135659" w:rsidRPr="007F35FB" w:rsidRDefault="00135659" w:rsidP="00E24D5B">
      <w:pPr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7F35FB">
        <w:rPr>
          <w:rFonts w:ascii="Arial" w:hAnsi="Arial" w:cs="Arial"/>
          <w:sz w:val="23"/>
          <w:szCs w:val="23"/>
        </w:rPr>
        <w:t>Evitar cotaç</w:t>
      </w:r>
      <w:r w:rsidR="009A35D4" w:rsidRPr="007F35FB">
        <w:rPr>
          <w:rFonts w:ascii="Arial" w:hAnsi="Arial" w:cs="Arial"/>
          <w:sz w:val="23"/>
          <w:szCs w:val="23"/>
        </w:rPr>
        <w:t>ões</w:t>
      </w:r>
      <w:r w:rsidRPr="007F35FB">
        <w:rPr>
          <w:rFonts w:ascii="Arial" w:hAnsi="Arial" w:cs="Arial"/>
          <w:sz w:val="23"/>
          <w:szCs w:val="23"/>
        </w:rPr>
        <w:t xml:space="preserve"> de preços com empresas que tenham os mesmos sócios</w:t>
      </w:r>
      <w:r w:rsidR="00E24D5B" w:rsidRPr="007F35FB">
        <w:rPr>
          <w:rFonts w:ascii="Arial" w:hAnsi="Arial" w:cs="Arial"/>
          <w:sz w:val="23"/>
          <w:szCs w:val="23"/>
        </w:rPr>
        <w:t>.</w:t>
      </w:r>
    </w:p>
    <w:p w:rsidR="00135659" w:rsidRPr="007F35FB" w:rsidRDefault="00135659" w:rsidP="00E24D5B">
      <w:pPr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7F35FB">
        <w:rPr>
          <w:rFonts w:ascii="Arial" w:hAnsi="Arial" w:cs="Arial"/>
          <w:sz w:val="23"/>
          <w:szCs w:val="23"/>
        </w:rPr>
        <w:t>Que as contratações e a</w:t>
      </w:r>
      <w:r w:rsidR="009A35D4" w:rsidRPr="007F35FB">
        <w:rPr>
          <w:rFonts w:ascii="Arial" w:hAnsi="Arial" w:cs="Arial"/>
          <w:sz w:val="23"/>
          <w:szCs w:val="23"/>
        </w:rPr>
        <w:t>s</w:t>
      </w:r>
      <w:r w:rsidRPr="007F35FB">
        <w:rPr>
          <w:rFonts w:ascii="Arial" w:hAnsi="Arial" w:cs="Arial"/>
          <w:sz w:val="23"/>
          <w:szCs w:val="23"/>
        </w:rPr>
        <w:t xml:space="preserve"> celebraç</w:t>
      </w:r>
      <w:r w:rsidR="009A35D4" w:rsidRPr="007F35FB">
        <w:rPr>
          <w:rFonts w:ascii="Arial" w:hAnsi="Arial" w:cs="Arial"/>
          <w:sz w:val="23"/>
          <w:szCs w:val="23"/>
        </w:rPr>
        <w:t>ões</w:t>
      </w:r>
      <w:r w:rsidRPr="007F35FB">
        <w:rPr>
          <w:rFonts w:ascii="Arial" w:hAnsi="Arial" w:cs="Arial"/>
          <w:sz w:val="23"/>
          <w:szCs w:val="23"/>
        </w:rPr>
        <w:t xml:space="preserve"> de</w:t>
      </w:r>
      <w:r w:rsidR="008912EB" w:rsidRPr="007F35FB">
        <w:rPr>
          <w:rFonts w:ascii="Arial" w:hAnsi="Arial" w:cs="Arial"/>
          <w:sz w:val="23"/>
          <w:szCs w:val="23"/>
        </w:rPr>
        <w:t xml:space="preserve"> termos aditivos sejam submetida</w:t>
      </w:r>
      <w:r w:rsidRPr="007F35FB">
        <w:rPr>
          <w:rFonts w:ascii="Arial" w:hAnsi="Arial" w:cs="Arial"/>
          <w:sz w:val="23"/>
          <w:szCs w:val="23"/>
        </w:rPr>
        <w:t>s</w:t>
      </w:r>
      <w:r w:rsidR="0019689F" w:rsidRPr="007F35FB">
        <w:rPr>
          <w:rFonts w:ascii="Arial" w:hAnsi="Arial" w:cs="Arial"/>
          <w:sz w:val="23"/>
          <w:szCs w:val="23"/>
        </w:rPr>
        <w:t xml:space="preserve"> à</w:t>
      </w:r>
      <w:r w:rsidR="002D5F1B" w:rsidRPr="007F35FB">
        <w:rPr>
          <w:rFonts w:ascii="Arial" w:hAnsi="Arial" w:cs="Arial"/>
          <w:sz w:val="23"/>
          <w:szCs w:val="23"/>
        </w:rPr>
        <w:t xml:space="preserve"> </w:t>
      </w:r>
      <w:r w:rsidRPr="007F35FB">
        <w:rPr>
          <w:rFonts w:ascii="Arial" w:hAnsi="Arial" w:cs="Arial"/>
          <w:sz w:val="23"/>
          <w:szCs w:val="23"/>
        </w:rPr>
        <w:t xml:space="preserve">apreciação </w:t>
      </w:r>
      <w:r w:rsidR="00E24D5B" w:rsidRPr="007F35FB">
        <w:rPr>
          <w:rFonts w:ascii="Arial" w:hAnsi="Arial" w:cs="Arial"/>
          <w:sz w:val="23"/>
          <w:szCs w:val="23"/>
        </w:rPr>
        <w:t>da Procuradoria Geral do Estado - PGE.</w:t>
      </w:r>
    </w:p>
    <w:p w:rsidR="00977995" w:rsidRPr="007F35FB" w:rsidRDefault="00977995" w:rsidP="00E24D5B">
      <w:pPr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7F35FB">
        <w:rPr>
          <w:rFonts w:ascii="Arial" w:hAnsi="Arial" w:cs="Arial"/>
          <w:sz w:val="23"/>
          <w:szCs w:val="23"/>
        </w:rPr>
        <w:t>Que as notas de empenhos sejam emitidas antes da realização</w:t>
      </w:r>
      <w:r w:rsidR="0019689F" w:rsidRPr="007F35FB">
        <w:rPr>
          <w:rFonts w:ascii="Arial" w:hAnsi="Arial" w:cs="Arial"/>
          <w:sz w:val="23"/>
          <w:szCs w:val="23"/>
        </w:rPr>
        <w:t xml:space="preserve"> da despesa e/ou</w:t>
      </w:r>
      <w:r w:rsidR="001335D2" w:rsidRPr="007F35FB">
        <w:rPr>
          <w:rFonts w:ascii="Arial" w:hAnsi="Arial" w:cs="Arial"/>
          <w:sz w:val="23"/>
          <w:szCs w:val="23"/>
        </w:rPr>
        <w:t xml:space="preserve"> </w:t>
      </w:r>
      <w:r w:rsidR="008912EB" w:rsidRPr="007F35FB">
        <w:rPr>
          <w:rFonts w:ascii="Arial" w:hAnsi="Arial" w:cs="Arial"/>
          <w:sz w:val="23"/>
          <w:szCs w:val="23"/>
        </w:rPr>
        <w:t xml:space="preserve">de </w:t>
      </w:r>
      <w:r w:rsidRPr="007F35FB">
        <w:rPr>
          <w:rFonts w:ascii="Arial" w:hAnsi="Arial" w:cs="Arial"/>
          <w:sz w:val="23"/>
          <w:szCs w:val="23"/>
        </w:rPr>
        <w:t>pagamentos</w:t>
      </w:r>
      <w:r w:rsidR="008912EB" w:rsidRPr="007F35FB">
        <w:rPr>
          <w:rFonts w:ascii="Arial" w:hAnsi="Arial" w:cs="Arial"/>
          <w:sz w:val="23"/>
          <w:szCs w:val="23"/>
        </w:rPr>
        <w:t xml:space="preserve"> feitos a fornecedores</w:t>
      </w:r>
      <w:r w:rsidR="00E24D5B" w:rsidRPr="007F35FB">
        <w:rPr>
          <w:rFonts w:ascii="Arial" w:hAnsi="Arial" w:cs="Arial"/>
          <w:sz w:val="23"/>
          <w:szCs w:val="23"/>
        </w:rPr>
        <w:t>.</w:t>
      </w:r>
    </w:p>
    <w:p w:rsidR="00977995" w:rsidRPr="007F35FB" w:rsidRDefault="00977995" w:rsidP="00E24D5B">
      <w:pPr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7F35FB">
        <w:rPr>
          <w:rFonts w:ascii="Arial" w:hAnsi="Arial" w:cs="Arial"/>
          <w:sz w:val="23"/>
          <w:szCs w:val="23"/>
        </w:rPr>
        <w:t>Que as devidas certidões negativas atualizadas</w:t>
      </w:r>
      <w:r w:rsidR="009A35D4" w:rsidRPr="007F35FB">
        <w:rPr>
          <w:rFonts w:ascii="Arial" w:hAnsi="Arial" w:cs="Arial"/>
          <w:sz w:val="23"/>
          <w:szCs w:val="23"/>
        </w:rPr>
        <w:t>,</w:t>
      </w:r>
      <w:r w:rsidRPr="007F35FB">
        <w:rPr>
          <w:rFonts w:ascii="Arial" w:hAnsi="Arial" w:cs="Arial"/>
          <w:sz w:val="23"/>
          <w:szCs w:val="23"/>
        </w:rPr>
        <w:t xml:space="preserve"> sejam anexa</w:t>
      </w:r>
      <w:r w:rsidR="00E24D5B" w:rsidRPr="007F35FB">
        <w:rPr>
          <w:rFonts w:ascii="Arial" w:hAnsi="Arial" w:cs="Arial"/>
          <w:sz w:val="23"/>
          <w:szCs w:val="23"/>
        </w:rPr>
        <w:t>das aos processos de pagamentos.</w:t>
      </w:r>
    </w:p>
    <w:p w:rsidR="002D5F1B" w:rsidRPr="007F35FB" w:rsidRDefault="002D5F1B" w:rsidP="00E24D5B">
      <w:pPr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7F35FB">
        <w:rPr>
          <w:rFonts w:ascii="Arial" w:hAnsi="Arial" w:cs="Arial"/>
          <w:sz w:val="23"/>
          <w:szCs w:val="23"/>
        </w:rPr>
        <w:t>Que o gestor do órgão atente para a situação de regularidade das empresas</w:t>
      </w:r>
      <w:r w:rsidR="001D7A52" w:rsidRPr="007F35FB">
        <w:rPr>
          <w:rFonts w:ascii="Arial" w:hAnsi="Arial" w:cs="Arial"/>
          <w:sz w:val="23"/>
          <w:szCs w:val="23"/>
        </w:rPr>
        <w:t xml:space="preserve"> contratadas</w:t>
      </w:r>
      <w:r w:rsidRPr="007F35FB">
        <w:rPr>
          <w:rFonts w:ascii="Arial" w:hAnsi="Arial" w:cs="Arial"/>
          <w:sz w:val="23"/>
          <w:szCs w:val="23"/>
        </w:rPr>
        <w:t xml:space="preserve">, </w:t>
      </w:r>
      <w:r w:rsidR="001D7A52" w:rsidRPr="007F35FB">
        <w:rPr>
          <w:rFonts w:ascii="Arial" w:hAnsi="Arial" w:cs="Arial"/>
          <w:sz w:val="23"/>
          <w:szCs w:val="23"/>
        </w:rPr>
        <w:t>e</w:t>
      </w:r>
      <w:r w:rsidRPr="007F35FB">
        <w:rPr>
          <w:rFonts w:ascii="Arial" w:hAnsi="Arial" w:cs="Arial"/>
          <w:sz w:val="23"/>
          <w:szCs w:val="23"/>
        </w:rPr>
        <w:t>vitando</w:t>
      </w:r>
      <w:r w:rsidR="001D7A52" w:rsidRPr="007F35FB">
        <w:rPr>
          <w:rFonts w:ascii="Arial" w:hAnsi="Arial" w:cs="Arial"/>
          <w:sz w:val="23"/>
          <w:szCs w:val="23"/>
        </w:rPr>
        <w:t xml:space="preserve"> a contratação de empresas canceladas e sem alteração contratual.</w:t>
      </w:r>
      <w:r w:rsidRPr="007F35FB">
        <w:rPr>
          <w:rFonts w:ascii="Arial" w:hAnsi="Arial" w:cs="Arial"/>
          <w:sz w:val="23"/>
          <w:szCs w:val="23"/>
        </w:rPr>
        <w:t xml:space="preserve"> </w:t>
      </w:r>
    </w:p>
    <w:p w:rsidR="00977995" w:rsidRPr="007F35FB" w:rsidRDefault="00977995" w:rsidP="00E24D5B">
      <w:pPr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7F35FB">
        <w:rPr>
          <w:rFonts w:ascii="Arial" w:hAnsi="Arial" w:cs="Arial"/>
          <w:sz w:val="23"/>
          <w:szCs w:val="23"/>
        </w:rPr>
        <w:t>Realizar cotações de preços,</w:t>
      </w:r>
      <w:r w:rsidR="002D5F1B" w:rsidRPr="007F35FB">
        <w:rPr>
          <w:rFonts w:ascii="Arial" w:hAnsi="Arial" w:cs="Arial"/>
          <w:sz w:val="23"/>
          <w:szCs w:val="23"/>
        </w:rPr>
        <w:t xml:space="preserve"> </w:t>
      </w:r>
      <w:r w:rsidRPr="007F35FB">
        <w:rPr>
          <w:rFonts w:ascii="Arial" w:hAnsi="Arial" w:cs="Arial"/>
          <w:sz w:val="23"/>
          <w:szCs w:val="23"/>
        </w:rPr>
        <w:t>diversi</w:t>
      </w:r>
      <w:r w:rsidR="00732108" w:rsidRPr="007F35FB">
        <w:rPr>
          <w:rFonts w:ascii="Arial" w:hAnsi="Arial" w:cs="Arial"/>
          <w:sz w:val="23"/>
          <w:szCs w:val="23"/>
        </w:rPr>
        <w:t>ficando as empresas consultadas.</w:t>
      </w:r>
    </w:p>
    <w:p w:rsidR="00977995" w:rsidRPr="007F35FB" w:rsidRDefault="00977995" w:rsidP="00E24D5B">
      <w:pPr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7F35FB">
        <w:rPr>
          <w:rFonts w:ascii="Arial" w:hAnsi="Arial" w:cs="Arial"/>
          <w:sz w:val="23"/>
          <w:szCs w:val="23"/>
        </w:rPr>
        <w:t>Cumprir com o que determina as cláusulas contratuais, especialmente no que tange as atribuições do gestor do contrato</w:t>
      </w:r>
      <w:r w:rsidR="00B440E3" w:rsidRPr="007F35FB">
        <w:rPr>
          <w:rFonts w:ascii="Arial" w:hAnsi="Arial" w:cs="Arial"/>
          <w:sz w:val="23"/>
          <w:szCs w:val="23"/>
        </w:rPr>
        <w:t xml:space="preserve"> e</w:t>
      </w:r>
      <w:r w:rsidR="009A35D4" w:rsidRPr="007F35FB">
        <w:rPr>
          <w:rFonts w:ascii="Arial" w:hAnsi="Arial" w:cs="Arial"/>
          <w:sz w:val="23"/>
          <w:szCs w:val="23"/>
        </w:rPr>
        <w:t xml:space="preserve"> de ressarcimentos indevidos à</w:t>
      </w:r>
      <w:r w:rsidR="00B440E3" w:rsidRPr="007F35FB">
        <w:rPr>
          <w:rFonts w:ascii="Arial" w:hAnsi="Arial" w:cs="Arial"/>
          <w:sz w:val="23"/>
          <w:szCs w:val="23"/>
        </w:rPr>
        <w:t>s empresas</w:t>
      </w:r>
      <w:r w:rsidR="00E24D5B" w:rsidRPr="007F35FB">
        <w:rPr>
          <w:rFonts w:ascii="Arial" w:hAnsi="Arial" w:cs="Arial"/>
          <w:sz w:val="23"/>
          <w:szCs w:val="23"/>
        </w:rPr>
        <w:t>.</w:t>
      </w:r>
    </w:p>
    <w:p w:rsidR="008912EB" w:rsidRPr="007F35FB" w:rsidRDefault="008912EB" w:rsidP="00E24D5B">
      <w:pPr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7F35FB">
        <w:rPr>
          <w:rFonts w:ascii="Arial" w:hAnsi="Arial" w:cs="Arial"/>
          <w:sz w:val="23"/>
          <w:szCs w:val="23"/>
        </w:rPr>
        <w:t xml:space="preserve">Que os extratos dos Termos Aditivos sejam </w:t>
      </w:r>
      <w:r w:rsidR="00BA28C3" w:rsidRPr="007F35FB">
        <w:rPr>
          <w:rFonts w:ascii="Arial" w:hAnsi="Arial" w:cs="Arial"/>
          <w:sz w:val="23"/>
          <w:szCs w:val="23"/>
        </w:rPr>
        <w:t xml:space="preserve">publicados com dados necessários a sua perfeita caracterização, </w:t>
      </w:r>
      <w:r w:rsidR="00E24D5B" w:rsidRPr="007F35FB">
        <w:rPr>
          <w:rFonts w:ascii="Arial" w:hAnsi="Arial" w:cs="Arial"/>
          <w:sz w:val="23"/>
          <w:szCs w:val="23"/>
        </w:rPr>
        <w:t>na forma da legislação em vigor.</w:t>
      </w:r>
    </w:p>
    <w:p w:rsidR="00181BDC" w:rsidRPr="007F35FB" w:rsidRDefault="00181BDC" w:rsidP="00E24D5B">
      <w:pPr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7F35FB">
        <w:rPr>
          <w:rFonts w:ascii="Arial" w:hAnsi="Arial" w:cs="Arial"/>
          <w:sz w:val="23"/>
          <w:szCs w:val="23"/>
        </w:rPr>
        <w:lastRenderedPageBreak/>
        <w:t>Cumprir a legislação</w:t>
      </w:r>
      <w:r w:rsidR="002D5F1B" w:rsidRPr="007F35FB">
        <w:rPr>
          <w:rFonts w:ascii="Arial" w:hAnsi="Arial" w:cs="Arial"/>
          <w:sz w:val="23"/>
          <w:szCs w:val="23"/>
        </w:rPr>
        <w:t xml:space="preserve"> </w:t>
      </w:r>
      <w:r w:rsidRPr="007F35FB">
        <w:rPr>
          <w:rFonts w:ascii="Arial" w:hAnsi="Arial" w:cs="Arial"/>
          <w:sz w:val="23"/>
          <w:szCs w:val="23"/>
        </w:rPr>
        <w:t>que regulamenta a formalização dos processos, inclusive no que concerne a ordem cronoló</w:t>
      </w:r>
      <w:r w:rsidR="00E24D5B" w:rsidRPr="007F35FB">
        <w:rPr>
          <w:rFonts w:ascii="Arial" w:hAnsi="Arial" w:cs="Arial"/>
          <w:sz w:val="23"/>
          <w:szCs w:val="23"/>
        </w:rPr>
        <w:t>gica de numeração das folhas.</w:t>
      </w:r>
    </w:p>
    <w:p w:rsidR="001335D2" w:rsidRPr="007F35FB" w:rsidRDefault="001335D2" w:rsidP="001335D2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1335D2" w:rsidRPr="007F35FB" w:rsidRDefault="001335D2" w:rsidP="001335D2">
      <w:pPr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7F35FB">
        <w:rPr>
          <w:rFonts w:ascii="Arial" w:hAnsi="Arial" w:cs="Arial"/>
          <w:b/>
          <w:sz w:val="23"/>
          <w:szCs w:val="23"/>
        </w:rPr>
        <w:t>CONVÊNIOS</w:t>
      </w:r>
    </w:p>
    <w:p w:rsidR="00181BDC" w:rsidRPr="007F35FB" w:rsidRDefault="00181BDC" w:rsidP="007F35FB">
      <w:pPr>
        <w:pStyle w:val="PargrafodaLista"/>
        <w:numPr>
          <w:ilvl w:val="0"/>
          <w:numId w:val="41"/>
        </w:numPr>
        <w:spacing w:after="0" w:line="360" w:lineRule="auto"/>
        <w:rPr>
          <w:rFonts w:ascii="Arial" w:hAnsi="Arial" w:cs="Arial"/>
          <w:sz w:val="23"/>
          <w:szCs w:val="23"/>
        </w:rPr>
      </w:pPr>
      <w:r w:rsidRPr="007F35FB">
        <w:rPr>
          <w:rFonts w:ascii="Arial" w:hAnsi="Arial" w:cs="Arial"/>
          <w:sz w:val="23"/>
          <w:szCs w:val="23"/>
        </w:rPr>
        <w:t>Atentar para o contido no objeto dos convênios, a fim de evitar aquisições diferentes da</w:t>
      </w:r>
      <w:r w:rsidR="0019689F" w:rsidRPr="007F35FB">
        <w:rPr>
          <w:rFonts w:ascii="Arial" w:hAnsi="Arial" w:cs="Arial"/>
          <w:sz w:val="23"/>
          <w:szCs w:val="23"/>
        </w:rPr>
        <w:t>s</w:t>
      </w:r>
      <w:r w:rsidRPr="007F35FB">
        <w:rPr>
          <w:rFonts w:ascii="Arial" w:hAnsi="Arial" w:cs="Arial"/>
          <w:sz w:val="23"/>
          <w:szCs w:val="23"/>
        </w:rPr>
        <w:t xml:space="preserve"> prevista</w:t>
      </w:r>
      <w:r w:rsidR="0019689F" w:rsidRPr="007F35FB">
        <w:rPr>
          <w:rFonts w:ascii="Arial" w:hAnsi="Arial" w:cs="Arial"/>
          <w:sz w:val="23"/>
          <w:szCs w:val="23"/>
        </w:rPr>
        <w:t>s</w:t>
      </w:r>
      <w:r w:rsidR="00E24D5B" w:rsidRPr="007F35FB">
        <w:rPr>
          <w:rFonts w:ascii="Arial" w:hAnsi="Arial" w:cs="Arial"/>
          <w:sz w:val="23"/>
          <w:szCs w:val="23"/>
        </w:rPr>
        <w:t xml:space="preserve"> na cláusula contratual.</w:t>
      </w:r>
    </w:p>
    <w:p w:rsidR="007F35FB" w:rsidRPr="007F35FB" w:rsidRDefault="007F35FB" w:rsidP="007F35FB">
      <w:pPr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7F35FB">
        <w:rPr>
          <w:rFonts w:ascii="Arial" w:hAnsi="Arial" w:cs="Arial"/>
          <w:sz w:val="23"/>
          <w:szCs w:val="23"/>
        </w:rPr>
        <w:t>Torna-se premente um maior e melhor acompanhamento, no que tange aos convênios e em especial aos celebrados com os CRAS e/ou CREAS do Estado.</w:t>
      </w:r>
    </w:p>
    <w:p w:rsidR="00181BDC" w:rsidRPr="007F35FB" w:rsidRDefault="005C7DFA" w:rsidP="001335D2">
      <w:pPr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7F35FB">
        <w:rPr>
          <w:rFonts w:ascii="Arial" w:hAnsi="Arial" w:cs="Arial"/>
          <w:sz w:val="23"/>
          <w:szCs w:val="23"/>
        </w:rPr>
        <w:t xml:space="preserve">Cumprir com as exigências </w:t>
      </w:r>
      <w:r w:rsidR="001160EF" w:rsidRPr="007F35FB">
        <w:rPr>
          <w:rFonts w:ascii="Arial" w:hAnsi="Arial" w:cs="Arial"/>
          <w:sz w:val="23"/>
          <w:szCs w:val="23"/>
        </w:rPr>
        <w:t>previstas no</w:t>
      </w:r>
      <w:r w:rsidRPr="007F35FB">
        <w:rPr>
          <w:rFonts w:ascii="Arial" w:hAnsi="Arial" w:cs="Arial"/>
          <w:sz w:val="23"/>
          <w:szCs w:val="23"/>
        </w:rPr>
        <w:t xml:space="preserve"> Ofício-Circular </w:t>
      </w:r>
      <w:r w:rsidR="008003D9">
        <w:rPr>
          <w:rFonts w:ascii="Arial" w:hAnsi="Arial" w:cs="Arial"/>
          <w:sz w:val="23"/>
          <w:szCs w:val="23"/>
        </w:rPr>
        <w:t xml:space="preserve">                                    </w:t>
      </w:r>
      <w:r w:rsidRPr="007F35FB">
        <w:rPr>
          <w:rFonts w:ascii="Arial" w:hAnsi="Arial" w:cs="Arial"/>
          <w:sz w:val="23"/>
          <w:szCs w:val="23"/>
        </w:rPr>
        <w:t>nº 002/2015/GAB/CGE, de 11</w:t>
      </w:r>
      <w:r w:rsidR="00732108" w:rsidRPr="007F35FB">
        <w:rPr>
          <w:rFonts w:ascii="Arial" w:hAnsi="Arial" w:cs="Arial"/>
          <w:sz w:val="23"/>
          <w:szCs w:val="23"/>
        </w:rPr>
        <w:t>.</w:t>
      </w:r>
      <w:r w:rsidRPr="007F35FB">
        <w:rPr>
          <w:rFonts w:ascii="Arial" w:hAnsi="Arial" w:cs="Arial"/>
          <w:sz w:val="23"/>
          <w:szCs w:val="23"/>
        </w:rPr>
        <w:t>0</w:t>
      </w:r>
      <w:r w:rsidR="00E24D5B" w:rsidRPr="007F35FB">
        <w:rPr>
          <w:rFonts w:ascii="Arial" w:hAnsi="Arial" w:cs="Arial"/>
          <w:sz w:val="23"/>
          <w:szCs w:val="23"/>
        </w:rPr>
        <w:t>5</w:t>
      </w:r>
      <w:r w:rsidR="00732108" w:rsidRPr="007F35FB">
        <w:rPr>
          <w:rFonts w:ascii="Arial" w:hAnsi="Arial" w:cs="Arial"/>
          <w:sz w:val="23"/>
          <w:szCs w:val="23"/>
        </w:rPr>
        <w:t>.</w:t>
      </w:r>
      <w:r w:rsidR="00E24D5B" w:rsidRPr="007F35FB">
        <w:rPr>
          <w:rFonts w:ascii="Arial" w:hAnsi="Arial" w:cs="Arial"/>
          <w:sz w:val="23"/>
          <w:szCs w:val="23"/>
        </w:rPr>
        <w:t>2015.</w:t>
      </w:r>
    </w:p>
    <w:p w:rsidR="007F35FB" w:rsidRPr="007F35FB" w:rsidRDefault="007F35FB" w:rsidP="007F35FB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7F35FB" w:rsidRPr="007F35FB" w:rsidRDefault="007F35FB" w:rsidP="007F35FB">
      <w:pPr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7F35FB">
        <w:rPr>
          <w:rFonts w:ascii="Arial" w:hAnsi="Arial" w:cs="Arial"/>
          <w:b/>
          <w:sz w:val="23"/>
          <w:szCs w:val="23"/>
        </w:rPr>
        <w:t>DIÁRIAS, ADIANTAMENTOS E PASSAGENS AEREAS</w:t>
      </w:r>
    </w:p>
    <w:p w:rsidR="00726F66" w:rsidRPr="007F35FB" w:rsidRDefault="00726F66" w:rsidP="007F35FB">
      <w:pPr>
        <w:pStyle w:val="PargrafodaLista"/>
        <w:numPr>
          <w:ilvl w:val="0"/>
          <w:numId w:val="42"/>
        </w:numPr>
        <w:spacing w:after="0" w:line="360" w:lineRule="auto"/>
        <w:rPr>
          <w:rFonts w:ascii="Arial" w:hAnsi="Arial" w:cs="Arial"/>
          <w:sz w:val="23"/>
          <w:szCs w:val="23"/>
        </w:rPr>
      </w:pPr>
      <w:r w:rsidRPr="007F35FB">
        <w:rPr>
          <w:rFonts w:ascii="Arial" w:hAnsi="Arial" w:cs="Arial"/>
          <w:sz w:val="23"/>
          <w:szCs w:val="23"/>
        </w:rPr>
        <w:t>Obediência aos ditames da respectiva legislação, pertinentes à concessão de diárias, adiantamentos de numerário e aquisição de passagens aéreas</w:t>
      </w:r>
      <w:r w:rsidR="00E24D5B" w:rsidRPr="007F35FB">
        <w:rPr>
          <w:rFonts w:ascii="Arial" w:hAnsi="Arial" w:cs="Arial"/>
          <w:sz w:val="23"/>
          <w:szCs w:val="23"/>
        </w:rPr>
        <w:t>.</w:t>
      </w:r>
    </w:p>
    <w:p w:rsidR="007F35FB" w:rsidRPr="007F35FB" w:rsidRDefault="007F35FB" w:rsidP="007F35FB">
      <w:pPr>
        <w:spacing w:after="0" w:line="360" w:lineRule="auto"/>
        <w:rPr>
          <w:rFonts w:ascii="Arial" w:hAnsi="Arial" w:cs="Arial"/>
          <w:sz w:val="23"/>
          <w:szCs w:val="23"/>
        </w:rPr>
      </w:pPr>
    </w:p>
    <w:p w:rsidR="007F35FB" w:rsidRPr="007F35FB" w:rsidRDefault="007F35FB" w:rsidP="007F35FB">
      <w:pPr>
        <w:spacing w:after="0" w:line="360" w:lineRule="auto"/>
        <w:rPr>
          <w:rFonts w:ascii="Arial" w:hAnsi="Arial" w:cs="Arial"/>
          <w:b/>
          <w:sz w:val="23"/>
          <w:szCs w:val="23"/>
        </w:rPr>
      </w:pPr>
      <w:r w:rsidRPr="007F35FB">
        <w:rPr>
          <w:rFonts w:ascii="Arial" w:hAnsi="Arial" w:cs="Arial"/>
          <w:b/>
          <w:sz w:val="23"/>
          <w:szCs w:val="23"/>
        </w:rPr>
        <w:t>ALMOXARIFADO</w:t>
      </w:r>
    </w:p>
    <w:p w:rsidR="007F35FB" w:rsidRPr="007F35FB" w:rsidRDefault="007F35FB" w:rsidP="007F35FB">
      <w:pPr>
        <w:pStyle w:val="PargrafodaLista"/>
        <w:numPr>
          <w:ilvl w:val="0"/>
          <w:numId w:val="43"/>
        </w:numPr>
        <w:spacing w:before="0" w:after="0" w:line="360" w:lineRule="auto"/>
        <w:rPr>
          <w:rFonts w:ascii="Arial" w:hAnsi="Arial" w:cs="Arial"/>
          <w:sz w:val="23"/>
          <w:szCs w:val="23"/>
        </w:rPr>
      </w:pPr>
      <w:r w:rsidRPr="007F35FB">
        <w:rPr>
          <w:rFonts w:ascii="Arial" w:hAnsi="Arial" w:cs="Arial"/>
          <w:sz w:val="23"/>
          <w:szCs w:val="23"/>
        </w:rPr>
        <w:t xml:space="preserve">Implantar o Sistema de Almoxarifado Informatizado disponível no Instituto de Tecnologia do Estado – ITEC. </w:t>
      </w:r>
    </w:p>
    <w:p w:rsidR="007F35FB" w:rsidRPr="007F35FB" w:rsidRDefault="007F35FB" w:rsidP="007F35FB">
      <w:pPr>
        <w:spacing w:after="0" w:line="360" w:lineRule="auto"/>
        <w:rPr>
          <w:rFonts w:ascii="Arial" w:hAnsi="Arial" w:cs="Arial"/>
          <w:sz w:val="23"/>
          <w:szCs w:val="23"/>
        </w:rPr>
      </w:pPr>
    </w:p>
    <w:p w:rsidR="007F35FB" w:rsidRPr="007F35FB" w:rsidRDefault="007F35FB" w:rsidP="007F35FB">
      <w:pPr>
        <w:spacing w:after="0" w:line="360" w:lineRule="auto"/>
        <w:rPr>
          <w:rFonts w:ascii="Arial" w:hAnsi="Arial" w:cs="Arial"/>
          <w:b/>
          <w:sz w:val="23"/>
          <w:szCs w:val="23"/>
        </w:rPr>
      </w:pPr>
      <w:r w:rsidRPr="007F35FB">
        <w:rPr>
          <w:rFonts w:ascii="Arial" w:hAnsi="Arial" w:cs="Arial"/>
          <w:b/>
          <w:sz w:val="23"/>
          <w:szCs w:val="23"/>
        </w:rPr>
        <w:t>GESTÃO DE FROTAS</w:t>
      </w:r>
    </w:p>
    <w:p w:rsidR="00181BDC" w:rsidRDefault="005C7DFA" w:rsidP="00E74CCC">
      <w:pPr>
        <w:pStyle w:val="PargrafodaLista"/>
        <w:numPr>
          <w:ilvl w:val="0"/>
          <w:numId w:val="47"/>
        </w:numPr>
        <w:spacing w:after="0" w:line="360" w:lineRule="auto"/>
        <w:rPr>
          <w:rFonts w:ascii="Arial" w:hAnsi="Arial" w:cs="Arial"/>
          <w:sz w:val="23"/>
          <w:szCs w:val="23"/>
        </w:rPr>
      </w:pPr>
      <w:r w:rsidRPr="00E74CCC">
        <w:rPr>
          <w:rFonts w:ascii="Arial" w:hAnsi="Arial" w:cs="Arial"/>
          <w:sz w:val="23"/>
          <w:szCs w:val="23"/>
        </w:rPr>
        <w:t>Formalizar o devido processo administra</w:t>
      </w:r>
      <w:r w:rsidR="009A35D4" w:rsidRPr="00E74CCC">
        <w:rPr>
          <w:rFonts w:ascii="Arial" w:hAnsi="Arial" w:cs="Arial"/>
          <w:sz w:val="23"/>
          <w:szCs w:val="23"/>
        </w:rPr>
        <w:t>tivo quando da</w:t>
      </w:r>
      <w:r w:rsidRPr="00E74CCC">
        <w:rPr>
          <w:rFonts w:ascii="Arial" w:hAnsi="Arial" w:cs="Arial"/>
          <w:sz w:val="23"/>
          <w:szCs w:val="23"/>
        </w:rPr>
        <w:t xml:space="preserve"> ocorrência de acidentes em veículos a serviço da SEADES, obedecendo ao que d</w:t>
      </w:r>
      <w:r w:rsidR="009A35D4" w:rsidRPr="00E74CCC">
        <w:rPr>
          <w:rFonts w:ascii="Arial" w:hAnsi="Arial" w:cs="Arial"/>
          <w:sz w:val="23"/>
          <w:szCs w:val="23"/>
        </w:rPr>
        <w:t>etermina o D</w:t>
      </w:r>
      <w:r w:rsidRPr="00E74CCC">
        <w:rPr>
          <w:rFonts w:ascii="Arial" w:hAnsi="Arial" w:cs="Arial"/>
          <w:sz w:val="23"/>
          <w:szCs w:val="23"/>
        </w:rPr>
        <w:t>ecreto Estadual</w:t>
      </w:r>
      <w:r w:rsidR="006C4DBA" w:rsidRPr="00E74CCC">
        <w:rPr>
          <w:rFonts w:ascii="Arial" w:hAnsi="Arial" w:cs="Arial"/>
          <w:sz w:val="23"/>
          <w:szCs w:val="23"/>
        </w:rPr>
        <w:t xml:space="preserve"> </w:t>
      </w:r>
      <w:r w:rsidRPr="00E74CCC">
        <w:rPr>
          <w:rFonts w:ascii="Arial" w:hAnsi="Arial" w:cs="Arial"/>
          <w:sz w:val="23"/>
          <w:szCs w:val="23"/>
        </w:rPr>
        <w:t>nº 3.991/2008</w:t>
      </w:r>
      <w:r w:rsidR="00E24D5B" w:rsidRPr="00E74CCC">
        <w:rPr>
          <w:rFonts w:ascii="Arial" w:hAnsi="Arial" w:cs="Arial"/>
          <w:sz w:val="23"/>
          <w:szCs w:val="23"/>
        </w:rPr>
        <w:t>.</w:t>
      </w:r>
    </w:p>
    <w:p w:rsidR="00C9200B" w:rsidRDefault="00C9200B" w:rsidP="007F35FB">
      <w:pPr>
        <w:spacing w:after="0" w:line="360" w:lineRule="auto"/>
        <w:rPr>
          <w:rFonts w:ascii="Arial" w:hAnsi="Arial" w:cs="Arial"/>
          <w:b/>
          <w:color w:val="FF0000"/>
          <w:sz w:val="23"/>
          <w:szCs w:val="23"/>
        </w:rPr>
      </w:pPr>
    </w:p>
    <w:p w:rsidR="007F35FB" w:rsidRPr="00C9200B" w:rsidRDefault="007F35FB" w:rsidP="007F35FB">
      <w:pPr>
        <w:spacing w:after="0" w:line="360" w:lineRule="auto"/>
        <w:rPr>
          <w:rFonts w:ascii="Arial" w:hAnsi="Arial" w:cs="Arial"/>
          <w:b/>
          <w:sz w:val="23"/>
          <w:szCs w:val="23"/>
        </w:rPr>
      </w:pPr>
      <w:r w:rsidRPr="00C9200B">
        <w:rPr>
          <w:rFonts w:ascii="Arial" w:hAnsi="Arial" w:cs="Arial"/>
          <w:b/>
          <w:sz w:val="23"/>
          <w:szCs w:val="23"/>
        </w:rPr>
        <w:t>ARQUIVO</w:t>
      </w:r>
    </w:p>
    <w:p w:rsidR="001160EF" w:rsidRPr="00C9200B" w:rsidRDefault="00710450" w:rsidP="007F35FB">
      <w:pPr>
        <w:pStyle w:val="PargrafodaLista"/>
        <w:numPr>
          <w:ilvl w:val="0"/>
          <w:numId w:val="44"/>
        </w:numPr>
        <w:spacing w:after="0" w:line="36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Reorganizar </w:t>
      </w:r>
      <w:r w:rsidR="001160EF" w:rsidRPr="00C9200B">
        <w:rPr>
          <w:rFonts w:ascii="Arial" w:hAnsi="Arial" w:cs="Arial"/>
          <w:sz w:val="23"/>
          <w:szCs w:val="23"/>
        </w:rPr>
        <w:t>o arquivamento dos processos do Órgão e também no contexto administrativo</w:t>
      </w:r>
      <w:r w:rsidR="00937551" w:rsidRPr="00C9200B">
        <w:rPr>
          <w:rFonts w:ascii="Arial" w:hAnsi="Arial" w:cs="Arial"/>
          <w:sz w:val="23"/>
          <w:szCs w:val="23"/>
        </w:rPr>
        <w:t>.</w:t>
      </w:r>
    </w:p>
    <w:p w:rsidR="007F35FB" w:rsidRDefault="007F35FB" w:rsidP="007F35FB">
      <w:pPr>
        <w:spacing w:after="0" w:line="360" w:lineRule="auto"/>
        <w:rPr>
          <w:rFonts w:ascii="Arial" w:hAnsi="Arial" w:cs="Arial"/>
          <w:color w:val="FF0000"/>
          <w:sz w:val="23"/>
          <w:szCs w:val="23"/>
        </w:rPr>
      </w:pPr>
    </w:p>
    <w:p w:rsidR="00AF3BA0" w:rsidRDefault="00AF3BA0" w:rsidP="005E0AD5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9A499D" w:rsidRPr="001B3591" w:rsidRDefault="009A499D" w:rsidP="005E0AD5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5E0AD5" w:rsidRPr="001B3591" w:rsidRDefault="000E20E1" w:rsidP="005D6AB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8</w:t>
      </w:r>
      <w:r w:rsidR="005E0AD5" w:rsidRPr="001B3591">
        <w:rPr>
          <w:rFonts w:ascii="Arial" w:hAnsi="Arial" w:cs="Arial"/>
          <w:b/>
          <w:bCs/>
          <w:sz w:val="23"/>
          <w:szCs w:val="23"/>
        </w:rPr>
        <w:t xml:space="preserve"> – CONCLUSÃO </w:t>
      </w:r>
    </w:p>
    <w:p w:rsidR="005E0AD5" w:rsidRPr="001B3591" w:rsidRDefault="005E0AD5" w:rsidP="005E0AD5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A312D1" w:rsidRPr="001B3591" w:rsidRDefault="00D145B3" w:rsidP="00F44955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1B3591">
        <w:rPr>
          <w:rFonts w:ascii="Arial" w:hAnsi="Arial" w:cs="Arial"/>
          <w:sz w:val="23"/>
          <w:szCs w:val="23"/>
        </w:rPr>
        <w:t>As análises foram</w:t>
      </w:r>
      <w:r w:rsidR="006C4DBA">
        <w:rPr>
          <w:rFonts w:ascii="Arial" w:hAnsi="Arial" w:cs="Arial"/>
          <w:sz w:val="23"/>
          <w:szCs w:val="23"/>
        </w:rPr>
        <w:t xml:space="preserve"> </w:t>
      </w:r>
      <w:r w:rsidR="001C2D55" w:rsidRPr="001B3591">
        <w:rPr>
          <w:rFonts w:ascii="Arial" w:hAnsi="Arial" w:cs="Arial"/>
          <w:sz w:val="23"/>
          <w:szCs w:val="23"/>
        </w:rPr>
        <w:t xml:space="preserve">efetivadas </w:t>
      </w:r>
      <w:r w:rsidR="00470E34" w:rsidRPr="001B3591">
        <w:rPr>
          <w:rFonts w:ascii="Arial" w:hAnsi="Arial" w:cs="Arial"/>
          <w:sz w:val="23"/>
          <w:szCs w:val="23"/>
        </w:rPr>
        <w:t xml:space="preserve">nos documentos disponibilizados pelos diversos setores da SEADES, os quais deram suporte aos registros do desempenho administrativo e operacional da Secretaria e também pelas visitas, </w:t>
      </w:r>
      <w:r w:rsidR="00470E34" w:rsidRPr="001B3591">
        <w:rPr>
          <w:rFonts w:ascii="Arial" w:hAnsi="Arial" w:cs="Arial"/>
          <w:i/>
          <w:sz w:val="23"/>
          <w:szCs w:val="23"/>
        </w:rPr>
        <w:t>in loco</w:t>
      </w:r>
      <w:r w:rsidR="00470E34" w:rsidRPr="001B3591">
        <w:rPr>
          <w:rFonts w:ascii="Arial" w:hAnsi="Arial" w:cs="Arial"/>
          <w:sz w:val="23"/>
          <w:szCs w:val="23"/>
        </w:rPr>
        <w:t>, feita</w:t>
      </w:r>
      <w:r w:rsidR="00983685">
        <w:rPr>
          <w:rFonts w:ascii="Arial" w:hAnsi="Arial" w:cs="Arial"/>
          <w:sz w:val="23"/>
          <w:szCs w:val="23"/>
        </w:rPr>
        <w:t>s em diversos setores do aludido</w:t>
      </w:r>
      <w:r w:rsidR="00470E34" w:rsidRPr="001B3591">
        <w:rPr>
          <w:rFonts w:ascii="Arial" w:hAnsi="Arial" w:cs="Arial"/>
          <w:sz w:val="23"/>
          <w:szCs w:val="23"/>
        </w:rPr>
        <w:t xml:space="preserve"> Órgão. Desta conduta própria dos trabalhos de auditagem, resultaram as descrições contidas neste relatório. </w:t>
      </w:r>
    </w:p>
    <w:p w:rsidR="00034135" w:rsidRPr="001B3591" w:rsidRDefault="00470E34" w:rsidP="00F44955">
      <w:pPr>
        <w:spacing w:after="0" w:line="360" w:lineRule="auto"/>
        <w:ind w:firstLine="708"/>
        <w:jc w:val="both"/>
        <w:rPr>
          <w:rFonts w:ascii="Arial" w:hAnsi="Arial" w:cs="Arial"/>
          <w:bCs/>
          <w:sz w:val="23"/>
          <w:szCs w:val="23"/>
        </w:rPr>
      </w:pPr>
      <w:r w:rsidRPr="001B3591">
        <w:rPr>
          <w:rFonts w:ascii="Arial" w:hAnsi="Arial" w:cs="Arial"/>
          <w:sz w:val="23"/>
          <w:szCs w:val="23"/>
        </w:rPr>
        <w:t>No que concerne à gestão pública</w:t>
      </w:r>
      <w:r w:rsidR="00C61E52" w:rsidRPr="001B3591">
        <w:rPr>
          <w:rFonts w:ascii="Arial" w:hAnsi="Arial" w:cs="Arial"/>
          <w:sz w:val="23"/>
          <w:szCs w:val="23"/>
        </w:rPr>
        <w:t>,</w:t>
      </w:r>
      <w:r w:rsidRPr="001B3591">
        <w:rPr>
          <w:rFonts w:ascii="Arial" w:hAnsi="Arial" w:cs="Arial"/>
          <w:sz w:val="23"/>
          <w:szCs w:val="23"/>
        </w:rPr>
        <w:t xml:space="preserve"> existem algumas falhas e incorreções, portanto</w:t>
      </w:r>
      <w:r w:rsidR="00C61E52" w:rsidRPr="001B3591">
        <w:rPr>
          <w:rFonts w:ascii="Arial" w:hAnsi="Arial" w:cs="Arial"/>
          <w:sz w:val="23"/>
          <w:szCs w:val="23"/>
        </w:rPr>
        <w:t>,</w:t>
      </w:r>
      <w:r w:rsidRPr="001B3591">
        <w:rPr>
          <w:rFonts w:ascii="Arial" w:hAnsi="Arial" w:cs="Arial"/>
          <w:sz w:val="23"/>
          <w:szCs w:val="23"/>
        </w:rPr>
        <w:t xml:space="preserve"> uma reavaliação</w:t>
      </w:r>
      <w:r w:rsidR="006C4DBA">
        <w:rPr>
          <w:rFonts w:ascii="Arial" w:hAnsi="Arial" w:cs="Arial"/>
          <w:sz w:val="23"/>
          <w:szCs w:val="23"/>
        </w:rPr>
        <w:t xml:space="preserve"> </w:t>
      </w:r>
      <w:r w:rsidRPr="001B3591">
        <w:rPr>
          <w:rFonts w:ascii="Arial" w:hAnsi="Arial" w:cs="Arial"/>
          <w:sz w:val="23"/>
          <w:szCs w:val="23"/>
        </w:rPr>
        <w:t>no que diz respeito às legislações estadual e federal,</w:t>
      </w:r>
      <w:r w:rsidRPr="001B3591">
        <w:rPr>
          <w:rFonts w:ascii="Arial" w:hAnsi="Arial" w:cs="Arial"/>
          <w:bCs/>
          <w:sz w:val="23"/>
          <w:szCs w:val="23"/>
        </w:rPr>
        <w:t xml:space="preserve"> melhorariam os procedimentos, sanando ou minimizando as impropriedades detectadas durante a auditagem e expostas no relatório em tela.</w:t>
      </w:r>
    </w:p>
    <w:p w:rsidR="00F44955" w:rsidRDefault="00470E34" w:rsidP="00F44955">
      <w:pPr>
        <w:spacing w:after="0" w:line="360" w:lineRule="auto"/>
        <w:ind w:firstLine="708"/>
        <w:jc w:val="both"/>
        <w:rPr>
          <w:rFonts w:ascii="Arial" w:hAnsi="Arial" w:cs="Arial"/>
          <w:bCs/>
          <w:sz w:val="23"/>
          <w:szCs w:val="23"/>
        </w:rPr>
      </w:pPr>
      <w:r w:rsidRPr="001B3591">
        <w:rPr>
          <w:rFonts w:ascii="Arial" w:hAnsi="Arial" w:cs="Arial"/>
          <w:bCs/>
          <w:sz w:val="23"/>
          <w:szCs w:val="23"/>
        </w:rPr>
        <w:t>A par disto, a Secretaria está a carecer de um melhor planejamento, notadamente por sua finalidade precípua da assistência e desenvolvimento social, a fim de evitar que determinadas práticas administrativo-financeiras sejam tomadas de afogadilho, obviamente, contrariando ditames constitucionais e legais.</w:t>
      </w:r>
    </w:p>
    <w:p w:rsidR="005E0AD5" w:rsidRPr="00F44955" w:rsidRDefault="005E0AD5" w:rsidP="00F44955">
      <w:pPr>
        <w:spacing w:after="0" w:line="360" w:lineRule="auto"/>
        <w:ind w:firstLine="708"/>
        <w:jc w:val="both"/>
        <w:rPr>
          <w:rFonts w:ascii="Arial" w:hAnsi="Arial" w:cs="Arial"/>
          <w:bCs/>
          <w:sz w:val="23"/>
          <w:szCs w:val="23"/>
        </w:rPr>
      </w:pPr>
      <w:r w:rsidRPr="001B3591">
        <w:rPr>
          <w:rFonts w:ascii="Arial" w:hAnsi="Arial" w:cs="Arial"/>
          <w:sz w:val="23"/>
          <w:szCs w:val="23"/>
        </w:rPr>
        <w:t xml:space="preserve">Na certeza de termos atingido a finalidade proposta e esperada do exame, na missão institucional precípua da CGE, colocamo-nos à disposição de Vossa Excelência para os esclarecimentos adicionais que se fizerem necessários. </w:t>
      </w:r>
    </w:p>
    <w:p w:rsidR="005E0AD5" w:rsidRPr="009A499D" w:rsidRDefault="005E0AD5" w:rsidP="00C14D2B">
      <w:pPr>
        <w:spacing w:after="0" w:line="360" w:lineRule="auto"/>
        <w:ind w:firstLine="708"/>
        <w:rPr>
          <w:rFonts w:ascii="Arial" w:hAnsi="Arial" w:cs="Arial"/>
          <w:b/>
          <w:sz w:val="23"/>
          <w:szCs w:val="23"/>
        </w:rPr>
      </w:pPr>
      <w:r w:rsidRPr="009A499D">
        <w:rPr>
          <w:rFonts w:ascii="Arial" w:hAnsi="Arial" w:cs="Arial"/>
          <w:b/>
          <w:sz w:val="23"/>
          <w:szCs w:val="23"/>
        </w:rPr>
        <w:t>É o relatório.</w:t>
      </w:r>
    </w:p>
    <w:p w:rsidR="005E0AD5" w:rsidRPr="007C0ECA" w:rsidRDefault="00470E34" w:rsidP="00446C99">
      <w:pPr>
        <w:spacing w:after="0" w:line="360" w:lineRule="auto"/>
        <w:ind w:left="360"/>
        <w:jc w:val="center"/>
        <w:rPr>
          <w:rFonts w:ascii="Arial" w:hAnsi="Arial" w:cs="Arial"/>
          <w:sz w:val="23"/>
          <w:szCs w:val="23"/>
        </w:rPr>
      </w:pPr>
      <w:r w:rsidRPr="001B3591">
        <w:rPr>
          <w:rFonts w:ascii="Arial" w:hAnsi="Arial" w:cs="Arial"/>
          <w:sz w:val="23"/>
          <w:szCs w:val="23"/>
        </w:rPr>
        <w:t>Maceió, 3</w:t>
      </w:r>
      <w:r w:rsidRPr="007C0ECA">
        <w:rPr>
          <w:rFonts w:ascii="Arial" w:hAnsi="Arial" w:cs="Arial"/>
          <w:sz w:val="23"/>
          <w:szCs w:val="23"/>
        </w:rPr>
        <w:t xml:space="preserve">0 de </w:t>
      </w:r>
      <w:r w:rsidR="006C4DBA" w:rsidRPr="007C0ECA">
        <w:rPr>
          <w:rFonts w:ascii="Arial" w:hAnsi="Arial" w:cs="Arial"/>
          <w:sz w:val="23"/>
          <w:szCs w:val="23"/>
        </w:rPr>
        <w:t>setembro</w:t>
      </w:r>
      <w:r w:rsidR="005E0AD5" w:rsidRPr="007C0ECA">
        <w:rPr>
          <w:rFonts w:ascii="Arial" w:hAnsi="Arial" w:cs="Arial"/>
          <w:sz w:val="23"/>
          <w:szCs w:val="23"/>
        </w:rPr>
        <w:t xml:space="preserve"> de 2016.</w:t>
      </w:r>
    </w:p>
    <w:p w:rsidR="00556332" w:rsidRPr="007C0ECA" w:rsidRDefault="00556332" w:rsidP="00446C99">
      <w:pPr>
        <w:spacing w:after="0" w:line="360" w:lineRule="auto"/>
        <w:ind w:left="360"/>
        <w:jc w:val="center"/>
        <w:rPr>
          <w:rFonts w:ascii="Arial" w:hAnsi="Arial" w:cs="Arial"/>
          <w:sz w:val="23"/>
          <w:szCs w:val="23"/>
        </w:rPr>
      </w:pPr>
    </w:p>
    <w:p w:rsidR="00556332" w:rsidRPr="007C0ECA" w:rsidRDefault="00556332" w:rsidP="00446C99">
      <w:pPr>
        <w:spacing w:after="0" w:line="360" w:lineRule="auto"/>
        <w:ind w:left="360"/>
        <w:jc w:val="center"/>
        <w:rPr>
          <w:rFonts w:ascii="Arial" w:hAnsi="Arial" w:cs="Arial"/>
          <w:sz w:val="23"/>
          <w:szCs w:val="23"/>
        </w:rPr>
      </w:pPr>
    </w:p>
    <w:tbl>
      <w:tblPr>
        <w:tblStyle w:val="Tabelacomgrade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62"/>
        <w:gridCol w:w="4465"/>
      </w:tblGrid>
      <w:tr w:rsidR="007C0ECA" w:rsidRPr="007C0ECA" w:rsidTr="00556332">
        <w:tc>
          <w:tcPr>
            <w:tcW w:w="4462" w:type="dxa"/>
          </w:tcPr>
          <w:p w:rsidR="00556332" w:rsidRPr="007C0ECA" w:rsidRDefault="00556332" w:rsidP="005563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 w:rsidRPr="007C0ECA">
              <w:rPr>
                <w:rFonts w:ascii="Arial" w:hAnsi="Arial" w:cs="Arial"/>
                <w:b/>
                <w:sz w:val="23"/>
                <w:szCs w:val="23"/>
              </w:rPr>
              <w:t xml:space="preserve">Carlos Alberto da Silva                                </w:t>
            </w:r>
          </w:p>
          <w:p w:rsidR="00556332" w:rsidRPr="007C0ECA" w:rsidRDefault="00556332" w:rsidP="0055633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C0ECA">
              <w:rPr>
                <w:rFonts w:ascii="Arial" w:hAnsi="Arial" w:cs="Arial"/>
                <w:sz w:val="18"/>
                <w:szCs w:val="18"/>
              </w:rPr>
              <w:t>Assessor de Controle Interno / Matrícula nº 115-5</w:t>
            </w:r>
          </w:p>
          <w:p w:rsidR="00556332" w:rsidRPr="007C0ECA" w:rsidRDefault="00556332" w:rsidP="00446C99">
            <w:pPr>
              <w:spacing w:after="0" w:line="36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465" w:type="dxa"/>
          </w:tcPr>
          <w:p w:rsidR="00556332" w:rsidRPr="007C0ECA" w:rsidRDefault="00556332" w:rsidP="005563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 w:rsidRPr="007C0ECA">
              <w:rPr>
                <w:rFonts w:ascii="Arial" w:hAnsi="Arial" w:cs="Arial"/>
                <w:b/>
                <w:sz w:val="23"/>
                <w:szCs w:val="23"/>
              </w:rPr>
              <w:t xml:space="preserve">Rita de Cássia Araújo Soriano                                </w:t>
            </w:r>
          </w:p>
          <w:p w:rsidR="00556332" w:rsidRPr="007C0ECA" w:rsidRDefault="00556332" w:rsidP="0055633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ECA">
              <w:rPr>
                <w:rFonts w:ascii="Arial" w:hAnsi="Arial" w:cs="Arial"/>
                <w:sz w:val="18"/>
                <w:szCs w:val="18"/>
              </w:rPr>
              <w:t>Assessora de Controle Interno / Matrícula nº 99-0</w:t>
            </w:r>
          </w:p>
          <w:p w:rsidR="00556332" w:rsidRPr="007C0ECA" w:rsidRDefault="00556332" w:rsidP="00446C99">
            <w:pPr>
              <w:spacing w:after="0" w:line="36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</w:tr>
    </w:tbl>
    <w:p w:rsidR="00556332" w:rsidRPr="007C0ECA" w:rsidRDefault="00556332" w:rsidP="00116CA5">
      <w:pPr>
        <w:spacing w:after="0" w:line="360" w:lineRule="auto"/>
        <w:rPr>
          <w:rFonts w:ascii="Arial" w:hAnsi="Arial" w:cs="Arial"/>
          <w:sz w:val="23"/>
          <w:szCs w:val="23"/>
        </w:rPr>
      </w:pPr>
    </w:p>
    <w:p w:rsidR="00556332" w:rsidRPr="007C0ECA" w:rsidRDefault="00556332" w:rsidP="00556332">
      <w:pPr>
        <w:spacing w:after="0" w:line="240" w:lineRule="auto"/>
        <w:ind w:firstLine="308"/>
        <w:jc w:val="center"/>
        <w:rPr>
          <w:rFonts w:ascii="Arial" w:hAnsi="Arial" w:cs="Arial"/>
          <w:b/>
          <w:sz w:val="23"/>
          <w:szCs w:val="23"/>
        </w:rPr>
      </w:pPr>
      <w:r w:rsidRPr="007C0ECA">
        <w:rPr>
          <w:rFonts w:ascii="Arial" w:hAnsi="Arial" w:cs="Arial"/>
          <w:b/>
          <w:sz w:val="23"/>
          <w:szCs w:val="23"/>
        </w:rPr>
        <w:t>Luiz Honorato de Castro Júnior</w:t>
      </w:r>
    </w:p>
    <w:p w:rsidR="00556332" w:rsidRPr="007C0ECA" w:rsidRDefault="00556332" w:rsidP="00556332">
      <w:pPr>
        <w:spacing w:after="0" w:line="360" w:lineRule="auto"/>
        <w:ind w:left="360"/>
        <w:jc w:val="center"/>
        <w:rPr>
          <w:rFonts w:ascii="Arial" w:hAnsi="Arial" w:cs="Arial"/>
          <w:sz w:val="18"/>
          <w:szCs w:val="18"/>
        </w:rPr>
      </w:pPr>
      <w:r w:rsidRPr="007C0ECA">
        <w:rPr>
          <w:rFonts w:ascii="Arial" w:hAnsi="Arial" w:cs="Arial"/>
          <w:sz w:val="18"/>
          <w:szCs w:val="18"/>
        </w:rPr>
        <w:t>Assessor de Controle Interno / Matrícula nº 121-0</w:t>
      </w:r>
    </w:p>
    <w:p w:rsidR="008003D9" w:rsidRDefault="008003D9" w:rsidP="007558B8">
      <w:pPr>
        <w:ind w:left="360"/>
        <w:rPr>
          <w:rFonts w:ascii="Arial" w:hAnsi="Arial" w:cs="Arial"/>
          <w:b/>
          <w:sz w:val="23"/>
          <w:szCs w:val="23"/>
        </w:rPr>
      </w:pPr>
    </w:p>
    <w:p w:rsidR="007558B8" w:rsidRPr="007C0ECA" w:rsidRDefault="007558B8" w:rsidP="007558B8">
      <w:pPr>
        <w:ind w:left="360"/>
        <w:rPr>
          <w:rFonts w:ascii="Arial" w:hAnsi="Arial" w:cs="Arial"/>
          <w:b/>
          <w:sz w:val="23"/>
          <w:szCs w:val="23"/>
        </w:rPr>
      </w:pPr>
      <w:r w:rsidRPr="007C0ECA">
        <w:rPr>
          <w:rFonts w:ascii="Arial" w:hAnsi="Arial" w:cs="Arial"/>
          <w:b/>
          <w:sz w:val="23"/>
          <w:szCs w:val="23"/>
        </w:rPr>
        <w:t>De Acordo,</w:t>
      </w:r>
    </w:p>
    <w:p w:rsidR="007558B8" w:rsidRPr="007C0ECA" w:rsidRDefault="007558B8" w:rsidP="007558B8">
      <w:pPr>
        <w:spacing w:after="0" w:line="240" w:lineRule="auto"/>
        <w:ind w:left="360"/>
        <w:jc w:val="center"/>
        <w:rPr>
          <w:rFonts w:ascii="Arial" w:hAnsi="Arial" w:cs="Arial"/>
          <w:b/>
          <w:sz w:val="23"/>
          <w:szCs w:val="23"/>
        </w:rPr>
      </w:pPr>
      <w:r w:rsidRPr="007C0ECA">
        <w:rPr>
          <w:rFonts w:ascii="Arial" w:hAnsi="Arial" w:cs="Arial"/>
          <w:b/>
          <w:sz w:val="23"/>
          <w:szCs w:val="23"/>
        </w:rPr>
        <w:t>Adriana Andrade Ara</w:t>
      </w:r>
      <w:r w:rsidR="00556332" w:rsidRPr="007C0ECA">
        <w:rPr>
          <w:rFonts w:ascii="Arial" w:hAnsi="Arial" w:cs="Arial"/>
          <w:b/>
          <w:sz w:val="23"/>
          <w:szCs w:val="23"/>
        </w:rPr>
        <w:t>ú</w:t>
      </w:r>
      <w:r w:rsidRPr="007C0ECA">
        <w:rPr>
          <w:rFonts w:ascii="Arial" w:hAnsi="Arial" w:cs="Arial"/>
          <w:b/>
          <w:sz w:val="23"/>
          <w:szCs w:val="23"/>
        </w:rPr>
        <w:t>jo</w:t>
      </w:r>
    </w:p>
    <w:p w:rsidR="00C01AF4" w:rsidRPr="007C0ECA" w:rsidRDefault="007558B8" w:rsidP="007558B8">
      <w:pPr>
        <w:spacing w:after="0" w:line="240" w:lineRule="auto"/>
        <w:ind w:left="360"/>
        <w:jc w:val="center"/>
        <w:rPr>
          <w:rFonts w:ascii="Arial" w:hAnsi="Arial" w:cs="Arial"/>
          <w:sz w:val="20"/>
          <w:szCs w:val="20"/>
        </w:rPr>
      </w:pPr>
      <w:r w:rsidRPr="007C0ECA">
        <w:rPr>
          <w:rFonts w:ascii="Arial" w:hAnsi="Arial" w:cs="Arial"/>
          <w:sz w:val="20"/>
          <w:szCs w:val="20"/>
        </w:rPr>
        <w:t>Superintendente de Auditagem / Matrícula nº 72-8</w:t>
      </w:r>
    </w:p>
    <w:sectPr w:rsidR="00C01AF4" w:rsidRPr="007C0ECA" w:rsidSect="001B2B7F">
      <w:headerReference w:type="default" r:id="rId9"/>
      <w:footerReference w:type="default" r:id="rId10"/>
      <w:pgSz w:w="11906" w:h="16838" w:code="9"/>
      <w:pgMar w:top="170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CA5" w:rsidRDefault="00116CA5" w:rsidP="00ED43F2">
      <w:pPr>
        <w:spacing w:after="0" w:line="240" w:lineRule="auto"/>
      </w:pPr>
      <w:r>
        <w:separator/>
      </w:r>
    </w:p>
  </w:endnote>
  <w:endnote w:type="continuationSeparator" w:id="1">
    <w:p w:rsidR="00116CA5" w:rsidRDefault="00116CA5" w:rsidP="00ED4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CA5" w:rsidRDefault="00116CA5">
    <w:pPr>
      <w:pStyle w:val="Rodap"/>
      <w:jc w:val="right"/>
    </w:pPr>
    <w:fldSimple w:instr=" PAGE   \* MERGEFORMAT ">
      <w:r w:rsidR="005428D5">
        <w:rPr>
          <w:noProof/>
        </w:rPr>
        <w:t>40</w:t>
      </w:r>
    </w:fldSimple>
  </w:p>
  <w:p w:rsidR="00116CA5" w:rsidRDefault="00116CA5">
    <w:pPr>
      <w:pStyle w:val="Rodap"/>
    </w:pPr>
  </w:p>
  <w:p w:rsidR="00116CA5" w:rsidRDefault="00116CA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CA5" w:rsidRDefault="00116CA5" w:rsidP="00ED43F2">
      <w:pPr>
        <w:spacing w:after="0" w:line="240" w:lineRule="auto"/>
      </w:pPr>
      <w:r>
        <w:separator/>
      </w:r>
    </w:p>
  </w:footnote>
  <w:footnote w:type="continuationSeparator" w:id="1">
    <w:p w:rsidR="00116CA5" w:rsidRDefault="00116CA5" w:rsidP="00ED4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CA5" w:rsidRDefault="00116CA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8" type="#_x0000_t202" style="position:absolute;margin-left:457pt;margin-top:21.35pt;width:33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BftsgIAALg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" filled="f" stroked="f">
          <v:textbox>
            <w:txbxContent>
              <w:p w:rsidR="00116CA5" w:rsidRPr="003068B9" w:rsidRDefault="00116CA5" w:rsidP="001D58FB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-945515</wp:posOffset>
          </wp:positionH>
          <wp:positionV relativeFrom="paragraph">
            <wp:posOffset>-360045</wp:posOffset>
          </wp:positionV>
          <wp:extent cx="7275830" cy="1255395"/>
          <wp:effectExtent l="19050" t="0" r="1270" b="0"/>
          <wp:wrapTopAndBottom/>
          <wp:docPr id="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75830" cy="12553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 id="Text Box 2" o:spid="_x0000_s4097" type="#_x0000_t202" style="position:absolute;margin-left:92pt;margin-top:-4.35pt;width:350.3pt;height:5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" filled="f" stroked="f">
          <v:textbox>
            <w:txbxContent>
              <w:p w:rsidR="00116CA5" w:rsidRPr="00281B9F" w:rsidRDefault="00116CA5" w:rsidP="001D58FB">
                <w:pPr>
                  <w:spacing w:after="0" w:line="360" w:lineRule="auto"/>
                  <w:jc w:val="center"/>
                  <w:rPr>
                    <w:rFonts w:ascii="Myriad Pro" w:hAnsi="Myriad Pro"/>
                    <w:b/>
                    <w:color w:val="FFFFFF"/>
                    <w:sz w:val="44"/>
                    <w:szCs w:val="44"/>
                  </w:rPr>
                </w:pPr>
                <w:r w:rsidRPr="00281B9F">
                  <w:rPr>
                    <w:rFonts w:ascii="Myriad Pro" w:hAnsi="Myriad Pro"/>
                    <w:b/>
                    <w:color w:val="FFFFFF"/>
                    <w:sz w:val="50"/>
                    <w:szCs w:val="44"/>
                  </w:rPr>
                  <w:t>Relatório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A37BA"/>
    <w:multiLevelType w:val="hybridMultilevel"/>
    <w:tmpl w:val="1C624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807F0"/>
    <w:multiLevelType w:val="hybridMultilevel"/>
    <w:tmpl w:val="12908594"/>
    <w:lvl w:ilvl="0" w:tplc="1FA42194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E690F"/>
    <w:multiLevelType w:val="multilevel"/>
    <w:tmpl w:val="4726E200"/>
    <w:lvl w:ilvl="0">
      <w:start w:val="5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2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3">
    <w:nsid w:val="0E1316AB"/>
    <w:multiLevelType w:val="hybridMultilevel"/>
    <w:tmpl w:val="3440C2C8"/>
    <w:lvl w:ilvl="0" w:tplc="E3804C70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0DE3ADE"/>
    <w:multiLevelType w:val="hybridMultilevel"/>
    <w:tmpl w:val="1A8AA4DC"/>
    <w:lvl w:ilvl="0" w:tplc="2A4E4CE2">
      <w:start w:val="1"/>
      <w:numFmt w:val="lowerLetter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0E024AF"/>
    <w:multiLevelType w:val="multilevel"/>
    <w:tmpl w:val="1B8C0FFA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148186E"/>
    <w:multiLevelType w:val="multilevel"/>
    <w:tmpl w:val="C7A22B02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2016E74"/>
    <w:multiLevelType w:val="hybridMultilevel"/>
    <w:tmpl w:val="645A34E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7D507C6"/>
    <w:multiLevelType w:val="hybridMultilevel"/>
    <w:tmpl w:val="C42C469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8401FE"/>
    <w:multiLevelType w:val="hybridMultilevel"/>
    <w:tmpl w:val="AA864528"/>
    <w:lvl w:ilvl="0" w:tplc="796CB3C0">
      <w:start w:val="1"/>
      <w:numFmt w:val="lowerLetter"/>
      <w:lvlText w:val="%1)"/>
      <w:lvlJc w:val="left"/>
      <w:pPr>
        <w:ind w:left="1429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A8C3256"/>
    <w:multiLevelType w:val="hybridMultilevel"/>
    <w:tmpl w:val="26EC8170"/>
    <w:lvl w:ilvl="0" w:tplc="1952D460">
      <w:start w:val="1"/>
      <w:numFmt w:val="lowerLetter"/>
      <w:lvlText w:val="%1)"/>
      <w:lvlJc w:val="left"/>
      <w:pPr>
        <w:ind w:left="1789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>
    <w:nsid w:val="1F221127"/>
    <w:multiLevelType w:val="multilevel"/>
    <w:tmpl w:val="6D28F34A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88" w:hanging="1800"/>
      </w:pPr>
      <w:rPr>
        <w:rFonts w:hint="default"/>
      </w:rPr>
    </w:lvl>
  </w:abstractNum>
  <w:abstractNum w:abstractNumId="12">
    <w:nsid w:val="202261B3"/>
    <w:multiLevelType w:val="hybridMultilevel"/>
    <w:tmpl w:val="C7605ED2"/>
    <w:lvl w:ilvl="0" w:tplc="F9FE18B4">
      <w:start w:val="1"/>
      <w:numFmt w:val="lowerLetter"/>
      <w:lvlText w:val="%1)"/>
      <w:lvlJc w:val="left"/>
      <w:pPr>
        <w:ind w:left="1429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0977FD7"/>
    <w:multiLevelType w:val="multilevel"/>
    <w:tmpl w:val="002A8DFE"/>
    <w:lvl w:ilvl="0">
      <w:start w:val="5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3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25003267"/>
    <w:multiLevelType w:val="hybridMultilevel"/>
    <w:tmpl w:val="F9A6E8D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EF6ADF"/>
    <w:multiLevelType w:val="hybridMultilevel"/>
    <w:tmpl w:val="9CF60476"/>
    <w:lvl w:ilvl="0" w:tplc="90A20DD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293E88"/>
    <w:multiLevelType w:val="hybridMultilevel"/>
    <w:tmpl w:val="FFBEA1BE"/>
    <w:lvl w:ilvl="0" w:tplc="89E829A6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  <w:strike w:val="0"/>
      </w:rPr>
    </w:lvl>
    <w:lvl w:ilvl="1" w:tplc="0416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7">
    <w:nsid w:val="28904CD7"/>
    <w:multiLevelType w:val="hybridMultilevel"/>
    <w:tmpl w:val="A9B0518C"/>
    <w:lvl w:ilvl="0" w:tplc="C3145FAC">
      <w:start w:val="1"/>
      <w:numFmt w:val="lowerLetter"/>
      <w:lvlText w:val="%1)"/>
      <w:lvlJc w:val="left"/>
      <w:pPr>
        <w:ind w:left="206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>
    <w:nsid w:val="2A581E2C"/>
    <w:multiLevelType w:val="hybridMultilevel"/>
    <w:tmpl w:val="EFF2B234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2C975021"/>
    <w:multiLevelType w:val="hybridMultilevel"/>
    <w:tmpl w:val="21D0B42C"/>
    <w:lvl w:ilvl="0" w:tplc="0416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0">
    <w:nsid w:val="2EB16EDD"/>
    <w:multiLevelType w:val="hybridMultilevel"/>
    <w:tmpl w:val="0DD642E4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1">
    <w:nsid w:val="2EBE6E63"/>
    <w:multiLevelType w:val="hybridMultilevel"/>
    <w:tmpl w:val="1CA8DEBE"/>
    <w:lvl w:ilvl="0" w:tplc="ADEA745A">
      <w:start w:val="1"/>
      <w:numFmt w:val="lowerLetter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1221CE4"/>
    <w:multiLevelType w:val="hybridMultilevel"/>
    <w:tmpl w:val="1A8AA4DC"/>
    <w:lvl w:ilvl="0" w:tplc="2A4E4CE2">
      <w:start w:val="1"/>
      <w:numFmt w:val="lowerLetter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4EC7917"/>
    <w:multiLevelType w:val="multilevel"/>
    <w:tmpl w:val="6D2CCCF8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4">
    <w:nsid w:val="3D88512E"/>
    <w:multiLevelType w:val="hybridMultilevel"/>
    <w:tmpl w:val="8F005566"/>
    <w:lvl w:ilvl="0" w:tplc="59160F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0D91222"/>
    <w:multiLevelType w:val="hybridMultilevel"/>
    <w:tmpl w:val="CEDEAF9E"/>
    <w:lvl w:ilvl="0" w:tplc="C0CABC6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6001A2"/>
    <w:multiLevelType w:val="hybridMultilevel"/>
    <w:tmpl w:val="0CEE7964"/>
    <w:lvl w:ilvl="0" w:tplc="6D6E897A">
      <w:start w:val="1"/>
      <w:numFmt w:val="lowerLetter"/>
      <w:lvlText w:val="%1)"/>
      <w:lvlJc w:val="left"/>
      <w:pPr>
        <w:ind w:left="144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7373CB0"/>
    <w:multiLevelType w:val="hybridMultilevel"/>
    <w:tmpl w:val="3440C2C8"/>
    <w:lvl w:ilvl="0" w:tplc="E3804C70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4AC7028D"/>
    <w:multiLevelType w:val="hybridMultilevel"/>
    <w:tmpl w:val="EE8859E2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>
    <w:nsid w:val="4B37517E"/>
    <w:multiLevelType w:val="hybridMultilevel"/>
    <w:tmpl w:val="3C04B83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4BB23685"/>
    <w:multiLevelType w:val="hybridMultilevel"/>
    <w:tmpl w:val="8CD0803A"/>
    <w:lvl w:ilvl="0" w:tplc="21D2B9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4E5F9F"/>
    <w:multiLevelType w:val="hybridMultilevel"/>
    <w:tmpl w:val="8C3A2918"/>
    <w:lvl w:ilvl="0" w:tplc="D9DE967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B04AD3"/>
    <w:multiLevelType w:val="hybridMultilevel"/>
    <w:tmpl w:val="CBC27374"/>
    <w:lvl w:ilvl="0" w:tplc="D2C8E42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4FF70236"/>
    <w:multiLevelType w:val="hybridMultilevel"/>
    <w:tmpl w:val="6E762B28"/>
    <w:lvl w:ilvl="0" w:tplc="D03C2E10">
      <w:start w:val="1"/>
      <w:numFmt w:val="lowerLetter"/>
      <w:lvlText w:val="%1)"/>
      <w:lvlJc w:val="left"/>
      <w:pPr>
        <w:ind w:left="10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4" w:hanging="360"/>
      </w:pPr>
    </w:lvl>
    <w:lvl w:ilvl="2" w:tplc="0416001B" w:tentative="1">
      <w:start w:val="1"/>
      <w:numFmt w:val="lowerRoman"/>
      <w:lvlText w:val="%3."/>
      <w:lvlJc w:val="right"/>
      <w:pPr>
        <w:ind w:left="2514" w:hanging="180"/>
      </w:pPr>
    </w:lvl>
    <w:lvl w:ilvl="3" w:tplc="0416000F" w:tentative="1">
      <w:start w:val="1"/>
      <w:numFmt w:val="decimal"/>
      <w:lvlText w:val="%4."/>
      <w:lvlJc w:val="left"/>
      <w:pPr>
        <w:ind w:left="3234" w:hanging="360"/>
      </w:pPr>
    </w:lvl>
    <w:lvl w:ilvl="4" w:tplc="04160019" w:tentative="1">
      <w:start w:val="1"/>
      <w:numFmt w:val="lowerLetter"/>
      <w:lvlText w:val="%5."/>
      <w:lvlJc w:val="left"/>
      <w:pPr>
        <w:ind w:left="3954" w:hanging="360"/>
      </w:pPr>
    </w:lvl>
    <w:lvl w:ilvl="5" w:tplc="0416001B" w:tentative="1">
      <w:start w:val="1"/>
      <w:numFmt w:val="lowerRoman"/>
      <w:lvlText w:val="%6."/>
      <w:lvlJc w:val="right"/>
      <w:pPr>
        <w:ind w:left="4674" w:hanging="180"/>
      </w:pPr>
    </w:lvl>
    <w:lvl w:ilvl="6" w:tplc="0416000F" w:tentative="1">
      <w:start w:val="1"/>
      <w:numFmt w:val="decimal"/>
      <w:lvlText w:val="%7."/>
      <w:lvlJc w:val="left"/>
      <w:pPr>
        <w:ind w:left="5394" w:hanging="360"/>
      </w:pPr>
    </w:lvl>
    <w:lvl w:ilvl="7" w:tplc="04160019" w:tentative="1">
      <w:start w:val="1"/>
      <w:numFmt w:val="lowerLetter"/>
      <w:lvlText w:val="%8."/>
      <w:lvlJc w:val="left"/>
      <w:pPr>
        <w:ind w:left="6114" w:hanging="360"/>
      </w:pPr>
    </w:lvl>
    <w:lvl w:ilvl="8" w:tplc="0416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4">
    <w:nsid w:val="502865AA"/>
    <w:multiLevelType w:val="hybridMultilevel"/>
    <w:tmpl w:val="387AFD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1F2615"/>
    <w:multiLevelType w:val="multilevel"/>
    <w:tmpl w:val="7F2632BE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535B11F8"/>
    <w:multiLevelType w:val="hybridMultilevel"/>
    <w:tmpl w:val="CBC27374"/>
    <w:lvl w:ilvl="0" w:tplc="D2C8E42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53A811DD"/>
    <w:multiLevelType w:val="hybridMultilevel"/>
    <w:tmpl w:val="C8C491A4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8">
    <w:nsid w:val="57896F06"/>
    <w:multiLevelType w:val="multilevel"/>
    <w:tmpl w:val="2F2036FA"/>
    <w:lvl w:ilvl="0">
      <w:start w:val="6"/>
      <w:numFmt w:val="decimal"/>
      <w:lvlText w:val="%1"/>
      <w:lvlJc w:val="left"/>
      <w:pPr>
        <w:ind w:left="660" w:hanging="660"/>
      </w:pPr>
      <w:rPr>
        <w:rFonts w:eastAsia="Times New Roman" w:hint="default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eastAsia="Times New Roman"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</w:rPr>
    </w:lvl>
  </w:abstractNum>
  <w:abstractNum w:abstractNumId="39">
    <w:nsid w:val="59D2086A"/>
    <w:multiLevelType w:val="multilevel"/>
    <w:tmpl w:val="DADA8EE8"/>
    <w:lvl w:ilvl="0">
      <w:start w:val="5"/>
      <w:numFmt w:val="decimal"/>
      <w:lvlText w:val="%1."/>
      <w:lvlJc w:val="left"/>
      <w:pPr>
        <w:ind w:left="720" w:hanging="720"/>
      </w:pPr>
      <w:rPr>
        <w:rFonts w:eastAsia="Times New Roman" w:hint="default"/>
        <w:color w:val="000000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eastAsia="Times New Roman" w:hint="default"/>
        <w:color w:val="000000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eastAsia="Times New Roman" w:hint="default"/>
        <w:color w:val="000000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  <w:color w:val="000000"/>
      </w:rPr>
    </w:lvl>
  </w:abstractNum>
  <w:abstractNum w:abstractNumId="40">
    <w:nsid w:val="5A8B4666"/>
    <w:multiLevelType w:val="hybridMultilevel"/>
    <w:tmpl w:val="78061146"/>
    <w:lvl w:ilvl="0" w:tplc="04160017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5" w:hanging="360"/>
      </w:pPr>
    </w:lvl>
    <w:lvl w:ilvl="2" w:tplc="0416001B" w:tentative="1">
      <w:start w:val="1"/>
      <w:numFmt w:val="lowerRoman"/>
      <w:lvlText w:val="%3."/>
      <w:lvlJc w:val="right"/>
      <w:pPr>
        <w:ind w:left="2935" w:hanging="180"/>
      </w:pPr>
    </w:lvl>
    <w:lvl w:ilvl="3" w:tplc="0416000F" w:tentative="1">
      <w:start w:val="1"/>
      <w:numFmt w:val="decimal"/>
      <w:lvlText w:val="%4."/>
      <w:lvlJc w:val="left"/>
      <w:pPr>
        <w:ind w:left="3655" w:hanging="360"/>
      </w:pPr>
    </w:lvl>
    <w:lvl w:ilvl="4" w:tplc="04160019" w:tentative="1">
      <w:start w:val="1"/>
      <w:numFmt w:val="lowerLetter"/>
      <w:lvlText w:val="%5."/>
      <w:lvlJc w:val="left"/>
      <w:pPr>
        <w:ind w:left="4375" w:hanging="360"/>
      </w:pPr>
    </w:lvl>
    <w:lvl w:ilvl="5" w:tplc="0416001B" w:tentative="1">
      <w:start w:val="1"/>
      <w:numFmt w:val="lowerRoman"/>
      <w:lvlText w:val="%6."/>
      <w:lvlJc w:val="right"/>
      <w:pPr>
        <w:ind w:left="5095" w:hanging="180"/>
      </w:pPr>
    </w:lvl>
    <w:lvl w:ilvl="6" w:tplc="0416000F" w:tentative="1">
      <w:start w:val="1"/>
      <w:numFmt w:val="decimal"/>
      <w:lvlText w:val="%7."/>
      <w:lvlJc w:val="left"/>
      <w:pPr>
        <w:ind w:left="5815" w:hanging="360"/>
      </w:pPr>
    </w:lvl>
    <w:lvl w:ilvl="7" w:tplc="04160019" w:tentative="1">
      <w:start w:val="1"/>
      <w:numFmt w:val="lowerLetter"/>
      <w:lvlText w:val="%8."/>
      <w:lvlJc w:val="left"/>
      <w:pPr>
        <w:ind w:left="6535" w:hanging="360"/>
      </w:pPr>
    </w:lvl>
    <w:lvl w:ilvl="8" w:tplc="0416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1">
    <w:nsid w:val="5B4A5DA8"/>
    <w:multiLevelType w:val="multilevel"/>
    <w:tmpl w:val="AF6E84C6"/>
    <w:lvl w:ilvl="0">
      <w:start w:val="1"/>
      <w:numFmt w:val="decimal"/>
      <w:pStyle w:val="InstruoTexto"/>
      <w:lvlText w:val="%1."/>
      <w:lvlJc w:val="left"/>
      <w:rPr>
        <w:rFonts w:cs="Times New Roman" w:hint="default"/>
        <w:color w:val="auto"/>
      </w:rPr>
    </w:lvl>
    <w:lvl w:ilvl="1">
      <w:start w:val="1"/>
      <w:numFmt w:val="lowerLetter"/>
      <w:pStyle w:val="InstruoTpicos"/>
      <w:lvlText w:val="%2)"/>
      <w:lvlJc w:val="left"/>
      <w:pPr>
        <w:ind w:firstLine="1134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42">
    <w:nsid w:val="634B11B0"/>
    <w:multiLevelType w:val="hybridMultilevel"/>
    <w:tmpl w:val="7C24E98C"/>
    <w:lvl w:ilvl="0" w:tplc="D5943CE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65D55C42"/>
    <w:multiLevelType w:val="hybridMultilevel"/>
    <w:tmpl w:val="AF8C2284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>
    <w:nsid w:val="673F2CC3"/>
    <w:multiLevelType w:val="hybridMultilevel"/>
    <w:tmpl w:val="CED6692E"/>
    <w:lvl w:ilvl="0" w:tplc="8D74FEC2">
      <w:start w:val="1"/>
      <w:numFmt w:val="lowerLetter"/>
      <w:lvlText w:val="%1)"/>
      <w:lvlJc w:val="left"/>
      <w:pPr>
        <w:ind w:left="1069" w:hanging="360"/>
      </w:pPr>
      <w:rPr>
        <w:rFonts w:hint="default"/>
        <w:strike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6D022732"/>
    <w:multiLevelType w:val="hybridMultilevel"/>
    <w:tmpl w:val="EA682072"/>
    <w:lvl w:ilvl="0" w:tplc="33A83C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6D1D3494"/>
    <w:multiLevelType w:val="multilevel"/>
    <w:tmpl w:val="88580D2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7">
    <w:nsid w:val="6D6A3A26"/>
    <w:multiLevelType w:val="multilevel"/>
    <w:tmpl w:val="18A25D30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8">
    <w:nsid w:val="6DD71FBF"/>
    <w:multiLevelType w:val="hybridMultilevel"/>
    <w:tmpl w:val="572203E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AC8119B"/>
    <w:multiLevelType w:val="hybridMultilevel"/>
    <w:tmpl w:val="1A8AA4DC"/>
    <w:lvl w:ilvl="0" w:tplc="2A4E4CE2">
      <w:start w:val="1"/>
      <w:numFmt w:val="lowerLetter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6"/>
  </w:num>
  <w:num w:numId="2">
    <w:abstractNumId w:val="16"/>
  </w:num>
  <w:num w:numId="3">
    <w:abstractNumId w:val="32"/>
  </w:num>
  <w:num w:numId="4">
    <w:abstractNumId w:val="21"/>
  </w:num>
  <w:num w:numId="5">
    <w:abstractNumId w:val="22"/>
  </w:num>
  <w:num w:numId="6">
    <w:abstractNumId w:val="44"/>
  </w:num>
  <w:num w:numId="7">
    <w:abstractNumId w:val="4"/>
  </w:num>
  <w:num w:numId="8">
    <w:abstractNumId w:val="49"/>
  </w:num>
  <w:num w:numId="9">
    <w:abstractNumId w:val="15"/>
  </w:num>
  <w:num w:numId="10">
    <w:abstractNumId w:val="25"/>
  </w:num>
  <w:num w:numId="11">
    <w:abstractNumId w:val="41"/>
  </w:num>
  <w:num w:numId="12">
    <w:abstractNumId w:val="24"/>
  </w:num>
  <w:num w:numId="13">
    <w:abstractNumId w:val="33"/>
  </w:num>
  <w:num w:numId="14">
    <w:abstractNumId w:val="42"/>
  </w:num>
  <w:num w:numId="15">
    <w:abstractNumId w:val="48"/>
  </w:num>
  <w:num w:numId="16">
    <w:abstractNumId w:val="9"/>
  </w:num>
  <w:num w:numId="17">
    <w:abstractNumId w:val="1"/>
  </w:num>
  <w:num w:numId="18">
    <w:abstractNumId w:val="26"/>
  </w:num>
  <w:num w:numId="19">
    <w:abstractNumId w:val="12"/>
  </w:num>
  <w:num w:numId="20">
    <w:abstractNumId w:val="10"/>
  </w:num>
  <w:num w:numId="21">
    <w:abstractNumId w:val="45"/>
  </w:num>
  <w:num w:numId="22">
    <w:abstractNumId w:val="17"/>
  </w:num>
  <w:num w:numId="23">
    <w:abstractNumId w:val="40"/>
  </w:num>
  <w:num w:numId="24">
    <w:abstractNumId w:val="11"/>
  </w:num>
  <w:num w:numId="25">
    <w:abstractNumId w:val="2"/>
  </w:num>
  <w:num w:numId="26">
    <w:abstractNumId w:val="39"/>
  </w:num>
  <w:num w:numId="27">
    <w:abstractNumId w:val="23"/>
  </w:num>
  <w:num w:numId="28">
    <w:abstractNumId w:val="46"/>
  </w:num>
  <w:num w:numId="29">
    <w:abstractNumId w:val="13"/>
  </w:num>
  <w:num w:numId="30">
    <w:abstractNumId w:val="14"/>
  </w:num>
  <w:num w:numId="31">
    <w:abstractNumId w:val="8"/>
  </w:num>
  <w:num w:numId="32">
    <w:abstractNumId w:val="20"/>
  </w:num>
  <w:num w:numId="33">
    <w:abstractNumId w:val="19"/>
  </w:num>
  <w:num w:numId="34">
    <w:abstractNumId w:val="37"/>
  </w:num>
  <w:num w:numId="35">
    <w:abstractNumId w:val="0"/>
  </w:num>
  <w:num w:numId="36">
    <w:abstractNumId w:val="28"/>
  </w:num>
  <w:num w:numId="37">
    <w:abstractNumId w:val="29"/>
  </w:num>
  <w:num w:numId="38">
    <w:abstractNumId w:val="5"/>
  </w:num>
  <w:num w:numId="39">
    <w:abstractNumId w:val="35"/>
  </w:num>
  <w:num w:numId="40">
    <w:abstractNumId w:val="7"/>
  </w:num>
  <w:num w:numId="41">
    <w:abstractNumId w:val="18"/>
  </w:num>
  <w:num w:numId="42">
    <w:abstractNumId w:val="3"/>
  </w:num>
  <w:num w:numId="43">
    <w:abstractNumId w:val="27"/>
  </w:num>
  <w:num w:numId="44">
    <w:abstractNumId w:val="31"/>
  </w:num>
  <w:num w:numId="45">
    <w:abstractNumId w:val="30"/>
  </w:num>
  <w:num w:numId="46">
    <w:abstractNumId w:val="34"/>
  </w:num>
  <w:num w:numId="47">
    <w:abstractNumId w:val="43"/>
  </w:num>
  <w:num w:numId="48">
    <w:abstractNumId w:val="38"/>
  </w:num>
  <w:num w:numId="49">
    <w:abstractNumId w:val="6"/>
  </w:num>
  <w:num w:numId="50">
    <w:abstractNumId w:val="47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10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5343CC"/>
    <w:rsid w:val="00000822"/>
    <w:rsid w:val="00000854"/>
    <w:rsid w:val="00002DC4"/>
    <w:rsid w:val="00002FAA"/>
    <w:rsid w:val="00004EC2"/>
    <w:rsid w:val="00005C77"/>
    <w:rsid w:val="000071A7"/>
    <w:rsid w:val="0001172F"/>
    <w:rsid w:val="00011F54"/>
    <w:rsid w:val="00015F71"/>
    <w:rsid w:val="00021636"/>
    <w:rsid w:val="000224B7"/>
    <w:rsid w:val="00022ED2"/>
    <w:rsid w:val="00024D80"/>
    <w:rsid w:val="00024DC2"/>
    <w:rsid w:val="00025833"/>
    <w:rsid w:val="00025B26"/>
    <w:rsid w:val="00030508"/>
    <w:rsid w:val="00031BFF"/>
    <w:rsid w:val="000323D6"/>
    <w:rsid w:val="00032C4A"/>
    <w:rsid w:val="00034135"/>
    <w:rsid w:val="000348C4"/>
    <w:rsid w:val="00035AFE"/>
    <w:rsid w:val="000367E5"/>
    <w:rsid w:val="00037388"/>
    <w:rsid w:val="00037824"/>
    <w:rsid w:val="00037885"/>
    <w:rsid w:val="00037D05"/>
    <w:rsid w:val="00042BE5"/>
    <w:rsid w:val="000438E2"/>
    <w:rsid w:val="00045C9D"/>
    <w:rsid w:val="00046800"/>
    <w:rsid w:val="0004690F"/>
    <w:rsid w:val="00051B01"/>
    <w:rsid w:val="00054321"/>
    <w:rsid w:val="00057A50"/>
    <w:rsid w:val="00060963"/>
    <w:rsid w:val="00061782"/>
    <w:rsid w:val="00063447"/>
    <w:rsid w:val="00065804"/>
    <w:rsid w:val="00066E8D"/>
    <w:rsid w:val="000671CC"/>
    <w:rsid w:val="00071E3A"/>
    <w:rsid w:val="00073706"/>
    <w:rsid w:val="00077841"/>
    <w:rsid w:val="00077DED"/>
    <w:rsid w:val="000814B4"/>
    <w:rsid w:val="000826B6"/>
    <w:rsid w:val="0008277E"/>
    <w:rsid w:val="00083F1E"/>
    <w:rsid w:val="0008518B"/>
    <w:rsid w:val="000857DE"/>
    <w:rsid w:val="000A1283"/>
    <w:rsid w:val="000A1749"/>
    <w:rsid w:val="000A39C2"/>
    <w:rsid w:val="000A5CCA"/>
    <w:rsid w:val="000A67C3"/>
    <w:rsid w:val="000A6D31"/>
    <w:rsid w:val="000B0B3F"/>
    <w:rsid w:val="000B1D08"/>
    <w:rsid w:val="000B1E59"/>
    <w:rsid w:val="000B32E4"/>
    <w:rsid w:val="000B51D7"/>
    <w:rsid w:val="000C2816"/>
    <w:rsid w:val="000C4711"/>
    <w:rsid w:val="000C4B42"/>
    <w:rsid w:val="000C68E7"/>
    <w:rsid w:val="000C6EC3"/>
    <w:rsid w:val="000D1E66"/>
    <w:rsid w:val="000D4901"/>
    <w:rsid w:val="000E0344"/>
    <w:rsid w:val="000E20E1"/>
    <w:rsid w:val="000E2265"/>
    <w:rsid w:val="000E398D"/>
    <w:rsid w:val="000E40FF"/>
    <w:rsid w:val="000E6005"/>
    <w:rsid w:val="000F2CA5"/>
    <w:rsid w:val="000F3EAD"/>
    <w:rsid w:val="000F5E74"/>
    <w:rsid w:val="000F657B"/>
    <w:rsid w:val="00100F50"/>
    <w:rsid w:val="00102022"/>
    <w:rsid w:val="0010399C"/>
    <w:rsid w:val="0010503D"/>
    <w:rsid w:val="0010707E"/>
    <w:rsid w:val="00107D8E"/>
    <w:rsid w:val="00110013"/>
    <w:rsid w:val="00112478"/>
    <w:rsid w:val="0011258A"/>
    <w:rsid w:val="0011334E"/>
    <w:rsid w:val="001139C7"/>
    <w:rsid w:val="001160EF"/>
    <w:rsid w:val="00116CA5"/>
    <w:rsid w:val="00121897"/>
    <w:rsid w:val="00121DA0"/>
    <w:rsid w:val="0012454C"/>
    <w:rsid w:val="001260D9"/>
    <w:rsid w:val="001269ED"/>
    <w:rsid w:val="00127117"/>
    <w:rsid w:val="00127296"/>
    <w:rsid w:val="00130D1B"/>
    <w:rsid w:val="00130D25"/>
    <w:rsid w:val="00130D6A"/>
    <w:rsid w:val="0013148C"/>
    <w:rsid w:val="001335D2"/>
    <w:rsid w:val="00133F04"/>
    <w:rsid w:val="001340AB"/>
    <w:rsid w:val="00135282"/>
    <w:rsid w:val="00135659"/>
    <w:rsid w:val="001408CB"/>
    <w:rsid w:val="00141868"/>
    <w:rsid w:val="00143076"/>
    <w:rsid w:val="00146374"/>
    <w:rsid w:val="001471FF"/>
    <w:rsid w:val="00151153"/>
    <w:rsid w:val="001514E8"/>
    <w:rsid w:val="0015161C"/>
    <w:rsid w:val="001549AE"/>
    <w:rsid w:val="0015522B"/>
    <w:rsid w:val="0015710F"/>
    <w:rsid w:val="00157A14"/>
    <w:rsid w:val="001606DD"/>
    <w:rsid w:val="00161219"/>
    <w:rsid w:val="00161943"/>
    <w:rsid w:val="00161C3D"/>
    <w:rsid w:val="0016252A"/>
    <w:rsid w:val="00162541"/>
    <w:rsid w:val="00162741"/>
    <w:rsid w:val="00164CC4"/>
    <w:rsid w:val="001655B7"/>
    <w:rsid w:val="001661F8"/>
    <w:rsid w:val="001664B8"/>
    <w:rsid w:val="00166731"/>
    <w:rsid w:val="0016725F"/>
    <w:rsid w:val="00167311"/>
    <w:rsid w:val="001709F4"/>
    <w:rsid w:val="00170EA0"/>
    <w:rsid w:val="00172552"/>
    <w:rsid w:val="00174818"/>
    <w:rsid w:val="001759DD"/>
    <w:rsid w:val="00175DAD"/>
    <w:rsid w:val="00176687"/>
    <w:rsid w:val="00177849"/>
    <w:rsid w:val="001815D0"/>
    <w:rsid w:val="00181BDC"/>
    <w:rsid w:val="001823EC"/>
    <w:rsid w:val="0018284E"/>
    <w:rsid w:val="00186D66"/>
    <w:rsid w:val="00187AF8"/>
    <w:rsid w:val="00187D59"/>
    <w:rsid w:val="001902D7"/>
    <w:rsid w:val="001908C1"/>
    <w:rsid w:val="00190E5A"/>
    <w:rsid w:val="00191609"/>
    <w:rsid w:val="00193908"/>
    <w:rsid w:val="00194AB4"/>
    <w:rsid w:val="001953A0"/>
    <w:rsid w:val="00195630"/>
    <w:rsid w:val="0019689F"/>
    <w:rsid w:val="00196910"/>
    <w:rsid w:val="001A3CE6"/>
    <w:rsid w:val="001A3FCE"/>
    <w:rsid w:val="001A4AF4"/>
    <w:rsid w:val="001A556D"/>
    <w:rsid w:val="001A573F"/>
    <w:rsid w:val="001B106A"/>
    <w:rsid w:val="001B2153"/>
    <w:rsid w:val="001B2B7F"/>
    <w:rsid w:val="001B3591"/>
    <w:rsid w:val="001B5868"/>
    <w:rsid w:val="001B6422"/>
    <w:rsid w:val="001C0BDC"/>
    <w:rsid w:val="001C2D55"/>
    <w:rsid w:val="001C32B3"/>
    <w:rsid w:val="001C351A"/>
    <w:rsid w:val="001C36F0"/>
    <w:rsid w:val="001C4055"/>
    <w:rsid w:val="001C5EE0"/>
    <w:rsid w:val="001C6B0C"/>
    <w:rsid w:val="001C76B3"/>
    <w:rsid w:val="001D10E7"/>
    <w:rsid w:val="001D1A51"/>
    <w:rsid w:val="001D1C52"/>
    <w:rsid w:val="001D2533"/>
    <w:rsid w:val="001D26E2"/>
    <w:rsid w:val="001D346D"/>
    <w:rsid w:val="001D58FB"/>
    <w:rsid w:val="001D5BD1"/>
    <w:rsid w:val="001D61E0"/>
    <w:rsid w:val="001D7A52"/>
    <w:rsid w:val="001E1222"/>
    <w:rsid w:val="001E2F02"/>
    <w:rsid w:val="001E5333"/>
    <w:rsid w:val="001E6D97"/>
    <w:rsid w:val="001E7A8F"/>
    <w:rsid w:val="001F130D"/>
    <w:rsid w:val="001F5E23"/>
    <w:rsid w:val="001F6060"/>
    <w:rsid w:val="001F6A02"/>
    <w:rsid w:val="001F7720"/>
    <w:rsid w:val="00201A9B"/>
    <w:rsid w:val="00201E25"/>
    <w:rsid w:val="00205450"/>
    <w:rsid w:val="002057E3"/>
    <w:rsid w:val="002064B4"/>
    <w:rsid w:val="00210E07"/>
    <w:rsid w:val="00212E47"/>
    <w:rsid w:val="002136F7"/>
    <w:rsid w:val="00213A19"/>
    <w:rsid w:val="00214557"/>
    <w:rsid w:val="00215355"/>
    <w:rsid w:val="00217A70"/>
    <w:rsid w:val="00221C1F"/>
    <w:rsid w:val="00225128"/>
    <w:rsid w:val="002261BA"/>
    <w:rsid w:val="002318E3"/>
    <w:rsid w:val="00231A58"/>
    <w:rsid w:val="00232110"/>
    <w:rsid w:val="002324D8"/>
    <w:rsid w:val="00233978"/>
    <w:rsid w:val="00234E7A"/>
    <w:rsid w:val="002352D1"/>
    <w:rsid w:val="00236008"/>
    <w:rsid w:val="00236176"/>
    <w:rsid w:val="002369B8"/>
    <w:rsid w:val="00237E41"/>
    <w:rsid w:val="002401DF"/>
    <w:rsid w:val="00241415"/>
    <w:rsid w:val="00241A43"/>
    <w:rsid w:val="0024608C"/>
    <w:rsid w:val="002463D5"/>
    <w:rsid w:val="0024732D"/>
    <w:rsid w:val="00247835"/>
    <w:rsid w:val="00247D3E"/>
    <w:rsid w:val="00247ED6"/>
    <w:rsid w:val="00250170"/>
    <w:rsid w:val="00250439"/>
    <w:rsid w:val="00252C11"/>
    <w:rsid w:val="002552D0"/>
    <w:rsid w:val="00255DE8"/>
    <w:rsid w:val="002577A3"/>
    <w:rsid w:val="00260102"/>
    <w:rsid w:val="00261AEC"/>
    <w:rsid w:val="00261BB1"/>
    <w:rsid w:val="002623D1"/>
    <w:rsid w:val="00263778"/>
    <w:rsid w:val="00263AFC"/>
    <w:rsid w:val="00266069"/>
    <w:rsid w:val="00266A1D"/>
    <w:rsid w:val="00267369"/>
    <w:rsid w:val="00270334"/>
    <w:rsid w:val="00272F77"/>
    <w:rsid w:val="002735D3"/>
    <w:rsid w:val="00276253"/>
    <w:rsid w:val="002775DB"/>
    <w:rsid w:val="0027770D"/>
    <w:rsid w:val="002809D1"/>
    <w:rsid w:val="0028105F"/>
    <w:rsid w:val="002810F7"/>
    <w:rsid w:val="002814D2"/>
    <w:rsid w:val="00282544"/>
    <w:rsid w:val="00285A0C"/>
    <w:rsid w:val="002866C9"/>
    <w:rsid w:val="00287B84"/>
    <w:rsid w:val="00292361"/>
    <w:rsid w:val="00294A7D"/>
    <w:rsid w:val="00294E06"/>
    <w:rsid w:val="002970BD"/>
    <w:rsid w:val="002A02A9"/>
    <w:rsid w:val="002A03EE"/>
    <w:rsid w:val="002A2EB1"/>
    <w:rsid w:val="002A6E84"/>
    <w:rsid w:val="002A7515"/>
    <w:rsid w:val="002B12ED"/>
    <w:rsid w:val="002B1348"/>
    <w:rsid w:val="002B2A95"/>
    <w:rsid w:val="002B3418"/>
    <w:rsid w:val="002B35B1"/>
    <w:rsid w:val="002B3A9D"/>
    <w:rsid w:val="002B5303"/>
    <w:rsid w:val="002B5A26"/>
    <w:rsid w:val="002B60A1"/>
    <w:rsid w:val="002B7E4F"/>
    <w:rsid w:val="002C01AC"/>
    <w:rsid w:val="002C1BAA"/>
    <w:rsid w:val="002C2764"/>
    <w:rsid w:val="002C2C2D"/>
    <w:rsid w:val="002C7D2E"/>
    <w:rsid w:val="002D08B3"/>
    <w:rsid w:val="002D1966"/>
    <w:rsid w:val="002D2A55"/>
    <w:rsid w:val="002D38E3"/>
    <w:rsid w:val="002D405D"/>
    <w:rsid w:val="002D4358"/>
    <w:rsid w:val="002D4683"/>
    <w:rsid w:val="002D4F5C"/>
    <w:rsid w:val="002D521C"/>
    <w:rsid w:val="002D59D3"/>
    <w:rsid w:val="002D5F1B"/>
    <w:rsid w:val="002D6238"/>
    <w:rsid w:val="002D7D79"/>
    <w:rsid w:val="002E067B"/>
    <w:rsid w:val="002E220A"/>
    <w:rsid w:val="002E41E0"/>
    <w:rsid w:val="002E4D04"/>
    <w:rsid w:val="002E5CBF"/>
    <w:rsid w:val="002F1EF3"/>
    <w:rsid w:val="002F1F57"/>
    <w:rsid w:val="002F2388"/>
    <w:rsid w:val="002F26D2"/>
    <w:rsid w:val="002F415F"/>
    <w:rsid w:val="002F65B8"/>
    <w:rsid w:val="002F6607"/>
    <w:rsid w:val="002F71ED"/>
    <w:rsid w:val="00301233"/>
    <w:rsid w:val="0030318D"/>
    <w:rsid w:val="0030370D"/>
    <w:rsid w:val="00305908"/>
    <w:rsid w:val="00320746"/>
    <w:rsid w:val="003231A0"/>
    <w:rsid w:val="0032323C"/>
    <w:rsid w:val="00325785"/>
    <w:rsid w:val="003264F3"/>
    <w:rsid w:val="00326E70"/>
    <w:rsid w:val="003310CF"/>
    <w:rsid w:val="0033432F"/>
    <w:rsid w:val="0033515A"/>
    <w:rsid w:val="00335259"/>
    <w:rsid w:val="003352A5"/>
    <w:rsid w:val="003352AF"/>
    <w:rsid w:val="0033627F"/>
    <w:rsid w:val="0034105C"/>
    <w:rsid w:val="003410AB"/>
    <w:rsid w:val="003418F2"/>
    <w:rsid w:val="003427E9"/>
    <w:rsid w:val="00344C0A"/>
    <w:rsid w:val="003469E0"/>
    <w:rsid w:val="00346AC7"/>
    <w:rsid w:val="00346C80"/>
    <w:rsid w:val="003501CC"/>
    <w:rsid w:val="00350EF8"/>
    <w:rsid w:val="003515BC"/>
    <w:rsid w:val="00353EB1"/>
    <w:rsid w:val="003552C8"/>
    <w:rsid w:val="00356A9C"/>
    <w:rsid w:val="003575B6"/>
    <w:rsid w:val="00357EF8"/>
    <w:rsid w:val="003601F8"/>
    <w:rsid w:val="00361640"/>
    <w:rsid w:val="00362489"/>
    <w:rsid w:val="003640AE"/>
    <w:rsid w:val="003641C2"/>
    <w:rsid w:val="00364273"/>
    <w:rsid w:val="00364CD4"/>
    <w:rsid w:val="0036781B"/>
    <w:rsid w:val="00367B5D"/>
    <w:rsid w:val="0037087B"/>
    <w:rsid w:val="003708AD"/>
    <w:rsid w:val="00370FDF"/>
    <w:rsid w:val="00372207"/>
    <w:rsid w:val="00373073"/>
    <w:rsid w:val="00376D8A"/>
    <w:rsid w:val="00381357"/>
    <w:rsid w:val="00381C0D"/>
    <w:rsid w:val="00383922"/>
    <w:rsid w:val="00384090"/>
    <w:rsid w:val="00384B43"/>
    <w:rsid w:val="00384B98"/>
    <w:rsid w:val="0038518D"/>
    <w:rsid w:val="003921E6"/>
    <w:rsid w:val="00393877"/>
    <w:rsid w:val="00396B8B"/>
    <w:rsid w:val="003A0E98"/>
    <w:rsid w:val="003A4992"/>
    <w:rsid w:val="003B28E7"/>
    <w:rsid w:val="003B2F3B"/>
    <w:rsid w:val="003B4AE6"/>
    <w:rsid w:val="003B63FD"/>
    <w:rsid w:val="003B7C2A"/>
    <w:rsid w:val="003B7C94"/>
    <w:rsid w:val="003B7E7A"/>
    <w:rsid w:val="003C0D81"/>
    <w:rsid w:val="003C3682"/>
    <w:rsid w:val="003C7579"/>
    <w:rsid w:val="003D5707"/>
    <w:rsid w:val="003D5D73"/>
    <w:rsid w:val="003E0130"/>
    <w:rsid w:val="003E0D8A"/>
    <w:rsid w:val="003E37A7"/>
    <w:rsid w:val="003E5A8A"/>
    <w:rsid w:val="003E740C"/>
    <w:rsid w:val="003F01A1"/>
    <w:rsid w:val="003F0B33"/>
    <w:rsid w:val="003F2284"/>
    <w:rsid w:val="003F44A5"/>
    <w:rsid w:val="003F6C56"/>
    <w:rsid w:val="003F78BC"/>
    <w:rsid w:val="00400789"/>
    <w:rsid w:val="00400FA6"/>
    <w:rsid w:val="004014D7"/>
    <w:rsid w:val="00402791"/>
    <w:rsid w:val="00404CAA"/>
    <w:rsid w:val="00410CF8"/>
    <w:rsid w:val="00411599"/>
    <w:rsid w:val="00411C1C"/>
    <w:rsid w:val="00411CD2"/>
    <w:rsid w:val="00412D9A"/>
    <w:rsid w:val="00413A0D"/>
    <w:rsid w:val="00414CBE"/>
    <w:rsid w:val="004173E3"/>
    <w:rsid w:val="00420300"/>
    <w:rsid w:val="004217E2"/>
    <w:rsid w:val="00424294"/>
    <w:rsid w:val="004249C9"/>
    <w:rsid w:val="004253C2"/>
    <w:rsid w:val="004257E3"/>
    <w:rsid w:val="00431651"/>
    <w:rsid w:val="00431C66"/>
    <w:rsid w:val="00434780"/>
    <w:rsid w:val="00437D0A"/>
    <w:rsid w:val="00440119"/>
    <w:rsid w:val="00440351"/>
    <w:rsid w:val="00442782"/>
    <w:rsid w:val="00443CD4"/>
    <w:rsid w:val="00445ABA"/>
    <w:rsid w:val="00446C99"/>
    <w:rsid w:val="0044783D"/>
    <w:rsid w:val="004520D1"/>
    <w:rsid w:val="0045468A"/>
    <w:rsid w:val="0045484D"/>
    <w:rsid w:val="00455F97"/>
    <w:rsid w:val="00457D47"/>
    <w:rsid w:val="00461505"/>
    <w:rsid w:val="004615B9"/>
    <w:rsid w:val="00461E78"/>
    <w:rsid w:val="004629EC"/>
    <w:rsid w:val="004634A7"/>
    <w:rsid w:val="0046570A"/>
    <w:rsid w:val="0046662C"/>
    <w:rsid w:val="004668D4"/>
    <w:rsid w:val="00466C04"/>
    <w:rsid w:val="00467D90"/>
    <w:rsid w:val="0047023B"/>
    <w:rsid w:val="00470E34"/>
    <w:rsid w:val="00474F15"/>
    <w:rsid w:val="0047529F"/>
    <w:rsid w:val="004759D4"/>
    <w:rsid w:val="00475BFD"/>
    <w:rsid w:val="00480460"/>
    <w:rsid w:val="00480F3B"/>
    <w:rsid w:val="00481837"/>
    <w:rsid w:val="00481DB7"/>
    <w:rsid w:val="0048219B"/>
    <w:rsid w:val="00483F8F"/>
    <w:rsid w:val="004842EA"/>
    <w:rsid w:val="00485827"/>
    <w:rsid w:val="00485CA2"/>
    <w:rsid w:val="00486058"/>
    <w:rsid w:val="00486DD9"/>
    <w:rsid w:val="00487B9E"/>
    <w:rsid w:val="0049127B"/>
    <w:rsid w:val="00491B47"/>
    <w:rsid w:val="0049254C"/>
    <w:rsid w:val="00492760"/>
    <w:rsid w:val="00493890"/>
    <w:rsid w:val="004956FE"/>
    <w:rsid w:val="004969E7"/>
    <w:rsid w:val="00497038"/>
    <w:rsid w:val="004970A2"/>
    <w:rsid w:val="004A12BF"/>
    <w:rsid w:val="004A1610"/>
    <w:rsid w:val="004A181A"/>
    <w:rsid w:val="004A66B0"/>
    <w:rsid w:val="004A6E14"/>
    <w:rsid w:val="004A76A9"/>
    <w:rsid w:val="004A7C15"/>
    <w:rsid w:val="004B0338"/>
    <w:rsid w:val="004B36CB"/>
    <w:rsid w:val="004B3941"/>
    <w:rsid w:val="004B6303"/>
    <w:rsid w:val="004B6D34"/>
    <w:rsid w:val="004B736E"/>
    <w:rsid w:val="004C0309"/>
    <w:rsid w:val="004C08EB"/>
    <w:rsid w:val="004C2BEC"/>
    <w:rsid w:val="004C3EA0"/>
    <w:rsid w:val="004C5173"/>
    <w:rsid w:val="004C6931"/>
    <w:rsid w:val="004C7278"/>
    <w:rsid w:val="004C79BD"/>
    <w:rsid w:val="004D0C23"/>
    <w:rsid w:val="004D2257"/>
    <w:rsid w:val="004D22C0"/>
    <w:rsid w:val="004D2486"/>
    <w:rsid w:val="004D2536"/>
    <w:rsid w:val="004D257A"/>
    <w:rsid w:val="004D2D6C"/>
    <w:rsid w:val="004D3813"/>
    <w:rsid w:val="004D3B60"/>
    <w:rsid w:val="004D491B"/>
    <w:rsid w:val="004D5DB3"/>
    <w:rsid w:val="004D6234"/>
    <w:rsid w:val="004D78F8"/>
    <w:rsid w:val="004E3040"/>
    <w:rsid w:val="004E306C"/>
    <w:rsid w:val="004E4351"/>
    <w:rsid w:val="004E49A5"/>
    <w:rsid w:val="004E5D1D"/>
    <w:rsid w:val="004E64DC"/>
    <w:rsid w:val="004E67A0"/>
    <w:rsid w:val="004E6CB1"/>
    <w:rsid w:val="004E6E60"/>
    <w:rsid w:val="004F14D8"/>
    <w:rsid w:val="004F2AAA"/>
    <w:rsid w:val="004F376D"/>
    <w:rsid w:val="004F3CD3"/>
    <w:rsid w:val="004F4AD5"/>
    <w:rsid w:val="004F4AF5"/>
    <w:rsid w:val="004F4CE3"/>
    <w:rsid w:val="004F5DBF"/>
    <w:rsid w:val="0050089D"/>
    <w:rsid w:val="00500B59"/>
    <w:rsid w:val="00501D26"/>
    <w:rsid w:val="00503AE8"/>
    <w:rsid w:val="00504A1C"/>
    <w:rsid w:val="005051E7"/>
    <w:rsid w:val="00507036"/>
    <w:rsid w:val="00507A9A"/>
    <w:rsid w:val="00507FF4"/>
    <w:rsid w:val="0051152A"/>
    <w:rsid w:val="005127CA"/>
    <w:rsid w:val="00515DDD"/>
    <w:rsid w:val="00517F72"/>
    <w:rsid w:val="00520B8A"/>
    <w:rsid w:val="00521F6F"/>
    <w:rsid w:val="00524821"/>
    <w:rsid w:val="00524E6F"/>
    <w:rsid w:val="00526A4C"/>
    <w:rsid w:val="00527193"/>
    <w:rsid w:val="005343CC"/>
    <w:rsid w:val="00541208"/>
    <w:rsid w:val="005428D5"/>
    <w:rsid w:val="0054360A"/>
    <w:rsid w:val="00543E80"/>
    <w:rsid w:val="00543EE7"/>
    <w:rsid w:val="00545769"/>
    <w:rsid w:val="00545FD7"/>
    <w:rsid w:val="0054612D"/>
    <w:rsid w:val="00546FD4"/>
    <w:rsid w:val="00547509"/>
    <w:rsid w:val="00555FEE"/>
    <w:rsid w:val="00556332"/>
    <w:rsid w:val="00556BC2"/>
    <w:rsid w:val="00563391"/>
    <w:rsid w:val="00563C53"/>
    <w:rsid w:val="005664F3"/>
    <w:rsid w:val="00570384"/>
    <w:rsid w:val="005723A4"/>
    <w:rsid w:val="00572C2F"/>
    <w:rsid w:val="005746EE"/>
    <w:rsid w:val="00575066"/>
    <w:rsid w:val="005753DE"/>
    <w:rsid w:val="005775A5"/>
    <w:rsid w:val="0057794D"/>
    <w:rsid w:val="00577E00"/>
    <w:rsid w:val="005810AA"/>
    <w:rsid w:val="00581D70"/>
    <w:rsid w:val="00582E3C"/>
    <w:rsid w:val="00584C7E"/>
    <w:rsid w:val="0058624D"/>
    <w:rsid w:val="00586AB4"/>
    <w:rsid w:val="00587B8B"/>
    <w:rsid w:val="0059125F"/>
    <w:rsid w:val="00595FFC"/>
    <w:rsid w:val="005961EC"/>
    <w:rsid w:val="00596F64"/>
    <w:rsid w:val="005A0FDA"/>
    <w:rsid w:val="005A1912"/>
    <w:rsid w:val="005A5D25"/>
    <w:rsid w:val="005A6B7C"/>
    <w:rsid w:val="005B06B2"/>
    <w:rsid w:val="005B0710"/>
    <w:rsid w:val="005B1D14"/>
    <w:rsid w:val="005B3B26"/>
    <w:rsid w:val="005B3ED7"/>
    <w:rsid w:val="005C08F6"/>
    <w:rsid w:val="005C0D30"/>
    <w:rsid w:val="005C11EA"/>
    <w:rsid w:val="005C5424"/>
    <w:rsid w:val="005C5F4B"/>
    <w:rsid w:val="005C7B2B"/>
    <w:rsid w:val="005C7DFA"/>
    <w:rsid w:val="005D1AF9"/>
    <w:rsid w:val="005D65CC"/>
    <w:rsid w:val="005D6664"/>
    <w:rsid w:val="005D6AB2"/>
    <w:rsid w:val="005E0AD5"/>
    <w:rsid w:val="005E5A22"/>
    <w:rsid w:val="005E6E8F"/>
    <w:rsid w:val="005E6F40"/>
    <w:rsid w:val="005E7A8D"/>
    <w:rsid w:val="005F0B3C"/>
    <w:rsid w:val="005F0F7E"/>
    <w:rsid w:val="005F1CE1"/>
    <w:rsid w:val="005F357F"/>
    <w:rsid w:val="005F61DB"/>
    <w:rsid w:val="00600332"/>
    <w:rsid w:val="00600676"/>
    <w:rsid w:val="006053AD"/>
    <w:rsid w:val="00605702"/>
    <w:rsid w:val="00605EF7"/>
    <w:rsid w:val="006067EA"/>
    <w:rsid w:val="006102EE"/>
    <w:rsid w:val="0061300C"/>
    <w:rsid w:val="006137B7"/>
    <w:rsid w:val="00613F9F"/>
    <w:rsid w:val="00616E92"/>
    <w:rsid w:val="00620A23"/>
    <w:rsid w:val="006211D2"/>
    <w:rsid w:val="00621641"/>
    <w:rsid w:val="00622E66"/>
    <w:rsid w:val="00627991"/>
    <w:rsid w:val="00627FBC"/>
    <w:rsid w:val="006303E6"/>
    <w:rsid w:val="00631578"/>
    <w:rsid w:val="006319F1"/>
    <w:rsid w:val="00631FB9"/>
    <w:rsid w:val="00635F54"/>
    <w:rsid w:val="006377A7"/>
    <w:rsid w:val="00642BF8"/>
    <w:rsid w:val="00642E70"/>
    <w:rsid w:val="00643A8E"/>
    <w:rsid w:val="00644558"/>
    <w:rsid w:val="0064465C"/>
    <w:rsid w:val="00644D26"/>
    <w:rsid w:val="00645433"/>
    <w:rsid w:val="006504FA"/>
    <w:rsid w:val="00650999"/>
    <w:rsid w:val="00651E80"/>
    <w:rsid w:val="006527BD"/>
    <w:rsid w:val="00653597"/>
    <w:rsid w:val="0065548A"/>
    <w:rsid w:val="00655844"/>
    <w:rsid w:val="006626AE"/>
    <w:rsid w:val="00665E0F"/>
    <w:rsid w:val="00665FE3"/>
    <w:rsid w:val="006672C8"/>
    <w:rsid w:val="00667A02"/>
    <w:rsid w:val="00667F5F"/>
    <w:rsid w:val="006755CB"/>
    <w:rsid w:val="00677C56"/>
    <w:rsid w:val="00681471"/>
    <w:rsid w:val="00681651"/>
    <w:rsid w:val="00681EF0"/>
    <w:rsid w:val="00682CD8"/>
    <w:rsid w:val="00690EFE"/>
    <w:rsid w:val="0069159F"/>
    <w:rsid w:val="0069237E"/>
    <w:rsid w:val="00692B7E"/>
    <w:rsid w:val="006A00CD"/>
    <w:rsid w:val="006A585F"/>
    <w:rsid w:val="006A6A28"/>
    <w:rsid w:val="006A6F96"/>
    <w:rsid w:val="006A7EF0"/>
    <w:rsid w:val="006B06A3"/>
    <w:rsid w:val="006B28A1"/>
    <w:rsid w:val="006B2EC2"/>
    <w:rsid w:val="006C46A2"/>
    <w:rsid w:val="006C4DBA"/>
    <w:rsid w:val="006C7CA9"/>
    <w:rsid w:val="006D14E3"/>
    <w:rsid w:val="006D1ABA"/>
    <w:rsid w:val="006D3994"/>
    <w:rsid w:val="006D75B8"/>
    <w:rsid w:val="006D7DBF"/>
    <w:rsid w:val="006E0D6E"/>
    <w:rsid w:val="006E0DC6"/>
    <w:rsid w:val="006E2151"/>
    <w:rsid w:val="006E2625"/>
    <w:rsid w:val="006E3224"/>
    <w:rsid w:val="006E365C"/>
    <w:rsid w:val="006E557F"/>
    <w:rsid w:val="006E5ABB"/>
    <w:rsid w:val="006E6241"/>
    <w:rsid w:val="006E6CE6"/>
    <w:rsid w:val="006E71FD"/>
    <w:rsid w:val="006F0190"/>
    <w:rsid w:val="006F4BB7"/>
    <w:rsid w:val="006F4CAC"/>
    <w:rsid w:val="006F6EAD"/>
    <w:rsid w:val="00704471"/>
    <w:rsid w:val="00710450"/>
    <w:rsid w:val="00710D94"/>
    <w:rsid w:val="00710EB3"/>
    <w:rsid w:val="00713DDC"/>
    <w:rsid w:val="007148DB"/>
    <w:rsid w:val="00717B93"/>
    <w:rsid w:val="007264A3"/>
    <w:rsid w:val="007269D2"/>
    <w:rsid w:val="00726B7D"/>
    <w:rsid w:val="00726F66"/>
    <w:rsid w:val="00731140"/>
    <w:rsid w:val="00732108"/>
    <w:rsid w:val="0073243E"/>
    <w:rsid w:val="00733420"/>
    <w:rsid w:val="007359A7"/>
    <w:rsid w:val="00735E18"/>
    <w:rsid w:val="0074121E"/>
    <w:rsid w:val="00742B36"/>
    <w:rsid w:val="00742B4E"/>
    <w:rsid w:val="00743359"/>
    <w:rsid w:val="00743BB2"/>
    <w:rsid w:val="007450F3"/>
    <w:rsid w:val="00745BCD"/>
    <w:rsid w:val="0074630A"/>
    <w:rsid w:val="00750B01"/>
    <w:rsid w:val="00753F0F"/>
    <w:rsid w:val="007558B8"/>
    <w:rsid w:val="00755DD6"/>
    <w:rsid w:val="00755F5A"/>
    <w:rsid w:val="0075684D"/>
    <w:rsid w:val="00757316"/>
    <w:rsid w:val="0075780E"/>
    <w:rsid w:val="00757A11"/>
    <w:rsid w:val="0076163C"/>
    <w:rsid w:val="0076431F"/>
    <w:rsid w:val="0076452D"/>
    <w:rsid w:val="007662EB"/>
    <w:rsid w:val="007679DA"/>
    <w:rsid w:val="00770213"/>
    <w:rsid w:val="00770C89"/>
    <w:rsid w:val="00772B10"/>
    <w:rsid w:val="00773A8B"/>
    <w:rsid w:val="00775CFC"/>
    <w:rsid w:val="00776AC3"/>
    <w:rsid w:val="0077722F"/>
    <w:rsid w:val="00777DC3"/>
    <w:rsid w:val="00780B7F"/>
    <w:rsid w:val="00782C5D"/>
    <w:rsid w:val="00783015"/>
    <w:rsid w:val="00783FA7"/>
    <w:rsid w:val="00785863"/>
    <w:rsid w:val="007909C2"/>
    <w:rsid w:val="007914B1"/>
    <w:rsid w:val="00791CC4"/>
    <w:rsid w:val="00792341"/>
    <w:rsid w:val="007924CC"/>
    <w:rsid w:val="007929DD"/>
    <w:rsid w:val="00792C7B"/>
    <w:rsid w:val="007937F0"/>
    <w:rsid w:val="00793E45"/>
    <w:rsid w:val="00794604"/>
    <w:rsid w:val="00794EF1"/>
    <w:rsid w:val="0079516D"/>
    <w:rsid w:val="00796675"/>
    <w:rsid w:val="007A1C03"/>
    <w:rsid w:val="007A2626"/>
    <w:rsid w:val="007A291B"/>
    <w:rsid w:val="007A2A69"/>
    <w:rsid w:val="007A2BB7"/>
    <w:rsid w:val="007A47C5"/>
    <w:rsid w:val="007A73B6"/>
    <w:rsid w:val="007B0638"/>
    <w:rsid w:val="007B167F"/>
    <w:rsid w:val="007B2CD9"/>
    <w:rsid w:val="007B347B"/>
    <w:rsid w:val="007B34B2"/>
    <w:rsid w:val="007B6788"/>
    <w:rsid w:val="007C0974"/>
    <w:rsid w:val="007C0ECA"/>
    <w:rsid w:val="007C1E7F"/>
    <w:rsid w:val="007C21E5"/>
    <w:rsid w:val="007C3688"/>
    <w:rsid w:val="007C44AF"/>
    <w:rsid w:val="007C53E7"/>
    <w:rsid w:val="007C58D2"/>
    <w:rsid w:val="007C5925"/>
    <w:rsid w:val="007C7518"/>
    <w:rsid w:val="007D1D78"/>
    <w:rsid w:val="007D294B"/>
    <w:rsid w:val="007D3C5F"/>
    <w:rsid w:val="007D5A46"/>
    <w:rsid w:val="007D7AAC"/>
    <w:rsid w:val="007D7F5C"/>
    <w:rsid w:val="007E2F10"/>
    <w:rsid w:val="007E331A"/>
    <w:rsid w:val="007E5CC2"/>
    <w:rsid w:val="007F1399"/>
    <w:rsid w:val="007F35FB"/>
    <w:rsid w:val="007F36AE"/>
    <w:rsid w:val="007F381A"/>
    <w:rsid w:val="007F4B4C"/>
    <w:rsid w:val="007F5B8C"/>
    <w:rsid w:val="007F6565"/>
    <w:rsid w:val="007F66FD"/>
    <w:rsid w:val="007F76BB"/>
    <w:rsid w:val="007F79D6"/>
    <w:rsid w:val="008003D9"/>
    <w:rsid w:val="0080060C"/>
    <w:rsid w:val="00800996"/>
    <w:rsid w:val="0080373A"/>
    <w:rsid w:val="00803D67"/>
    <w:rsid w:val="00803F2A"/>
    <w:rsid w:val="00804A1B"/>
    <w:rsid w:val="00804FA3"/>
    <w:rsid w:val="00805CF4"/>
    <w:rsid w:val="0080689C"/>
    <w:rsid w:val="008072F9"/>
    <w:rsid w:val="00810D77"/>
    <w:rsid w:val="00811BEA"/>
    <w:rsid w:val="008138AD"/>
    <w:rsid w:val="00814F0E"/>
    <w:rsid w:val="00817999"/>
    <w:rsid w:val="008201AE"/>
    <w:rsid w:val="00820362"/>
    <w:rsid w:val="00820AC8"/>
    <w:rsid w:val="00820E30"/>
    <w:rsid w:val="00822E8C"/>
    <w:rsid w:val="00824B13"/>
    <w:rsid w:val="00824ED4"/>
    <w:rsid w:val="00830242"/>
    <w:rsid w:val="00830496"/>
    <w:rsid w:val="00830740"/>
    <w:rsid w:val="008323C8"/>
    <w:rsid w:val="0083247E"/>
    <w:rsid w:val="0083666C"/>
    <w:rsid w:val="00840B70"/>
    <w:rsid w:val="00844CAA"/>
    <w:rsid w:val="00844DA3"/>
    <w:rsid w:val="00845B40"/>
    <w:rsid w:val="008478EE"/>
    <w:rsid w:val="0085042F"/>
    <w:rsid w:val="0085251C"/>
    <w:rsid w:val="0085509C"/>
    <w:rsid w:val="00855BB5"/>
    <w:rsid w:val="00855FCA"/>
    <w:rsid w:val="00856730"/>
    <w:rsid w:val="008567C7"/>
    <w:rsid w:val="008576CA"/>
    <w:rsid w:val="00857A52"/>
    <w:rsid w:val="00861563"/>
    <w:rsid w:val="00862774"/>
    <w:rsid w:val="00862985"/>
    <w:rsid w:val="00862A32"/>
    <w:rsid w:val="00863B78"/>
    <w:rsid w:val="00864F2B"/>
    <w:rsid w:val="008675D2"/>
    <w:rsid w:val="00873A0E"/>
    <w:rsid w:val="00873A2B"/>
    <w:rsid w:val="0088016A"/>
    <w:rsid w:val="00882C8F"/>
    <w:rsid w:val="0088399D"/>
    <w:rsid w:val="008849A6"/>
    <w:rsid w:val="008850A7"/>
    <w:rsid w:val="00885B58"/>
    <w:rsid w:val="008861FB"/>
    <w:rsid w:val="00887808"/>
    <w:rsid w:val="008912EB"/>
    <w:rsid w:val="00891463"/>
    <w:rsid w:val="00891586"/>
    <w:rsid w:val="00891A28"/>
    <w:rsid w:val="00893F28"/>
    <w:rsid w:val="008959F9"/>
    <w:rsid w:val="00896434"/>
    <w:rsid w:val="008A22F0"/>
    <w:rsid w:val="008A295F"/>
    <w:rsid w:val="008A5C54"/>
    <w:rsid w:val="008A5D8D"/>
    <w:rsid w:val="008B0343"/>
    <w:rsid w:val="008B0F77"/>
    <w:rsid w:val="008B1166"/>
    <w:rsid w:val="008B134B"/>
    <w:rsid w:val="008B2F80"/>
    <w:rsid w:val="008B4AA8"/>
    <w:rsid w:val="008B6D99"/>
    <w:rsid w:val="008B78E3"/>
    <w:rsid w:val="008C22AF"/>
    <w:rsid w:val="008C3706"/>
    <w:rsid w:val="008C4EC2"/>
    <w:rsid w:val="008C54FF"/>
    <w:rsid w:val="008C6902"/>
    <w:rsid w:val="008C6FC5"/>
    <w:rsid w:val="008C7AB4"/>
    <w:rsid w:val="008D1004"/>
    <w:rsid w:val="008D18BF"/>
    <w:rsid w:val="008D3526"/>
    <w:rsid w:val="008D4709"/>
    <w:rsid w:val="008D4FC0"/>
    <w:rsid w:val="008D704C"/>
    <w:rsid w:val="008D7121"/>
    <w:rsid w:val="008D7352"/>
    <w:rsid w:val="008D7CD7"/>
    <w:rsid w:val="008E0084"/>
    <w:rsid w:val="008E02B0"/>
    <w:rsid w:val="008E0C94"/>
    <w:rsid w:val="008E14A7"/>
    <w:rsid w:val="008E1855"/>
    <w:rsid w:val="008E2102"/>
    <w:rsid w:val="008E2283"/>
    <w:rsid w:val="008E43C6"/>
    <w:rsid w:val="008F106E"/>
    <w:rsid w:val="008F1252"/>
    <w:rsid w:val="008F341B"/>
    <w:rsid w:val="008F3C8C"/>
    <w:rsid w:val="008F5701"/>
    <w:rsid w:val="008F6CB8"/>
    <w:rsid w:val="0090070D"/>
    <w:rsid w:val="0090091F"/>
    <w:rsid w:val="00904D89"/>
    <w:rsid w:val="00905364"/>
    <w:rsid w:val="00907397"/>
    <w:rsid w:val="00907F06"/>
    <w:rsid w:val="009134D6"/>
    <w:rsid w:val="00915316"/>
    <w:rsid w:val="0092156C"/>
    <w:rsid w:val="009251D3"/>
    <w:rsid w:val="00925797"/>
    <w:rsid w:val="009259D5"/>
    <w:rsid w:val="00925AA7"/>
    <w:rsid w:val="009268B6"/>
    <w:rsid w:val="00927B62"/>
    <w:rsid w:val="00930E3F"/>
    <w:rsid w:val="0093231D"/>
    <w:rsid w:val="00933014"/>
    <w:rsid w:val="009358F5"/>
    <w:rsid w:val="00935C1A"/>
    <w:rsid w:val="00936520"/>
    <w:rsid w:val="00937551"/>
    <w:rsid w:val="00940C76"/>
    <w:rsid w:val="00941E2E"/>
    <w:rsid w:val="00942C94"/>
    <w:rsid w:val="00943F9D"/>
    <w:rsid w:val="00944CF3"/>
    <w:rsid w:val="00945081"/>
    <w:rsid w:val="00946B24"/>
    <w:rsid w:val="00946D85"/>
    <w:rsid w:val="009471DE"/>
    <w:rsid w:val="0094727D"/>
    <w:rsid w:val="009540AC"/>
    <w:rsid w:val="009548C3"/>
    <w:rsid w:val="00954A2C"/>
    <w:rsid w:val="00955869"/>
    <w:rsid w:val="009614D9"/>
    <w:rsid w:val="00961B19"/>
    <w:rsid w:val="00961B7B"/>
    <w:rsid w:val="0096493D"/>
    <w:rsid w:val="00971F15"/>
    <w:rsid w:val="00973F2D"/>
    <w:rsid w:val="00976B7B"/>
    <w:rsid w:val="00977995"/>
    <w:rsid w:val="00981766"/>
    <w:rsid w:val="009828FB"/>
    <w:rsid w:val="00983685"/>
    <w:rsid w:val="00983F44"/>
    <w:rsid w:val="009840F2"/>
    <w:rsid w:val="00986B09"/>
    <w:rsid w:val="00987AFA"/>
    <w:rsid w:val="00990F6B"/>
    <w:rsid w:val="00991E8E"/>
    <w:rsid w:val="009931BB"/>
    <w:rsid w:val="00993CA3"/>
    <w:rsid w:val="00993F46"/>
    <w:rsid w:val="0099442E"/>
    <w:rsid w:val="0099444B"/>
    <w:rsid w:val="00994AF9"/>
    <w:rsid w:val="009957A2"/>
    <w:rsid w:val="00996F97"/>
    <w:rsid w:val="00997D50"/>
    <w:rsid w:val="00997F4F"/>
    <w:rsid w:val="009A0285"/>
    <w:rsid w:val="009A188C"/>
    <w:rsid w:val="009A332C"/>
    <w:rsid w:val="009A35D4"/>
    <w:rsid w:val="009A499D"/>
    <w:rsid w:val="009A5653"/>
    <w:rsid w:val="009A705D"/>
    <w:rsid w:val="009A7746"/>
    <w:rsid w:val="009B0C01"/>
    <w:rsid w:val="009B5FC3"/>
    <w:rsid w:val="009B65B4"/>
    <w:rsid w:val="009B6D4F"/>
    <w:rsid w:val="009B75FA"/>
    <w:rsid w:val="009C00FA"/>
    <w:rsid w:val="009C1C23"/>
    <w:rsid w:val="009C23E1"/>
    <w:rsid w:val="009C3628"/>
    <w:rsid w:val="009C464C"/>
    <w:rsid w:val="009C54E9"/>
    <w:rsid w:val="009C5AB0"/>
    <w:rsid w:val="009C5AEB"/>
    <w:rsid w:val="009C6232"/>
    <w:rsid w:val="009D0BE6"/>
    <w:rsid w:val="009D209E"/>
    <w:rsid w:val="009D331A"/>
    <w:rsid w:val="009D528F"/>
    <w:rsid w:val="009D5983"/>
    <w:rsid w:val="009D6349"/>
    <w:rsid w:val="009D7183"/>
    <w:rsid w:val="009D797B"/>
    <w:rsid w:val="009E022B"/>
    <w:rsid w:val="009E1B04"/>
    <w:rsid w:val="009E20A8"/>
    <w:rsid w:val="009E3C58"/>
    <w:rsid w:val="009E4241"/>
    <w:rsid w:val="009E4859"/>
    <w:rsid w:val="009E4AF5"/>
    <w:rsid w:val="009E4F36"/>
    <w:rsid w:val="009E569F"/>
    <w:rsid w:val="009E5E9E"/>
    <w:rsid w:val="009E5ED5"/>
    <w:rsid w:val="009E6060"/>
    <w:rsid w:val="009E6586"/>
    <w:rsid w:val="009F06E9"/>
    <w:rsid w:val="009F21B6"/>
    <w:rsid w:val="009F3471"/>
    <w:rsid w:val="009F3898"/>
    <w:rsid w:val="009F3D7F"/>
    <w:rsid w:val="009F5BF6"/>
    <w:rsid w:val="009F6FB1"/>
    <w:rsid w:val="009F728E"/>
    <w:rsid w:val="009F769A"/>
    <w:rsid w:val="009F7C03"/>
    <w:rsid w:val="00A008C3"/>
    <w:rsid w:val="00A0099F"/>
    <w:rsid w:val="00A035B1"/>
    <w:rsid w:val="00A03CD5"/>
    <w:rsid w:val="00A0463D"/>
    <w:rsid w:val="00A05917"/>
    <w:rsid w:val="00A0602A"/>
    <w:rsid w:val="00A06977"/>
    <w:rsid w:val="00A15C96"/>
    <w:rsid w:val="00A160F6"/>
    <w:rsid w:val="00A218B2"/>
    <w:rsid w:val="00A22CF9"/>
    <w:rsid w:val="00A233D6"/>
    <w:rsid w:val="00A24FE5"/>
    <w:rsid w:val="00A2512D"/>
    <w:rsid w:val="00A263E3"/>
    <w:rsid w:val="00A27B7C"/>
    <w:rsid w:val="00A30A86"/>
    <w:rsid w:val="00A30CD7"/>
    <w:rsid w:val="00A312D1"/>
    <w:rsid w:val="00A318B4"/>
    <w:rsid w:val="00A3246A"/>
    <w:rsid w:val="00A377DD"/>
    <w:rsid w:val="00A40C5F"/>
    <w:rsid w:val="00A41449"/>
    <w:rsid w:val="00A4199A"/>
    <w:rsid w:val="00A419B5"/>
    <w:rsid w:val="00A511B5"/>
    <w:rsid w:val="00A52AE3"/>
    <w:rsid w:val="00A550D2"/>
    <w:rsid w:val="00A56D71"/>
    <w:rsid w:val="00A60EC2"/>
    <w:rsid w:val="00A61E78"/>
    <w:rsid w:val="00A6494D"/>
    <w:rsid w:val="00A6579C"/>
    <w:rsid w:val="00A66E88"/>
    <w:rsid w:val="00A67272"/>
    <w:rsid w:val="00A67824"/>
    <w:rsid w:val="00A67BC1"/>
    <w:rsid w:val="00A700C8"/>
    <w:rsid w:val="00A7064F"/>
    <w:rsid w:val="00A70CF9"/>
    <w:rsid w:val="00A71725"/>
    <w:rsid w:val="00A73D97"/>
    <w:rsid w:val="00A75FAA"/>
    <w:rsid w:val="00A75FCC"/>
    <w:rsid w:val="00A802C2"/>
    <w:rsid w:val="00A826E1"/>
    <w:rsid w:val="00A8358F"/>
    <w:rsid w:val="00A8378A"/>
    <w:rsid w:val="00A85629"/>
    <w:rsid w:val="00A93077"/>
    <w:rsid w:val="00A9342E"/>
    <w:rsid w:val="00A9402C"/>
    <w:rsid w:val="00A94F9E"/>
    <w:rsid w:val="00A96D3E"/>
    <w:rsid w:val="00A97817"/>
    <w:rsid w:val="00AA019E"/>
    <w:rsid w:val="00AA025F"/>
    <w:rsid w:val="00AA09B7"/>
    <w:rsid w:val="00AA315C"/>
    <w:rsid w:val="00AA3F64"/>
    <w:rsid w:val="00AA464C"/>
    <w:rsid w:val="00AA5AE7"/>
    <w:rsid w:val="00AA7344"/>
    <w:rsid w:val="00AB0761"/>
    <w:rsid w:val="00AB131F"/>
    <w:rsid w:val="00AB3EF6"/>
    <w:rsid w:val="00AB714D"/>
    <w:rsid w:val="00AC200B"/>
    <w:rsid w:val="00AC295D"/>
    <w:rsid w:val="00AC4FC8"/>
    <w:rsid w:val="00AC6C2B"/>
    <w:rsid w:val="00AD00D9"/>
    <w:rsid w:val="00AD14B2"/>
    <w:rsid w:val="00AD3FC8"/>
    <w:rsid w:val="00AD4B98"/>
    <w:rsid w:val="00AD62AE"/>
    <w:rsid w:val="00AD75CE"/>
    <w:rsid w:val="00AE045D"/>
    <w:rsid w:val="00AE0485"/>
    <w:rsid w:val="00AE0E78"/>
    <w:rsid w:val="00AE1293"/>
    <w:rsid w:val="00AE1D45"/>
    <w:rsid w:val="00AE1F26"/>
    <w:rsid w:val="00AE3CCD"/>
    <w:rsid w:val="00AE596D"/>
    <w:rsid w:val="00AF3BA0"/>
    <w:rsid w:val="00AF3F6D"/>
    <w:rsid w:val="00AF6E37"/>
    <w:rsid w:val="00AF769C"/>
    <w:rsid w:val="00AF7A45"/>
    <w:rsid w:val="00B041BA"/>
    <w:rsid w:val="00B04615"/>
    <w:rsid w:val="00B0758D"/>
    <w:rsid w:val="00B075C8"/>
    <w:rsid w:val="00B12DFF"/>
    <w:rsid w:val="00B13141"/>
    <w:rsid w:val="00B16013"/>
    <w:rsid w:val="00B21FCA"/>
    <w:rsid w:val="00B22233"/>
    <w:rsid w:val="00B224ED"/>
    <w:rsid w:val="00B22625"/>
    <w:rsid w:val="00B22993"/>
    <w:rsid w:val="00B22B6E"/>
    <w:rsid w:val="00B26D7B"/>
    <w:rsid w:val="00B26E3C"/>
    <w:rsid w:val="00B271B1"/>
    <w:rsid w:val="00B304DA"/>
    <w:rsid w:val="00B30D89"/>
    <w:rsid w:val="00B31FA3"/>
    <w:rsid w:val="00B33600"/>
    <w:rsid w:val="00B35391"/>
    <w:rsid w:val="00B35F4E"/>
    <w:rsid w:val="00B37FBB"/>
    <w:rsid w:val="00B40B09"/>
    <w:rsid w:val="00B42033"/>
    <w:rsid w:val="00B42EC9"/>
    <w:rsid w:val="00B440E3"/>
    <w:rsid w:val="00B47B86"/>
    <w:rsid w:val="00B47D52"/>
    <w:rsid w:val="00B503E5"/>
    <w:rsid w:val="00B513BB"/>
    <w:rsid w:val="00B52142"/>
    <w:rsid w:val="00B54A95"/>
    <w:rsid w:val="00B55756"/>
    <w:rsid w:val="00B55957"/>
    <w:rsid w:val="00B56964"/>
    <w:rsid w:val="00B56C63"/>
    <w:rsid w:val="00B57D89"/>
    <w:rsid w:val="00B60A65"/>
    <w:rsid w:val="00B60C6A"/>
    <w:rsid w:val="00B66F1C"/>
    <w:rsid w:val="00B7096E"/>
    <w:rsid w:val="00B70C9A"/>
    <w:rsid w:val="00B70D8E"/>
    <w:rsid w:val="00B70FD3"/>
    <w:rsid w:val="00B73205"/>
    <w:rsid w:val="00B7580A"/>
    <w:rsid w:val="00B7623B"/>
    <w:rsid w:val="00B8139C"/>
    <w:rsid w:val="00B81D81"/>
    <w:rsid w:val="00B82C43"/>
    <w:rsid w:val="00B84A44"/>
    <w:rsid w:val="00B85075"/>
    <w:rsid w:val="00B8671F"/>
    <w:rsid w:val="00B871FF"/>
    <w:rsid w:val="00B909D2"/>
    <w:rsid w:val="00B913CF"/>
    <w:rsid w:val="00B91B25"/>
    <w:rsid w:val="00B93897"/>
    <w:rsid w:val="00BA22CE"/>
    <w:rsid w:val="00BA24CB"/>
    <w:rsid w:val="00BA28C3"/>
    <w:rsid w:val="00BA4912"/>
    <w:rsid w:val="00BA5432"/>
    <w:rsid w:val="00BA5490"/>
    <w:rsid w:val="00BA659E"/>
    <w:rsid w:val="00BA76CE"/>
    <w:rsid w:val="00BA7B71"/>
    <w:rsid w:val="00BB0273"/>
    <w:rsid w:val="00BB06C5"/>
    <w:rsid w:val="00BB07FE"/>
    <w:rsid w:val="00BB1351"/>
    <w:rsid w:val="00BB1830"/>
    <w:rsid w:val="00BB273E"/>
    <w:rsid w:val="00BB27D2"/>
    <w:rsid w:val="00BB3101"/>
    <w:rsid w:val="00BB3B1C"/>
    <w:rsid w:val="00BB3B6C"/>
    <w:rsid w:val="00BB65FA"/>
    <w:rsid w:val="00BC180D"/>
    <w:rsid w:val="00BC6C18"/>
    <w:rsid w:val="00BC6C7C"/>
    <w:rsid w:val="00BC6D79"/>
    <w:rsid w:val="00BC7040"/>
    <w:rsid w:val="00BC7C43"/>
    <w:rsid w:val="00BD0449"/>
    <w:rsid w:val="00BD1AE5"/>
    <w:rsid w:val="00BD35D2"/>
    <w:rsid w:val="00BD390D"/>
    <w:rsid w:val="00BD3E38"/>
    <w:rsid w:val="00BD6FDA"/>
    <w:rsid w:val="00BE27B4"/>
    <w:rsid w:val="00BE28C2"/>
    <w:rsid w:val="00BE2EC6"/>
    <w:rsid w:val="00BE3D17"/>
    <w:rsid w:val="00BE5E7D"/>
    <w:rsid w:val="00BE6771"/>
    <w:rsid w:val="00BE7FEA"/>
    <w:rsid w:val="00BF013E"/>
    <w:rsid w:val="00BF0F72"/>
    <w:rsid w:val="00BF12FD"/>
    <w:rsid w:val="00BF2314"/>
    <w:rsid w:val="00BF2938"/>
    <w:rsid w:val="00BF39E5"/>
    <w:rsid w:val="00BF4E3E"/>
    <w:rsid w:val="00BF58CC"/>
    <w:rsid w:val="00BF672A"/>
    <w:rsid w:val="00BF6A89"/>
    <w:rsid w:val="00BF6B6C"/>
    <w:rsid w:val="00BF6C5C"/>
    <w:rsid w:val="00C0131B"/>
    <w:rsid w:val="00C01AF4"/>
    <w:rsid w:val="00C01D39"/>
    <w:rsid w:val="00C02BB8"/>
    <w:rsid w:val="00C06603"/>
    <w:rsid w:val="00C06A32"/>
    <w:rsid w:val="00C10C5C"/>
    <w:rsid w:val="00C10C9F"/>
    <w:rsid w:val="00C11296"/>
    <w:rsid w:val="00C11A85"/>
    <w:rsid w:val="00C1322F"/>
    <w:rsid w:val="00C14089"/>
    <w:rsid w:val="00C146FD"/>
    <w:rsid w:val="00C14D2B"/>
    <w:rsid w:val="00C14D2D"/>
    <w:rsid w:val="00C15DE7"/>
    <w:rsid w:val="00C20ED8"/>
    <w:rsid w:val="00C21C03"/>
    <w:rsid w:val="00C22E05"/>
    <w:rsid w:val="00C22E12"/>
    <w:rsid w:val="00C24860"/>
    <w:rsid w:val="00C2546B"/>
    <w:rsid w:val="00C2554C"/>
    <w:rsid w:val="00C300CA"/>
    <w:rsid w:val="00C30A6E"/>
    <w:rsid w:val="00C31980"/>
    <w:rsid w:val="00C3202D"/>
    <w:rsid w:val="00C32203"/>
    <w:rsid w:val="00C32E98"/>
    <w:rsid w:val="00C33CCD"/>
    <w:rsid w:val="00C35BE4"/>
    <w:rsid w:val="00C37411"/>
    <w:rsid w:val="00C402D1"/>
    <w:rsid w:val="00C40BDC"/>
    <w:rsid w:val="00C41478"/>
    <w:rsid w:val="00C415B5"/>
    <w:rsid w:val="00C4210A"/>
    <w:rsid w:val="00C4273D"/>
    <w:rsid w:val="00C430D2"/>
    <w:rsid w:val="00C430FD"/>
    <w:rsid w:val="00C434A6"/>
    <w:rsid w:val="00C434C4"/>
    <w:rsid w:val="00C450D6"/>
    <w:rsid w:val="00C46F88"/>
    <w:rsid w:val="00C50E5C"/>
    <w:rsid w:val="00C50EB1"/>
    <w:rsid w:val="00C5104F"/>
    <w:rsid w:val="00C51BBB"/>
    <w:rsid w:val="00C52A72"/>
    <w:rsid w:val="00C52CB4"/>
    <w:rsid w:val="00C53C16"/>
    <w:rsid w:val="00C54B13"/>
    <w:rsid w:val="00C61AE0"/>
    <w:rsid w:val="00C61B4D"/>
    <w:rsid w:val="00C61E52"/>
    <w:rsid w:val="00C62081"/>
    <w:rsid w:val="00C63432"/>
    <w:rsid w:val="00C63FA2"/>
    <w:rsid w:val="00C64698"/>
    <w:rsid w:val="00C65DF5"/>
    <w:rsid w:val="00C70231"/>
    <w:rsid w:val="00C706A8"/>
    <w:rsid w:val="00C70A0D"/>
    <w:rsid w:val="00C74CCA"/>
    <w:rsid w:val="00C751AB"/>
    <w:rsid w:val="00C76354"/>
    <w:rsid w:val="00C7652A"/>
    <w:rsid w:val="00C804BB"/>
    <w:rsid w:val="00C8050A"/>
    <w:rsid w:val="00C82C0B"/>
    <w:rsid w:val="00C82E64"/>
    <w:rsid w:val="00C8314F"/>
    <w:rsid w:val="00C8540C"/>
    <w:rsid w:val="00C8576F"/>
    <w:rsid w:val="00C90F38"/>
    <w:rsid w:val="00C9200B"/>
    <w:rsid w:val="00C947E5"/>
    <w:rsid w:val="00C94D31"/>
    <w:rsid w:val="00CA2877"/>
    <w:rsid w:val="00CA3566"/>
    <w:rsid w:val="00CA6E61"/>
    <w:rsid w:val="00CA7E94"/>
    <w:rsid w:val="00CB2D71"/>
    <w:rsid w:val="00CB3672"/>
    <w:rsid w:val="00CB48B0"/>
    <w:rsid w:val="00CB60B6"/>
    <w:rsid w:val="00CB648D"/>
    <w:rsid w:val="00CB675E"/>
    <w:rsid w:val="00CB7485"/>
    <w:rsid w:val="00CB7AC4"/>
    <w:rsid w:val="00CB7B30"/>
    <w:rsid w:val="00CC069F"/>
    <w:rsid w:val="00CC06E1"/>
    <w:rsid w:val="00CC2312"/>
    <w:rsid w:val="00CC2AB1"/>
    <w:rsid w:val="00CD1099"/>
    <w:rsid w:val="00CD3587"/>
    <w:rsid w:val="00CD49AA"/>
    <w:rsid w:val="00CD6A00"/>
    <w:rsid w:val="00CD71C7"/>
    <w:rsid w:val="00CE057D"/>
    <w:rsid w:val="00CE06F6"/>
    <w:rsid w:val="00CE23D6"/>
    <w:rsid w:val="00CE3515"/>
    <w:rsid w:val="00CE4909"/>
    <w:rsid w:val="00CE52F4"/>
    <w:rsid w:val="00CE78FD"/>
    <w:rsid w:val="00CE7959"/>
    <w:rsid w:val="00CF172E"/>
    <w:rsid w:val="00CF1CFB"/>
    <w:rsid w:val="00CF42BF"/>
    <w:rsid w:val="00CF496F"/>
    <w:rsid w:val="00CF4E36"/>
    <w:rsid w:val="00CF5B12"/>
    <w:rsid w:val="00CF658B"/>
    <w:rsid w:val="00CF6EFA"/>
    <w:rsid w:val="00D010AD"/>
    <w:rsid w:val="00D04300"/>
    <w:rsid w:val="00D107C2"/>
    <w:rsid w:val="00D116AD"/>
    <w:rsid w:val="00D11704"/>
    <w:rsid w:val="00D1273C"/>
    <w:rsid w:val="00D13ADB"/>
    <w:rsid w:val="00D145B3"/>
    <w:rsid w:val="00D14D89"/>
    <w:rsid w:val="00D176B4"/>
    <w:rsid w:val="00D17774"/>
    <w:rsid w:val="00D17E17"/>
    <w:rsid w:val="00D22163"/>
    <w:rsid w:val="00D22594"/>
    <w:rsid w:val="00D24210"/>
    <w:rsid w:val="00D244F2"/>
    <w:rsid w:val="00D25406"/>
    <w:rsid w:val="00D25A4D"/>
    <w:rsid w:val="00D25EBD"/>
    <w:rsid w:val="00D27558"/>
    <w:rsid w:val="00D276E1"/>
    <w:rsid w:val="00D300AF"/>
    <w:rsid w:val="00D305E3"/>
    <w:rsid w:val="00D32667"/>
    <w:rsid w:val="00D32FAB"/>
    <w:rsid w:val="00D34931"/>
    <w:rsid w:val="00D35DB0"/>
    <w:rsid w:val="00D35FA0"/>
    <w:rsid w:val="00D36FEF"/>
    <w:rsid w:val="00D422BD"/>
    <w:rsid w:val="00D43AB4"/>
    <w:rsid w:val="00D44863"/>
    <w:rsid w:val="00D45377"/>
    <w:rsid w:val="00D461CD"/>
    <w:rsid w:val="00D46347"/>
    <w:rsid w:val="00D475F5"/>
    <w:rsid w:val="00D47AF0"/>
    <w:rsid w:val="00D512DB"/>
    <w:rsid w:val="00D53366"/>
    <w:rsid w:val="00D551A4"/>
    <w:rsid w:val="00D5572D"/>
    <w:rsid w:val="00D55D75"/>
    <w:rsid w:val="00D567AE"/>
    <w:rsid w:val="00D57829"/>
    <w:rsid w:val="00D57C1E"/>
    <w:rsid w:val="00D57E55"/>
    <w:rsid w:val="00D60001"/>
    <w:rsid w:val="00D61BD0"/>
    <w:rsid w:val="00D624F7"/>
    <w:rsid w:val="00D63C0C"/>
    <w:rsid w:val="00D64CDB"/>
    <w:rsid w:val="00D652C6"/>
    <w:rsid w:val="00D66E07"/>
    <w:rsid w:val="00D67781"/>
    <w:rsid w:val="00D6782C"/>
    <w:rsid w:val="00D71627"/>
    <w:rsid w:val="00D73664"/>
    <w:rsid w:val="00D73F8F"/>
    <w:rsid w:val="00D75156"/>
    <w:rsid w:val="00D75F0D"/>
    <w:rsid w:val="00D80A96"/>
    <w:rsid w:val="00D8278C"/>
    <w:rsid w:val="00D82BED"/>
    <w:rsid w:val="00D83C4A"/>
    <w:rsid w:val="00D86085"/>
    <w:rsid w:val="00D86E96"/>
    <w:rsid w:val="00D87564"/>
    <w:rsid w:val="00D87BA3"/>
    <w:rsid w:val="00D91DDC"/>
    <w:rsid w:val="00D91E0F"/>
    <w:rsid w:val="00D93592"/>
    <w:rsid w:val="00D952C1"/>
    <w:rsid w:val="00D95457"/>
    <w:rsid w:val="00D96611"/>
    <w:rsid w:val="00D9689A"/>
    <w:rsid w:val="00DA1657"/>
    <w:rsid w:val="00DA3C25"/>
    <w:rsid w:val="00DA5BA7"/>
    <w:rsid w:val="00DA6384"/>
    <w:rsid w:val="00DB006C"/>
    <w:rsid w:val="00DB4357"/>
    <w:rsid w:val="00DB5F29"/>
    <w:rsid w:val="00DB795B"/>
    <w:rsid w:val="00DB79C2"/>
    <w:rsid w:val="00DC0235"/>
    <w:rsid w:val="00DC19F6"/>
    <w:rsid w:val="00DC1F94"/>
    <w:rsid w:val="00DC33A9"/>
    <w:rsid w:val="00DC3D5D"/>
    <w:rsid w:val="00DC78A8"/>
    <w:rsid w:val="00DD1E20"/>
    <w:rsid w:val="00DD7F1C"/>
    <w:rsid w:val="00DE080D"/>
    <w:rsid w:val="00DE1FA0"/>
    <w:rsid w:val="00DE2335"/>
    <w:rsid w:val="00DE234D"/>
    <w:rsid w:val="00DE4C5A"/>
    <w:rsid w:val="00DE597F"/>
    <w:rsid w:val="00DE6551"/>
    <w:rsid w:val="00DF08AD"/>
    <w:rsid w:val="00DF3877"/>
    <w:rsid w:val="00DF5220"/>
    <w:rsid w:val="00DF7472"/>
    <w:rsid w:val="00E064BC"/>
    <w:rsid w:val="00E07461"/>
    <w:rsid w:val="00E109FE"/>
    <w:rsid w:val="00E10C17"/>
    <w:rsid w:val="00E11054"/>
    <w:rsid w:val="00E11414"/>
    <w:rsid w:val="00E11918"/>
    <w:rsid w:val="00E11A63"/>
    <w:rsid w:val="00E11B75"/>
    <w:rsid w:val="00E1363C"/>
    <w:rsid w:val="00E13673"/>
    <w:rsid w:val="00E1387C"/>
    <w:rsid w:val="00E1418C"/>
    <w:rsid w:val="00E177AB"/>
    <w:rsid w:val="00E17C77"/>
    <w:rsid w:val="00E22DCD"/>
    <w:rsid w:val="00E23082"/>
    <w:rsid w:val="00E24D5B"/>
    <w:rsid w:val="00E24DB3"/>
    <w:rsid w:val="00E25193"/>
    <w:rsid w:val="00E2529B"/>
    <w:rsid w:val="00E303B8"/>
    <w:rsid w:val="00E30B04"/>
    <w:rsid w:val="00E31819"/>
    <w:rsid w:val="00E335A7"/>
    <w:rsid w:val="00E33D1E"/>
    <w:rsid w:val="00E343D3"/>
    <w:rsid w:val="00E344BC"/>
    <w:rsid w:val="00E36843"/>
    <w:rsid w:val="00E36EEF"/>
    <w:rsid w:val="00E4006A"/>
    <w:rsid w:val="00E41D44"/>
    <w:rsid w:val="00E4389D"/>
    <w:rsid w:val="00E45F95"/>
    <w:rsid w:val="00E46D74"/>
    <w:rsid w:val="00E47BB8"/>
    <w:rsid w:val="00E5097E"/>
    <w:rsid w:val="00E509D4"/>
    <w:rsid w:val="00E54269"/>
    <w:rsid w:val="00E542CC"/>
    <w:rsid w:val="00E54DD5"/>
    <w:rsid w:val="00E5549E"/>
    <w:rsid w:val="00E55BFD"/>
    <w:rsid w:val="00E60186"/>
    <w:rsid w:val="00E62674"/>
    <w:rsid w:val="00E62A0D"/>
    <w:rsid w:val="00E634A0"/>
    <w:rsid w:val="00E66542"/>
    <w:rsid w:val="00E6687A"/>
    <w:rsid w:val="00E677D6"/>
    <w:rsid w:val="00E70126"/>
    <w:rsid w:val="00E703E0"/>
    <w:rsid w:val="00E70928"/>
    <w:rsid w:val="00E714B9"/>
    <w:rsid w:val="00E71ABB"/>
    <w:rsid w:val="00E72DA9"/>
    <w:rsid w:val="00E742D9"/>
    <w:rsid w:val="00E74CCC"/>
    <w:rsid w:val="00E75CBA"/>
    <w:rsid w:val="00E80822"/>
    <w:rsid w:val="00E821F9"/>
    <w:rsid w:val="00E82923"/>
    <w:rsid w:val="00E83409"/>
    <w:rsid w:val="00E83449"/>
    <w:rsid w:val="00E85981"/>
    <w:rsid w:val="00E87A1F"/>
    <w:rsid w:val="00E90C6E"/>
    <w:rsid w:val="00E90E7D"/>
    <w:rsid w:val="00E90EF1"/>
    <w:rsid w:val="00E924E1"/>
    <w:rsid w:val="00E9353B"/>
    <w:rsid w:val="00E958CC"/>
    <w:rsid w:val="00E96AFB"/>
    <w:rsid w:val="00EA126C"/>
    <w:rsid w:val="00EA186C"/>
    <w:rsid w:val="00EA2E1D"/>
    <w:rsid w:val="00EA61DF"/>
    <w:rsid w:val="00EA6FC7"/>
    <w:rsid w:val="00EA7155"/>
    <w:rsid w:val="00EA7812"/>
    <w:rsid w:val="00EB08DB"/>
    <w:rsid w:val="00EB1D26"/>
    <w:rsid w:val="00EB300E"/>
    <w:rsid w:val="00EB461B"/>
    <w:rsid w:val="00EC01DA"/>
    <w:rsid w:val="00EC0672"/>
    <w:rsid w:val="00EC067D"/>
    <w:rsid w:val="00EC0FE1"/>
    <w:rsid w:val="00EC151B"/>
    <w:rsid w:val="00EC218C"/>
    <w:rsid w:val="00EC24A6"/>
    <w:rsid w:val="00EC2DAE"/>
    <w:rsid w:val="00EC35B9"/>
    <w:rsid w:val="00EC4594"/>
    <w:rsid w:val="00EC6A1A"/>
    <w:rsid w:val="00ED026C"/>
    <w:rsid w:val="00ED2239"/>
    <w:rsid w:val="00ED2E82"/>
    <w:rsid w:val="00ED3FD0"/>
    <w:rsid w:val="00ED43F2"/>
    <w:rsid w:val="00ED4C3E"/>
    <w:rsid w:val="00ED584A"/>
    <w:rsid w:val="00ED5F14"/>
    <w:rsid w:val="00EE3581"/>
    <w:rsid w:val="00EE66F1"/>
    <w:rsid w:val="00EE7D4D"/>
    <w:rsid w:val="00EF0B28"/>
    <w:rsid w:val="00EF0CF2"/>
    <w:rsid w:val="00EF3CBF"/>
    <w:rsid w:val="00EF4198"/>
    <w:rsid w:val="00EF4C06"/>
    <w:rsid w:val="00EF5B7B"/>
    <w:rsid w:val="00EF66A8"/>
    <w:rsid w:val="00EF73E3"/>
    <w:rsid w:val="00EF7578"/>
    <w:rsid w:val="00F001F5"/>
    <w:rsid w:val="00F02855"/>
    <w:rsid w:val="00F029E0"/>
    <w:rsid w:val="00F02FB4"/>
    <w:rsid w:val="00F04130"/>
    <w:rsid w:val="00F05220"/>
    <w:rsid w:val="00F115B9"/>
    <w:rsid w:val="00F146CD"/>
    <w:rsid w:val="00F14BD3"/>
    <w:rsid w:val="00F14DF6"/>
    <w:rsid w:val="00F16955"/>
    <w:rsid w:val="00F22722"/>
    <w:rsid w:val="00F23523"/>
    <w:rsid w:val="00F25373"/>
    <w:rsid w:val="00F25D02"/>
    <w:rsid w:val="00F265CC"/>
    <w:rsid w:val="00F26C91"/>
    <w:rsid w:val="00F27A68"/>
    <w:rsid w:val="00F339E5"/>
    <w:rsid w:val="00F4296E"/>
    <w:rsid w:val="00F44955"/>
    <w:rsid w:val="00F45B7A"/>
    <w:rsid w:val="00F4612E"/>
    <w:rsid w:val="00F5028D"/>
    <w:rsid w:val="00F509ED"/>
    <w:rsid w:val="00F51ADA"/>
    <w:rsid w:val="00F520B8"/>
    <w:rsid w:val="00F54351"/>
    <w:rsid w:val="00F555DC"/>
    <w:rsid w:val="00F55C6B"/>
    <w:rsid w:val="00F572E0"/>
    <w:rsid w:val="00F6258A"/>
    <w:rsid w:val="00F6324A"/>
    <w:rsid w:val="00F64460"/>
    <w:rsid w:val="00F644A1"/>
    <w:rsid w:val="00F64599"/>
    <w:rsid w:val="00F66BA1"/>
    <w:rsid w:val="00F67991"/>
    <w:rsid w:val="00F70761"/>
    <w:rsid w:val="00F70D15"/>
    <w:rsid w:val="00F71326"/>
    <w:rsid w:val="00F71F84"/>
    <w:rsid w:val="00F77C6B"/>
    <w:rsid w:val="00F83C0B"/>
    <w:rsid w:val="00F847FF"/>
    <w:rsid w:val="00F909BE"/>
    <w:rsid w:val="00F913E2"/>
    <w:rsid w:val="00F93192"/>
    <w:rsid w:val="00F94808"/>
    <w:rsid w:val="00F9739F"/>
    <w:rsid w:val="00F973A5"/>
    <w:rsid w:val="00FA12F1"/>
    <w:rsid w:val="00FA3324"/>
    <w:rsid w:val="00FA351F"/>
    <w:rsid w:val="00FA47CC"/>
    <w:rsid w:val="00FA5E04"/>
    <w:rsid w:val="00FA7A1B"/>
    <w:rsid w:val="00FA7E49"/>
    <w:rsid w:val="00FB350A"/>
    <w:rsid w:val="00FB547F"/>
    <w:rsid w:val="00FC003B"/>
    <w:rsid w:val="00FC0894"/>
    <w:rsid w:val="00FC1C65"/>
    <w:rsid w:val="00FC7BB2"/>
    <w:rsid w:val="00FD025C"/>
    <w:rsid w:val="00FD2CA4"/>
    <w:rsid w:val="00FD33B2"/>
    <w:rsid w:val="00FD47C0"/>
    <w:rsid w:val="00FD68E7"/>
    <w:rsid w:val="00FD6D9C"/>
    <w:rsid w:val="00FE00AB"/>
    <w:rsid w:val="00FE03B4"/>
    <w:rsid w:val="00FE240B"/>
    <w:rsid w:val="00FE2B2E"/>
    <w:rsid w:val="00FE46F6"/>
    <w:rsid w:val="00FE5540"/>
    <w:rsid w:val="00FE5935"/>
    <w:rsid w:val="00FE5F5D"/>
    <w:rsid w:val="00FF0A48"/>
    <w:rsid w:val="00FF2B8C"/>
    <w:rsid w:val="00FF2C02"/>
    <w:rsid w:val="00FF582E"/>
    <w:rsid w:val="00FF7C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3C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704471"/>
    <w:pPr>
      <w:keepNext/>
      <w:tabs>
        <w:tab w:val="num" w:pos="0"/>
      </w:tabs>
      <w:suppressAutoHyphens/>
      <w:spacing w:after="0" w:line="240" w:lineRule="auto"/>
      <w:jc w:val="both"/>
      <w:outlineLvl w:val="0"/>
    </w:pPr>
    <w:rPr>
      <w:rFonts w:ascii="Arial" w:eastAsia="Times New Roman" w:hAnsi="Arial"/>
      <w:b/>
      <w:bCs/>
      <w:sz w:val="24"/>
      <w:szCs w:val="24"/>
      <w:lang w:eastAsia="ar-SA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62A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43F2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7578"/>
    <w:pPr>
      <w:spacing w:before="120"/>
      <w:ind w:left="720"/>
      <w:contextualSpacing/>
      <w:jc w:val="both"/>
    </w:pPr>
  </w:style>
  <w:style w:type="paragraph" w:styleId="NormalWeb">
    <w:name w:val="Normal (Web)"/>
    <w:basedOn w:val="Normal"/>
    <w:uiPriority w:val="99"/>
    <w:rsid w:val="00E9353B"/>
    <w:pPr>
      <w:suppressAutoHyphens/>
      <w:spacing w:before="280" w:after="28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customStyle="1" w:styleId="Ttulo1Char">
    <w:name w:val="Título 1 Char"/>
    <w:basedOn w:val="Fontepargpadro"/>
    <w:link w:val="Ttulo1"/>
    <w:rsid w:val="00704471"/>
    <w:rPr>
      <w:rFonts w:ascii="Arial" w:eastAsia="Times New Roman" w:hAnsi="Arial"/>
      <w:b/>
      <w:bCs/>
      <w:sz w:val="24"/>
      <w:szCs w:val="24"/>
      <w:lang w:eastAsia="ar-SA"/>
    </w:rPr>
  </w:style>
  <w:style w:type="paragraph" w:styleId="Corpodetexto">
    <w:name w:val="Body Text"/>
    <w:basedOn w:val="Normal"/>
    <w:link w:val="CorpodetextoChar"/>
    <w:rsid w:val="00704471"/>
    <w:pPr>
      <w:suppressAutoHyphens/>
      <w:spacing w:after="120" w:line="240" w:lineRule="auto"/>
      <w:ind w:firstLine="709"/>
      <w:jc w:val="both"/>
    </w:pPr>
    <w:rPr>
      <w:rFonts w:ascii="Times New Roman" w:eastAsia="Times New Roman" w:hAnsi="Times New Roman"/>
      <w:color w:val="000000"/>
      <w:sz w:val="24"/>
      <w:szCs w:val="32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704471"/>
    <w:rPr>
      <w:rFonts w:ascii="Times New Roman" w:eastAsia="Times New Roman" w:hAnsi="Times New Roman"/>
      <w:color w:val="000000"/>
      <w:sz w:val="24"/>
      <w:szCs w:val="32"/>
      <w:lang w:eastAsia="ar-SA"/>
    </w:rPr>
  </w:style>
  <w:style w:type="paragraph" w:customStyle="1" w:styleId="Estilo">
    <w:name w:val="Estilo"/>
    <w:rsid w:val="00704471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</w:rPr>
  </w:style>
  <w:style w:type="paragraph" w:customStyle="1" w:styleId="tj">
    <w:name w:val="tj"/>
    <w:basedOn w:val="Normal"/>
    <w:rsid w:val="00B22625"/>
    <w:pPr>
      <w:widowControl w:val="0"/>
      <w:suppressAutoHyphens/>
      <w:spacing w:before="280" w:after="280" w:line="240" w:lineRule="auto"/>
    </w:pPr>
    <w:rPr>
      <w:rFonts w:ascii="Times New Roman" w:eastAsia="Lucida Sans Unicode" w:hAnsi="Times New Roman" w:cs="Calibri"/>
      <w:kern w:val="1"/>
      <w:sz w:val="24"/>
      <w:szCs w:val="24"/>
      <w:lang w:eastAsia="ar-SA"/>
    </w:rPr>
  </w:style>
  <w:style w:type="character" w:customStyle="1" w:styleId="apple-style-span">
    <w:name w:val="apple-style-span"/>
    <w:basedOn w:val="Fontepargpadro"/>
    <w:rsid w:val="00AD75CE"/>
  </w:style>
  <w:style w:type="character" w:styleId="Hyperlink">
    <w:name w:val="Hyperlink"/>
    <w:basedOn w:val="Fontepargpadro"/>
    <w:uiPriority w:val="99"/>
    <w:unhideWhenUsed/>
    <w:rsid w:val="001471FF"/>
    <w:rPr>
      <w:color w:val="0000FF"/>
      <w:u w:val="single"/>
    </w:rPr>
  </w:style>
  <w:style w:type="table" w:styleId="Tabelacomgrade">
    <w:name w:val="Table Grid"/>
    <w:basedOn w:val="Tabelanormal"/>
    <w:uiPriority w:val="59"/>
    <w:rsid w:val="00121D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">
    <w:name w:val="description"/>
    <w:basedOn w:val="Fontepargpadro"/>
    <w:rsid w:val="00D46347"/>
  </w:style>
  <w:style w:type="paragraph" w:customStyle="1" w:styleId="Default">
    <w:name w:val="Default"/>
    <w:rsid w:val="00BC6D7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62A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EstiloTtulo3">
    <w:name w:val="Estilo Título 3"/>
    <w:aliases w:val="Sub-item + Itálico"/>
    <w:basedOn w:val="Ttulo3"/>
    <w:link w:val="EstiloTtulo3Char"/>
    <w:rsid w:val="00ED43F2"/>
    <w:pPr>
      <w:numPr>
        <w:ilvl w:val="2"/>
      </w:numPr>
      <w:tabs>
        <w:tab w:val="num" w:pos="993"/>
      </w:tabs>
      <w:spacing w:line="240" w:lineRule="auto"/>
      <w:ind w:left="993" w:hanging="851"/>
      <w:jc w:val="both"/>
    </w:pPr>
    <w:rPr>
      <w:rFonts w:ascii="Times New Roman" w:hAnsi="Times New Roman"/>
      <w:i/>
      <w:iCs/>
      <w:sz w:val="24"/>
      <w:szCs w:val="24"/>
    </w:rPr>
  </w:style>
  <w:style w:type="character" w:customStyle="1" w:styleId="EstiloTtulo3Char">
    <w:name w:val="Estilo Título 3 Char"/>
    <w:aliases w:val="Sub-item + Itálico Char"/>
    <w:link w:val="EstiloTtulo3"/>
    <w:rsid w:val="00ED43F2"/>
    <w:rPr>
      <w:rFonts w:ascii="Times New Roman" w:eastAsia="Times New Roman" w:hAnsi="Times New Roman"/>
      <w:b/>
      <w:bCs/>
      <w:i/>
      <w:i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D43F2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ED43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D43F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D43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D43F2"/>
    <w:rPr>
      <w:sz w:val="22"/>
      <w:szCs w:val="22"/>
      <w:lang w:eastAsia="en-US"/>
    </w:rPr>
  </w:style>
  <w:style w:type="character" w:styleId="Forte">
    <w:name w:val="Strong"/>
    <w:basedOn w:val="Fontepargpadro"/>
    <w:uiPriority w:val="22"/>
    <w:qFormat/>
    <w:rsid w:val="007C21E5"/>
    <w:rPr>
      <w:b/>
      <w:bCs/>
    </w:rPr>
  </w:style>
  <w:style w:type="character" w:customStyle="1" w:styleId="apple-converted-space">
    <w:name w:val="apple-converted-space"/>
    <w:basedOn w:val="Fontepargpadro"/>
    <w:rsid w:val="007C21E5"/>
  </w:style>
  <w:style w:type="paragraph" w:styleId="Textodebalo">
    <w:name w:val="Balloon Text"/>
    <w:basedOn w:val="Normal"/>
    <w:link w:val="TextodebaloChar"/>
    <w:uiPriority w:val="99"/>
    <w:semiHidden/>
    <w:unhideWhenUsed/>
    <w:rsid w:val="00162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2741"/>
    <w:rPr>
      <w:rFonts w:ascii="Tahoma" w:hAnsi="Tahoma" w:cs="Tahoma"/>
      <w:sz w:val="16"/>
      <w:szCs w:val="16"/>
      <w:lang w:eastAsia="en-US"/>
    </w:rPr>
  </w:style>
  <w:style w:type="paragraph" w:styleId="Recuodecorpodetexto">
    <w:name w:val="Body Text Indent"/>
    <w:basedOn w:val="Normal"/>
    <w:link w:val="RecuodecorpodetextoChar"/>
    <w:rsid w:val="00234E7A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34E7A"/>
    <w:rPr>
      <w:rFonts w:ascii="Times New Roman" w:eastAsia="Times New Roman" w:hAnsi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BA659E"/>
    <w:rPr>
      <w:i/>
      <w:iCs/>
    </w:rPr>
  </w:style>
  <w:style w:type="paragraph" w:styleId="SemEspaamento">
    <w:name w:val="No Spacing"/>
    <w:uiPriority w:val="1"/>
    <w:qFormat/>
    <w:rsid w:val="00961B19"/>
    <w:pPr>
      <w:suppressAutoHyphens/>
    </w:pPr>
    <w:rPr>
      <w:rFonts w:cs="Calibri"/>
      <w:sz w:val="22"/>
      <w:szCs w:val="22"/>
      <w:lang w:eastAsia="ar-SA"/>
    </w:rPr>
  </w:style>
  <w:style w:type="paragraph" w:customStyle="1" w:styleId="InstruoTexto">
    <w:name w:val="Instrução Texto"/>
    <w:basedOn w:val="Normal"/>
    <w:qFormat/>
    <w:rsid w:val="000A6D31"/>
    <w:pPr>
      <w:numPr>
        <w:numId w:val="11"/>
      </w:numPr>
      <w:tabs>
        <w:tab w:val="left" w:pos="1134"/>
      </w:tabs>
      <w:spacing w:before="120"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InstruoTpicos">
    <w:name w:val="Instrução Tópicos"/>
    <w:basedOn w:val="InstruoTexto"/>
    <w:qFormat/>
    <w:rsid w:val="000A6D31"/>
    <w:pPr>
      <w:numPr>
        <w:ilvl w:val="1"/>
      </w:numPr>
      <w:spacing w:before="60"/>
    </w:pPr>
  </w:style>
  <w:style w:type="character" w:customStyle="1" w:styleId="style15">
    <w:name w:val="style15"/>
    <w:basedOn w:val="Fontepargpadro"/>
    <w:rsid w:val="000A6D31"/>
  </w:style>
  <w:style w:type="character" w:customStyle="1" w:styleId="detalle-escuela">
    <w:name w:val="detalle-escuela"/>
    <w:basedOn w:val="Fontepargpadro"/>
    <w:rsid w:val="00CF172E"/>
  </w:style>
  <w:style w:type="paragraph" w:customStyle="1" w:styleId="art">
    <w:name w:val="art"/>
    <w:basedOn w:val="Normal"/>
    <w:rsid w:val="008A22F0"/>
    <w:pPr>
      <w:spacing w:before="100" w:beforeAutospacing="1" w:after="100" w:afterAutospacing="1" w:line="305" w:lineRule="atLeast"/>
    </w:pPr>
    <w:rPr>
      <w:rFonts w:ascii="Times New Roman" w:eastAsia="Times New Roman" w:hAnsi="Times New Roman"/>
      <w:sz w:val="20"/>
      <w:szCs w:val="20"/>
      <w:lang w:eastAsia="pt-BR"/>
    </w:rPr>
  </w:style>
  <w:style w:type="paragraph" w:customStyle="1" w:styleId="rev">
    <w:name w:val="rev"/>
    <w:basedOn w:val="Normal"/>
    <w:rsid w:val="009540AC"/>
    <w:pPr>
      <w:spacing w:before="100" w:beforeAutospacing="1" w:after="100" w:afterAutospacing="1" w:line="305" w:lineRule="atLeast"/>
    </w:pPr>
    <w:rPr>
      <w:rFonts w:ascii="Times New Roman" w:eastAsia="Times New Roman" w:hAnsi="Times New Roman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3C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704471"/>
    <w:pPr>
      <w:keepNext/>
      <w:tabs>
        <w:tab w:val="num" w:pos="0"/>
      </w:tabs>
      <w:suppressAutoHyphens/>
      <w:spacing w:after="0" w:line="240" w:lineRule="auto"/>
      <w:jc w:val="both"/>
      <w:outlineLvl w:val="0"/>
    </w:pPr>
    <w:rPr>
      <w:rFonts w:ascii="Arial" w:eastAsia="Times New Roman" w:hAnsi="Arial"/>
      <w:b/>
      <w:bCs/>
      <w:sz w:val="24"/>
      <w:szCs w:val="24"/>
      <w:lang w:eastAsia="ar-SA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62A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43F2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7578"/>
    <w:pPr>
      <w:spacing w:before="120"/>
      <w:ind w:left="720"/>
      <w:contextualSpacing/>
      <w:jc w:val="both"/>
    </w:pPr>
  </w:style>
  <w:style w:type="paragraph" w:styleId="NormalWeb">
    <w:name w:val="Normal (Web)"/>
    <w:basedOn w:val="Normal"/>
    <w:uiPriority w:val="99"/>
    <w:rsid w:val="00E9353B"/>
    <w:pPr>
      <w:suppressAutoHyphens/>
      <w:spacing w:before="280" w:after="28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customStyle="1" w:styleId="Ttulo1Char">
    <w:name w:val="Título 1 Char"/>
    <w:basedOn w:val="Fontepargpadro"/>
    <w:link w:val="Ttulo1"/>
    <w:rsid w:val="00704471"/>
    <w:rPr>
      <w:rFonts w:ascii="Arial" w:eastAsia="Times New Roman" w:hAnsi="Arial"/>
      <w:b/>
      <w:bCs/>
      <w:sz w:val="24"/>
      <w:szCs w:val="24"/>
      <w:lang w:eastAsia="ar-SA"/>
    </w:rPr>
  </w:style>
  <w:style w:type="paragraph" w:styleId="Corpodetexto">
    <w:name w:val="Body Text"/>
    <w:basedOn w:val="Normal"/>
    <w:link w:val="CorpodetextoChar"/>
    <w:rsid w:val="00704471"/>
    <w:pPr>
      <w:suppressAutoHyphens/>
      <w:spacing w:after="120" w:line="240" w:lineRule="auto"/>
      <w:ind w:firstLine="709"/>
      <w:jc w:val="both"/>
    </w:pPr>
    <w:rPr>
      <w:rFonts w:ascii="Times New Roman" w:eastAsia="Times New Roman" w:hAnsi="Times New Roman"/>
      <w:color w:val="000000"/>
      <w:sz w:val="24"/>
      <w:szCs w:val="32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704471"/>
    <w:rPr>
      <w:rFonts w:ascii="Times New Roman" w:eastAsia="Times New Roman" w:hAnsi="Times New Roman"/>
      <w:color w:val="000000"/>
      <w:sz w:val="24"/>
      <w:szCs w:val="32"/>
      <w:lang w:eastAsia="ar-SA"/>
    </w:rPr>
  </w:style>
  <w:style w:type="paragraph" w:customStyle="1" w:styleId="Estilo">
    <w:name w:val="Estilo"/>
    <w:rsid w:val="00704471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</w:rPr>
  </w:style>
  <w:style w:type="paragraph" w:customStyle="1" w:styleId="tj">
    <w:name w:val="tj"/>
    <w:basedOn w:val="Normal"/>
    <w:rsid w:val="00B22625"/>
    <w:pPr>
      <w:widowControl w:val="0"/>
      <w:suppressAutoHyphens/>
      <w:spacing w:before="280" w:after="280" w:line="240" w:lineRule="auto"/>
    </w:pPr>
    <w:rPr>
      <w:rFonts w:ascii="Times New Roman" w:eastAsia="Lucida Sans Unicode" w:hAnsi="Times New Roman" w:cs="Calibri"/>
      <w:kern w:val="1"/>
      <w:sz w:val="24"/>
      <w:szCs w:val="24"/>
      <w:lang w:eastAsia="ar-SA"/>
    </w:rPr>
  </w:style>
  <w:style w:type="character" w:customStyle="1" w:styleId="apple-style-span">
    <w:name w:val="apple-style-span"/>
    <w:basedOn w:val="Fontepargpadro"/>
    <w:rsid w:val="00AD75CE"/>
  </w:style>
  <w:style w:type="character" w:styleId="Hyperlink">
    <w:name w:val="Hyperlink"/>
    <w:basedOn w:val="Fontepargpadro"/>
    <w:uiPriority w:val="99"/>
    <w:unhideWhenUsed/>
    <w:rsid w:val="001471FF"/>
    <w:rPr>
      <w:color w:val="0000FF"/>
      <w:u w:val="single"/>
    </w:rPr>
  </w:style>
  <w:style w:type="table" w:styleId="Tabelacomgrade">
    <w:name w:val="Table Grid"/>
    <w:basedOn w:val="Tabelanormal"/>
    <w:uiPriority w:val="59"/>
    <w:rsid w:val="00121D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">
    <w:name w:val="description"/>
    <w:basedOn w:val="Fontepargpadro"/>
    <w:rsid w:val="00D46347"/>
  </w:style>
  <w:style w:type="paragraph" w:customStyle="1" w:styleId="Default">
    <w:name w:val="Default"/>
    <w:rsid w:val="00BC6D7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62A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EstiloTtulo3">
    <w:name w:val="Estilo Título 3"/>
    <w:aliases w:val="Sub-item + Itálico"/>
    <w:basedOn w:val="Ttulo3"/>
    <w:link w:val="EstiloTtulo3Char"/>
    <w:rsid w:val="00ED43F2"/>
    <w:pPr>
      <w:numPr>
        <w:ilvl w:val="2"/>
      </w:numPr>
      <w:tabs>
        <w:tab w:val="num" w:pos="993"/>
      </w:tabs>
      <w:spacing w:line="240" w:lineRule="auto"/>
      <w:ind w:left="993" w:hanging="851"/>
      <w:jc w:val="both"/>
    </w:pPr>
    <w:rPr>
      <w:rFonts w:ascii="Times New Roman" w:hAnsi="Times New Roman"/>
      <w:i/>
      <w:iCs/>
      <w:sz w:val="24"/>
      <w:szCs w:val="24"/>
    </w:rPr>
  </w:style>
  <w:style w:type="character" w:customStyle="1" w:styleId="EstiloTtulo3Char">
    <w:name w:val="Estilo Título 3 Char"/>
    <w:aliases w:val="Sub-item + Itálico Char"/>
    <w:link w:val="EstiloTtulo3"/>
    <w:rsid w:val="00ED43F2"/>
    <w:rPr>
      <w:rFonts w:ascii="Times New Roman" w:eastAsia="Times New Roman" w:hAnsi="Times New Roman"/>
      <w:b/>
      <w:bCs/>
      <w:i/>
      <w:i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D43F2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ED43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D43F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D43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D43F2"/>
    <w:rPr>
      <w:sz w:val="22"/>
      <w:szCs w:val="22"/>
      <w:lang w:eastAsia="en-US"/>
    </w:rPr>
  </w:style>
  <w:style w:type="character" w:styleId="Forte">
    <w:name w:val="Strong"/>
    <w:basedOn w:val="Fontepargpadro"/>
    <w:uiPriority w:val="22"/>
    <w:qFormat/>
    <w:rsid w:val="007C21E5"/>
    <w:rPr>
      <w:b/>
      <w:bCs/>
    </w:rPr>
  </w:style>
  <w:style w:type="character" w:customStyle="1" w:styleId="apple-converted-space">
    <w:name w:val="apple-converted-space"/>
    <w:basedOn w:val="Fontepargpadro"/>
    <w:rsid w:val="007C21E5"/>
  </w:style>
  <w:style w:type="paragraph" w:styleId="Textodebalo">
    <w:name w:val="Balloon Text"/>
    <w:basedOn w:val="Normal"/>
    <w:link w:val="TextodebaloChar"/>
    <w:uiPriority w:val="99"/>
    <w:semiHidden/>
    <w:unhideWhenUsed/>
    <w:rsid w:val="00162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2741"/>
    <w:rPr>
      <w:rFonts w:ascii="Tahoma" w:hAnsi="Tahoma" w:cs="Tahoma"/>
      <w:sz w:val="16"/>
      <w:szCs w:val="16"/>
      <w:lang w:eastAsia="en-US"/>
    </w:rPr>
  </w:style>
  <w:style w:type="paragraph" w:styleId="Recuodecorpodetexto">
    <w:name w:val="Body Text Indent"/>
    <w:basedOn w:val="Normal"/>
    <w:link w:val="RecuodecorpodetextoChar"/>
    <w:rsid w:val="00234E7A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34E7A"/>
    <w:rPr>
      <w:rFonts w:ascii="Times New Roman" w:eastAsia="Times New Roman" w:hAnsi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BA659E"/>
    <w:rPr>
      <w:i/>
      <w:iCs/>
    </w:rPr>
  </w:style>
  <w:style w:type="paragraph" w:styleId="SemEspaamento">
    <w:name w:val="No Spacing"/>
    <w:uiPriority w:val="1"/>
    <w:qFormat/>
    <w:rsid w:val="00961B19"/>
    <w:pPr>
      <w:suppressAutoHyphens/>
    </w:pPr>
    <w:rPr>
      <w:rFonts w:cs="Calibri"/>
      <w:sz w:val="22"/>
      <w:szCs w:val="22"/>
      <w:lang w:eastAsia="ar-SA"/>
    </w:rPr>
  </w:style>
  <w:style w:type="paragraph" w:customStyle="1" w:styleId="InstruoTexto">
    <w:name w:val="Instrução Texto"/>
    <w:basedOn w:val="Normal"/>
    <w:qFormat/>
    <w:rsid w:val="000A6D31"/>
    <w:pPr>
      <w:numPr>
        <w:numId w:val="11"/>
      </w:numPr>
      <w:tabs>
        <w:tab w:val="left" w:pos="1134"/>
      </w:tabs>
      <w:spacing w:before="120"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InstruoTpicos">
    <w:name w:val="Instrução Tópicos"/>
    <w:basedOn w:val="InstruoTexto"/>
    <w:qFormat/>
    <w:rsid w:val="000A6D31"/>
    <w:pPr>
      <w:numPr>
        <w:ilvl w:val="1"/>
      </w:numPr>
      <w:spacing w:before="60"/>
    </w:pPr>
  </w:style>
  <w:style w:type="character" w:customStyle="1" w:styleId="style15">
    <w:name w:val="style15"/>
    <w:basedOn w:val="Fontepargpadro"/>
    <w:rsid w:val="000A6D31"/>
  </w:style>
  <w:style w:type="character" w:customStyle="1" w:styleId="detalle-escuela">
    <w:name w:val="detalle-escuela"/>
    <w:basedOn w:val="Fontepargpadro"/>
    <w:rsid w:val="00CF172E"/>
  </w:style>
  <w:style w:type="paragraph" w:customStyle="1" w:styleId="art">
    <w:name w:val="art"/>
    <w:basedOn w:val="Normal"/>
    <w:rsid w:val="008A22F0"/>
    <w:pPr>
      <w:spacing w:before="100" w:beforeAutospacing="1" w:after="100" w:afterAutospacing="1" w:line="305" w:lineRule="atLeast"/>
    </w:pPr>
    <w:rPr>
      <w:rFonts w:ascii="Times New Roman" w:eastAsia="Times New Roman" w:hAnsi="Times New Roman"/>
      <w:sz w:val="20"/>
      <w:szCs w:val="20"/>
      <w:lang w:eastAsia="pt-BR"/>
    </w:rPr>
  </w:style>
  <w:style w:type="paragraph" w:customStyle="1" w:styleId="rev">
    <w:name w:val="rev"/>
    <w:basedOn w:val="Normal"/>
    <w:rsid w:val="009540AC"/>
    <w:pPr>
      <w:spacing w:before="100" w:beforeAutospacing="1" w:after="100" w:afterAutospacing="1" w:line="305" w:lineRule="atLeast"/>
    </w:pPr>
    <w:rPr>
      <w:rFonts w:ascii="Times New Roman" w:eastAsia="Times New Roman" w:hAnsi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53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78487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84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0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24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16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7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9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8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3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44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21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16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37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0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93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4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3146">
          <w:blockQuote w:val="1"/>
          <w:marLeft w:val="0"/>
          <w:marRight w:val="0"/>
          <w:marTop w:val="0"/>
          <w:marBottom w:val="301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302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4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73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39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33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6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2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4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35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42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4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6287">
      <w:bodyDiv w:val="1"/>
      <w:marLeft w:val="271"/>
      <w:marRight w:val="271"/>
      <w:marTop w:val="271"/>
      <w:marBottom w:val="27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1127">
          <w:marLeft w:val="0"/>
          <w:marRight w:val="0"/>
          <w:marTop w:val="0"/>
          <w:marBottom w:val="0"/>
          <w:divBdr>
            <w:top w:val="single" w:sz="6" w:space="0" w:color="909090"/>
            <w:left w:val="single" w:sz="6" w:space="0" w:color="909090"/>
            <w:bottom w:val="single" w:sz="6" w:space="0" w:color="909090"/>
            <w:right w:val="single" w:sz="6" w:space="0" w:color="909090"/>
          </w:divBdr>
          <w:divsChild>
            <w:div w:id="24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&#225;rias@cge.al.gov.br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DCFBC-EA56-4FE9-9A15-D124A632F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46</Pages>
  <Words>11625</Words>
  <Characters>62777</Characters>
  <Application>Microsoft Office Word</Application>
  <DocSecurity>0</DocSecurity>
  <Lines>523</Lines>
  <Paragraphs>148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74254</CharactersWithSpaces>
  <SharedDoc>false</SharedDoc>
  <HLinks>
    <vt:vector size="6" baseType="variant">
      <vt:variant>
        <vt:i4>8847398</vt:i4>
      </vt:variant>
      <vt:variant>
        <vt:i4>6</vt:i4>
      </vt:variant>
      <vt:variant>
        <vt:i4>0</vt:i4>
      </vt:variant>
      <vt:variant>
        <vt:i4>5</vt:i4>
      </vt:variant>
      <vt:variant>
        <vt:lpwstr>mailto:diárias@cge.al.gov.br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claudivan</dc:creator>
  <cp:lastModifiedBy>rita.soriano</cp:lastModifiedBy>
  <cp:revision>57</cp:revision>
  <cp:lastPrinted>2016-10-11T05:16:00Z</cp:lastPrinted>
  <dcterms:created xsi:type="dcterms:W3CDTF">2016-10-11T01:22:00Z</dcterms:created>
  <dcterms:modified xsi:type="dcterms:W3CDTF">2016-10-13T12:39:00Z</dcterms:modified>
</cp:coreProperties>
</file>