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DA52D1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DA52D1">
        <w:rPr>
          <w:rFonts w:ascii="Bookman Old Style" w:hAnsi="Bookman Old Style"/>
          <w:b/>
        </w:rPr>
        <w:t>OFÍCIO Nº     /201</w:t>
      </w:r>
      <w:r w:rsidR="000B1947" w:rsidRPr="00DA52D1">
        <w:rPr>
          <w:rFonts w:ascii="Bookman Old Style" w:hAnsi="Bookman Old Style"/>
          <w:b/>
        </w:rPr>
        <w:t>7</w:t>
      </w:r>
      <w:r w:rsidRPr="00DA52D1">
        <w:rPr>
          <w:rFonts w:ascii="Bookman Old Style" w:hAnsi="Bookman Old Style"/>
          <w:b/>
        </w:rPr>
        <w:t>/GABIN/CGE</w:t>
      </w:r>
    </w:p>
    <w:p w:rsidR="002C6967" w:rsidRPr="00DA52D1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DA52D1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DA52D1">
        <w:rPr>
          <w:rFonts w:ascii="Bookman Old Style" w:hAnsi="Bookman Old Style"/>
        </w:rPr>
        <w:t xml:space="preserve">Maceió,     de </w:t>
      </w:r>
      <w:r w:rsidR="00483488" w:rsidRPr="00DA52D1">
        <w:rPr>
          <w:rFonts w:ascii="Bookman Old Style" w:hAnsi="Bookman Old Style"/>
          <w:b/>
        </w:rPr>
        <w:t>maio</w:t>
      </w:r>
      <w:r w:rsidRPr="00DA52D1">
        <w:rPr>
          <w:rFonts w:ascii="Bookman Old Style" w:hAnsi="Bookman Old Style"/>
          <w:b/>
        </w:rPr>
        <w:t xml:space="preserve"> </w:t>
      </w:r>
      <w:r w:rsidRPr="00DA52D1">
        <w:rPr>
          <w:rFonts w:ascii="Bookman Old Style" w:hAnsi="Bookman Old Style"/>
        </w:rPr>
        <w:t xml:space="preserve">de </w:t>
      </w:r>
      <w:r w:rsidRPr="00DA52D1">
        <w:rPr>
          <w:rFonts w:ascii="Bookman Old Style" w:hAnsi="Bookman Old Style"/>
          <w:b/>
        </w:rPr>
        <w:t>201</w:t>
      </w:r>
      <w:r w:rsidR="005D5E1B" w:rsidRPr="00DA52D1">
        <w:rPr>
          <w:rFonts w:ascii="Bookman Old Style" w:hAnsi="Bookman Old Style"/>
          <w:b/>
        </w:rPr>
        <w:t>7</w:t>
      </w:r>
      <w:r w:rsidRPr="00DA52D1">
        <w:rPr>
          <w:rFonts w:ascii="Bookman Old Style" w:hAnsi="Bookman Old Style"/>
        </w:rPr>
        <w:t>.</w:t>
      </w:r>
    </w:p>
    <w:p w:rsidR="002C6967" w:rsidRPr="00DA52D1" w:rsidRDefault="002C6967" w:rsidP="00BB2E2B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DA52D1" w:rsidRDefault="006915B5" w:rsidP="002C6967">
      <w:pPr>
        <w:spacing w:after="0" w:line="240" w:lineRule="auto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Ao</w:t>
      </w:r>
      <w:r w:rsidR="002C6967" w:rsidRPr="00DA52D1">
        <w:rPr>
          <w:rFonts w:ascii="Bookman Old Style" w:hAnsi="Bookman Old Style"/>
          <w:bCs/>
        </w:rPr>
        <w:t xml:space="preserve"> </w:t>
      </w:r>
      <w:r w:rsidR="00A05759" w:rsidRPr="00DA52D1">
        <w:rPr>
          <w:rFonts w:ascii="Bookman Old Style" w:hAnsi="Bookman Old Style"/>
          <w:bCs/>
        </w:rPr>
        <w:t>Excelentíssim</w:t>
      </w:r>
      <w:r w:rsidRPr="00DA52D1">
        <w:rPr>
          <w:rFonts w:ascii="Bookman Old Style" w:hAnsi="Bookman Old Style"/>
          <w:bCs/>
        </w:rPr>
        <w:t>o</w:t>
      </w:r>
      <w:r w:rsidR="00A05759" w:rsidRPr="00DA52D1">
        <w:rPr>
          <w:rFonts w:ascii="Bookman Old Style" w:hAnsi="Bookman Old Style"/>
          <w:bCs/>
        </w:rPr>
        <w:t xml:space="preserve"> </w:t>
      </w:r>
      <w:r w:rsidR="002C6967" w:rsidRPr="00DA52D1">
        <w:rPr>
          <w:rFonts w:ascii="Bookman Old Style" w:hAnsi="Bookman Old Style"/>
          <w:bCs/>
        </w:rPr>
        <w:t>Senhor</w:t>
      </w:r>
    </w:p>
    <w:p w:rsidR="000D2756" w:rsidRPr="00DA52D1" w:rsidRDefault="000D2756" w:rsidP="00A05759">
      <w:pPr>
        <w:spacing w:after="0" w:line="240" w:lineRule="auto"/>
        <w:rPr>
          <w:rStyle w:val="nfase"/>
          <w:rFonts w:ascii="Bookman Old Style" w:hAnsi="Bookman Old Style" w:cs="Arial"/>
          <w:b/>
          <w:bCs/>
          <w:shd w:val="clear" w:color="auto" w:fill="FFFFFF"/>
        </w:rPr>
      </w:pPr>
      <w:r w:rsidRPr="00DA52D1">
        <w:rPr>
          <w:rStyle w:val="nfase"/>
          <w:rFonts w:ascii="Bookman Old Style" w:hAnsi="Bookman Old Style" w:cs="Arial"/>
          <w:b/>
          <w:bCs/>
          <w:shd w:val="clear" w:color="auto" w:fill="FFFFFF"/>
        </w:rPr>
        <w:t>Fabrício Marques Santos</w:t>
      </w:r>
    </w:p>
    <w:p w:rsidR="000C5930" w:rsidRPr="00DA52D1" w:rsidRDefault="000C5930" w:rsidP="00025B26">
      <w:pPr>
        <w:spacing w:after="0" w:line="240" w:lineRule="auto"/>
        <w:jc w:val="both"/>
        <w:rPr>
          <w:rFonts w:ascii="Bookman Old Style" w:hAnsi="Bookman Old Style"/>
        </w:rPr>
      </w:pPr>
      <w:r w:rsidRPr="00DA52D1">
        <w:rPr>
          <w:rFonts w:ascii="Bookman Old Style" w:hAnsi="Bookman Old Style"/>
        </w:rPr>
        <w:t>Secretário de Estado d</w:t>
      </w:r>
      <w:r w:rsidR="00CA3FB7" w:rsidRPr="00DA52D1">
        <w:rPr>
          <w:rFonts w:ascii="Bookman Old Style" w:hAnsi="Bookman Old Style"/>
        </w:rPr>
        <w:t>o</w:t>
      </w:r>
      <w:r w:rsidRPr="00DA52D1">
        <w:rPr>
          <w:rFonts w:ascii="Bookman Old Style" w:hAnsi="Bookman Old Style"/>
        </w:rPr>
        <w:t xml:space="preserve"> Planejamento, Gestão e </w:t>
      </w:r>
      <w:proofErr w:type="gramStart"/>
      <w:r w:rsidRPr="00DA52D1">
        <w:rPr>
          <w:rFonts w:ascii="Bookman Old Style" w:hAnsi="Bookman Old Style"/>
        </w:rPr>
        <w:t>Patrimônio</w:t>
      </w:r>
      <w:proofErr w:type="gramEnd"/>
    </w:p>
    <w:p w:rsidR="002C6967" w:rsidRPr="00DA52D1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Maceió.</w:t>
      </w:r>
    </w:p>
    <w:p w:rsidR="002C6967" w:rsidRPr="00DA52D1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DA52D1" w:rsidRDefault="0036716C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2C6967" w:rsidRPr="00DA52D1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Assunto:</w:t>
      </w:r>
      <w:r w:rsidR="002A4501" w:rsidRPr="00DA52D1">
        <w:rPr>
          <w:rFonts w:ascii="Bookman Old Style" w:hAnsi="Bookman Old Style"/>
          <w:bCs/>
        </w:rPr>
        <w:t xml:space="preserve"> </w:t>
      </w:r>
      <w:r w:rsidR="00483488" w:rsidRPr="00DA52D1">
        <w:rPr>
          <w:rFonts w:ascii="Bookman Old Style" w:hAnsi="Bookman Old Style"/>
          <w:bCs/>
        </w:rPr>
        <w:t>Informações a respeito das ações disciplinares na SEPLAG/CPAD</w:t>
      </w:r>
      <w:r w:rsidR="009542A8" w:rsidRPr="00DA52D1">
        <w:rPr>
          <w:rFonts w:ascii="Bookman Old Style" w:eastAsia="Times New Roman" w:hAnsi="Bookman Old Style" w:cs="Times New Roman"/>
          <w:lang w:eastAsia="pt-BR"/>
        </w:rPr>
        <w:t>.</w:t>
      </w:r>
    </w:p>
    <w:p w:rsidR="0036716C" w:rsidRPr="00DA52D1" w:rsidRDefault="00483488" w:rsidP="00483488">
      <w:pPr>
        <w:tabs>
          <w:tab w:val="left" w:pos="2238"/>
        </w:tabs>
        <w:spacing w:after="0" w:line="240" w:lineRule="auto"/>
        <w:jc w:val="both"/>
        <w:rPr>
          <w:rFonts w:ascii="Bookman Old Style" w:hAnsi="Bookman Old Style" w:cs="Times New Roman"/>
        </w:rPr>
      </w:pPr>
      <w:r w:rsidRPr="00DA52D1">
        <w:rPr>
          <w:rFonts w:ascii="Bookman Old Style" w:hAnsi="Bookman Old Style" w:cs="Times New Roman"/>
        </w:rPr>
        <w:tab/>
      </w:r>
    </w:p>
    <w:p w:rsidR="00483488" w:rsidRPr="00DA52D1" w:rsidRDefault="00483488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8057F" w:rsidRPr="00DA52D1" w:rsidRDefault="0088057F" w:rsidP="0036716C">
      <w:pPr>
        <w:spacing w:after="0" w:line="240" w:lineRule="auto"/>
        <w:jc w:val="both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Senhor Secretári</w:t>
      </w:r>
      <w:r w:rsidR="006915B5" w:rsidRPr="00DA52D1">
        <w:rPr>
          <w:rFonts w:ascii="Bookman Old Style" w:hAnsi="Bookman Old Style"/>
          <w:bCs/>
        </w:rPr>
        <w:t>o</w:t>
      </w:r>
      <w:r w:rsidRPr="00DA52D1">
        <w:rPr>
          <w:rFonts w:ascii="Bookman Old Style" w:hAnsi="Bookman Old Style"/>
          <w:bCs/>
        </w:rPr>
        <w:t>,</w:t>
      </w:r>
    </w:p>
    <w:p w:rsidR="00613131" w:rsidRPr="00DA52D1" w:rsidRDefault="00613131" w:rsidP="00613131">
      <w:pPr>
        <w:spacing w:after="0" w:line="240" w:lineRule="auto"/>
        <w:jc w:val="both"/>
        <w:rPr>
          <w:rFonts w:ascii="Bookman Old Style" w:hAnsi="Bookman Old Style"/>
        </w:rPr>
      </w:pPr>
    </w:p>
    <w:p w:rsidR="00613131" w:rsidRPr="00DA52D1" w:rsidRDefault="00613131" w:rsidP="00613131">
      <w:pPr>
        <w:spacing w:after="0" w:line="240" w:lineRule="auto"/>
        <w:jc w:val="both"/>
        <w:rPr>
          <w:rFonts w:ascii="Bookman Old Style" w:hAnsi="Bookman Old Style"/>
        </w:rPr>
      </w:pPr>
    </w:p>
    <w:p w:rsidR="00AE353E" w:rsidRPr="00DA52D1" w:rsidRDefault="00AE353E" w:rsidP="00AE353E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 xml:space="preserve">Considerando o Decreto Estadual nº 50.817/2016, que estabelece a competência da Superintendência de Correição e Ouvidoria - SUCOR, desta Controladoria Geral do Estado - CGE/AL, </w:t>
      </w:r>
      <w:r w:rsidR="00D31016" w:rsidRPr="00DA52D1">
        <w:rPr>
          <w:rFonts w:ascii="Bookman Old Style" w:eastAsia="Times New Roman" w:hAnsi="Bookman Old Style" w:cs="Times New Roman"/>
          <w:lang w:eastAsia="pt-BR"/>
        </w:rPr>
        <w:t xml:space="preserve">para </w:t>
      </w:r>
      <w:r w:rsidR="00131039" w:rsidRPr="00DA52D1">
        <w:rPr>
          <w:rFonts w:ascii="Bookman Old Style" w:eastAsia="Times New Roman" w:hAnsi="Bookman Old Style" w:cs="Times New Roman"/>
          <w:lang w:eastAsia="pt-BR"/>
        </w:rPr>
        <w:t>acompanhar as atividades de correição no âmbito do Poder Executivo Estadual</w:t>
      </w:r>
      <w:r w:rsidRPr="00DA52D1">
        <w:rPr>
          <w:rFonts w:ascii="Bookman Old Style" w:eastAsia="Times New Roman" w:hAnsi="Bookman Old Style" w:cs="Times New Roman"/>
          <w:lang w:eastAsia="pt-BR"/>
        </w:rPr>
        <w:t xml:space="preserve">, conforme artigo 21, inciso </w:t>
      </w:r>
      <w:r w:rsidR="00131039" w:rsidRPr="00DA52D1">
        <w:rPr>
          <w:rFonts w:ascii="Bookman Old Style" w:eastAsia="Times New Roman" w:hAnsi="Bookman Old Style" w:cs="Times New Roman"/>
          <w:lang w:eastAsia="pt-BR"/>
        </w:rPr>
        <w:t>III</w:t>
      </w:r>
      <w:r w:rsidRPr="00DA52D1">
        <w:rPr>
          <w:rFonts w:ascii="Bookman Old Style" w:eastAsia="Times New Roman" w:hAnsi="Bookman Old Style" w:cs="Times New Roman"/>
          <w:lang w:eastAsia="pt-BR"/>
        </w:rPr>
        <w:t>.</w:t>
      </w:r>
    </w:p>
    <w:p w:rsidR="00483488" w:rsidRPr="00DA52D1" w:rsidRDefault="00483488" w:rsidP="00483488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>Considerando o artigo 5º, IX, do Decreto Estadual nº 4.266/2010, que dispõe sobre a competência do Presidente da Comissão Permanente de Processo Administrativo Disciplinar para fornecer relatórios mensais ao Controlador Geral e Secretário de Estado da Gestão Pública acerca do andamento dos processos administrativos em curso.</w:t>
      </w:r>
    </w:p>
    <w:p w:rsidR="00443670" w:rsidRPr="00DA52D1" w:rsidRDefault="00443670" w:rsidP="00443670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 xml:space="preserve">Considerando os relatórios mensais </w:t>
      </w:r>
      <w:r w:rsidR="0011138D">
        <w:rPr>
          <w:rFonts w:ascii="Bookman Old Style" w:eastAsia="Times New Roman" w:hAnsi="Bookman Old Style" w:cs="Times New Roman"/>
          <w:lang w:eastAsia="pt-BR"/>
        </w:rPr>
        <w:t xml:space="preserve">da </w:t>
      </w:r>
      <w:r w:rsidR="00753D98" w:rsidRPr="00DA52D1">
        <w:rPr>
          <w:rFonts w:ascii="Bookman Old Style" w:eastAsia="Times New Roman" w:hAnsi="Bookman Old Style" w:cs="Times New Roman"/>
          <w:lang w:eastAsia="pt-BR"/>
        </w:rPr>
        <w:t>Comissão Permanente de Processo Administrativo Disciplinar - CPAD</w:t>
      </w:r>
      <w:r w:rsidR="0011138D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DA52D1">
        <w:rPr>
          <w:rFonts w:ascii="Bookman Old Style" w:eastAsia="Times New Roman" w:hAnsi="Bookman Old Style" w:cs="Times New Roman"/>
          <w:lang w:eastAsia="pt-BR"/>
        </w:rPr>
        <w:t xml:space="preserve">recebidos por esta </w:t>
      </w:r>
      <w:r w:rsidR="00492D98" w:rsidRPr="00FB4D67">
        <w:rPr>
          <w:rFonts w:ascii="Bookman Old Style" w:eastAsia="Times New Roman" w:hAnsi="Bookman Old Style" w:cs="Times New Roman"/>
          <w:lang w:eastAsia="pt-BR"/>
        </w:rPr>
        <w:t>Controladoria Geral do Estado - CGE/AL</w:t>
      </w:r>
      <w:r w:rsidRPr="00DA52D1">
        <w:rPr>
          <w:rFonts w:ascii="Bookman Old Style" w:eastAsia="Times New Roman" w:hAnsi="Bookman Old Style" w:cs="Times New Roman"/>
          <w:lang w:eastAsia="pt-BR"/>
        </w:rPr>
        <w:t xml:space="preserve">, contendo o andamento dos processos administrativos </w:t>
      </w:r>
      <w:r w:rsidR="00764507" w:rsidRPr="00DA52D1">
        <w:rPr>
          <w:rFonts w:ascii="Bookman Old Style" w:eastAsia="Times New Roman" w:hAnsi="Bookman Old Style" w:cs="Times New Roman"/>
          <w:lang w:eastAsia="pt-BR"/>
        </w:rPr>
        <w:t>disciplinares</w:t>
      </w:r>
      <w:r w:rsidRPr="00DA52D1">
        <w:rPr>
          <w:rFonts w:ascii="Bookman Old Style" w:eastAsia="Times New Roman" w:hAnsi="Bookman Old Style" w:cs="Times New Roman"/>
          <w:lang w:eastAsia="pt-BR"/>
        </w:rPr>
        <w:t>.</w:t>
      </w:r>
    </w:p>
    <w:p w:rsidR="00483488" w:rsidRPr="00FF2D15" w:rsidRDefault="007236A9" w:rsidP="00483488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FF2D15">
        <w:rPr>
          <w:rFonts w:ascii="Bookman Old Style" w:eastAsia="Times New Roman" w:hAnsi="Bookman Old Style" w:cs="Times New Roman"/>
          <w:lang w:eastAsia="pt-BR"/>
        </w:rPr>
        <w:t xml:space="preserve">Esta Controladoria Geral do Estado - CGE/AL </w:t>
      </w:r>
      <w:r w:rsidR="00FF2D15" w:rsidRPr="00FF2D15">
        <w:rPr>
          <w:rFonts w:ascii="Bookman Old Style" w:eastAsia="Times New Roman" w:hAnsi="Bookman Old Style" w:cs="Times New Roman"/>
          <w:lang w:eastAsia="pt-BR"/>
        </w:rPr>
        <w:t>solicita</w:t>
      </w:r>
      <w:r w:rsidR="001C144B" w:rsidRPr="00FF2D15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>informações a respeito d</w:t>
      </w:r>
      <w:r w:rsidR="00982A48" w:rsidRPr="00FF2D15">
        <w:rPr>
          <w:rFonts w:ascii="Bookman Old Style" w:eastAsia="Times New Roman" w:hAnsi="Bookman Old Style" w:cs="Times New Roman"/>
          <w:lang w:eastAsia="pt-BR"/>
        </w:rPr>
        <w:t>o andamento/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>situação atual</w:t>
      </w:r>
      <w:r w:rsidR="00982A48" w:rsidRPr="00FF2D15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>das ações disciplinares</w:t>
      </w:r>
      <w:r w:rsidR="00492D98" w:rsidRPr="00FF2D15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>Anexo</w:t>
      </w:r>
      <w:r w:rsidR="00764507" w:rsidRPr="00FF2D15">
        <w:rPr>
          <w:rFonts w:ascii="Bookman Old Style" w:eastAsia="Times New Roman" w:hAnsi="Bookman Old Style" w:cs="Times New Roman"/>
          <w:lang w:eastAsia="pt-BR"/>
        </w:rPr>
        <w:t>s I e II</w:t>
      </w:r>
      <w:r w:rsidR="001C144B" w:rsidRPr="00FF2D15">
        <w:rPr>
          <w:rFonts w:ascii="Bookman Old Style" w:eastAsia="Times New Roman" w:hAnsi="Bookman Old Style" w:cs="Times New Roman"/>
          <w:lang w:eastAsia="pt-BR"/>
        </w:rPr>
        <w:t>) na Comissão Permanente de Processo Administrativo Disciplinar - CPAD</w:t>
      </w:r>
      <w:r w:rsidR="00492D98" w:rsidRPr="00FF2D15">
        <w:rPr>
          <w:rFonts w:ascii="Bookman Old Style" w:eastAsia="Times New Roman" w:hAnsi="Bookman Old Style" w:cs="Times New Roman"/>
          <w:lang w:eastAsia="pt-BR"/>
        </w:rPr>
        <w:t>,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 xml:space="preserve"> em observância ao</w:t>
      </w:r>
      <w:r w:rsidR="00764507" w:rsidRPr="00FF2D15">
        <w:rPr>
          <w:rFonts w:ascii="Bookman Old Style" w:eastAsia="Times New Roman" w:hAnsi="Bookman Old Style" w:cs="Times New Roman"/>
          <w:lang w:eastAsia="pt-BR"/>
        </w:rPr>
        <w:t>s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 xml:space="preserve"> prazo</w:t>
      </w:r>
      <w:r w:rsidR="00764507" w:rsidRPr="00FF2D15">
        <w:rPr>
          <w:rFonts w:ascii="Bookman Old Style" w:eastAsia="Times New Roman" w:hAnsi="Bookman Old Style" w:cs="Times New Roman"/>
          <w:lang w:eastAsia="pt-BR"/>
        </w:rPr>
        <w:t>s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 xml:space="preserve"> previsto</w:t>
      </w:r>
      <w:r w:rsidR="00764507" w:rsidRPr="00FF2D15">
        <w:rPr>
          <w:rFonts w:ascii="Bookman Old Style" w:eastAsia="Times New Roman" w:hAnsi="Bookman Old Style" w:cs="Times New Roman"/>
          <w:lang w:eastAsia="pt-BR"/>
        </w:rPr>
        <w:t>s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 xml:space="preserve"> n</w:t>
      </w:r>
      <w:r w:rsidR="00764507" w:rsidRPr="00FF2D15">
        <w:rPr>
          <w:rFonts w:ascii="Bookman Old Style" w:eastAsia="Times New Roman" w:hAnsi="Bookman Old Style" w:cs="Times New Roman"/>
          <w:lang w:eastAsia="pt-BR"/>
        </w:rPr>
        <w:t>os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764507" w:rsidRPr="00FF2D15">
        <w:rPr>
          <w:rFonts w:ascii="Bookman Old Style" w:eastAsia="Times New Roman" w:hAnsi="Bookman Old Style" w:cs="Times New Roman"/>
          <w:lang w:eastAsia="pt-BR"/>
        </w:rPr>
        <w:t xml:space="preserve">artigos 144, 156 e 162 da </w:t>
      </w:r>
      <w:r w:rsidR="00483488" w:rsidRPr="00FF2D15">
        <w:rPr>
          <w:rFonts w:ascii="Bookman Old Style" w:eastAsia="Times New Roman" w:hAnsi="Bookman Old Style" w:cs="Times New Roman"/>
          <w:lang w:eastAsia="pt-BR"/>
        </w:rPr>
        <w:t>Lei Estadual nº 5.247/1991</w:t>
      </w:r>
      <w:r w:rsidR="00FD1FB1" w:rsidRPr="00FF2D15">
        <w:rPr>
          <w:rFonts w:ascii="Bookman Old Style" w:eastAsia="Times New Roman" w:hAnsi="Bookman Old Style" w:cs="Times New Roman"/>
          <w:lang w:eastAsia="pt-BR"/>
        </w:rPr>
        <w:t>, retornando, posteriormente, para ciência d</w:t>
      </w:r>
      <w:r w:rsidR="002E4CBF" w:rsidRPr="00FF2D15">
        <w:rPr>
          <w:rFonts w:ascii="Bookman Old Style" w:eastAsia="Times New Roman" w:hAnsi="Bookman Old Style" w:cs="Times New Roman"/>
          <w:lang w:eastAsia="pt-BR"/>
        </w:rPr>
        <w:t xml:space="preserve">as informações </w:t>
      </w:r>
      <w:r w:rsidR="00753D98" w:rsidRPr="00FF2D15">
        <w:rPr>
          <w:rFonts w:ascii="Bookman Old Style" w:eastAsia="Times New Roman" w:hAnsi="Bookman Old Style" w:cs="Times New Roman"/>
          <w:lang w:eastAsia="pt-BR"/>
        </w:rPr>
        <w:t>fornecidas</w:t>
      </w:r>
      <w:r w:rsidR="00FD1FB1" w:rsidRPr="00FF2D15">
        <w:rPr>
          <w:rFonts w:ascii="Bookman Old Style" w:eastAsia="Times New Roman" w:hAnsi="Bookman Old Style" w:cs="Times New Roman"/>
          <w:lang w:eastAsia="pt-BR"/>
        </w:rPr>
        <w:t>.</w:t>
      </w:r>
    </w:p>
    <w:p w:rsidR="00613131" w:rsidRPr="00DA52D1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492D98" w:rsidRDefault="00613131" w:rsidP="00492D98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492D98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DA52D1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DA52D1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DA52D1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C743F2" w:rsidRPr="00DA52D1" w:rsidRDefault="00613131" w:rsidP="00C743F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lang w:eastAsia="pt-BR"/>
        </w:rPr>
      </w:pPr>
      <w:r w:rsidRPr="00DA52D1">
        <w:rPr>
          <w:rFonts w:ascii="Bookman Old Style" w:eastAsia="Times New Roman" w:hAnsi="Bookman Old Style"/>
          <w:lang w:eastAsia="pt-BR"/>
        </w:rPr>
        <w:t>Controladora Geral do Estado</w:t>
      </w:r>
    </w:p>
    <w:p w:rsidR="00BF526A" w:rsidRPr="00DA52D1" w:rsidRDefault="00C743F2" w:rsidP="00492D98">
      <w:pPr>
        <w:suppressAutoHyphens w:val="0"/>
        <w:jc w:val="center"/>
        <w:rPr>
          <w:rFonts w:ascii="Bookman Old Style" w:eastAsia="Times New Roman" w:hAnsi="Bookman Old Style"/>
          <w:b/>
          <w:lang w:eastAsia="pt-BR"/>
        </w:rPr>
      </w:pPr>
      <w:r w:rsidRPr="00DA52D1">
        <w:rPr>
          <w:rFonts w:ascii="Bookman Old Style" w:eastAsia="Times New Roman" w:hAnsi="Bookman Old Style"/>
          <w:b/>
          <w:color w:val="FF0000"/>
          <w:lang w:eastAsia="pt-BR"/>
        </w:rPr>
        <w:br w:type="page"/>
      </w:r>
      <w:r w:rsidR="00BF526A" w:rsidRPr="00DA52D1">
        <w:rPr>
          <w:rFonts w:ascii="Bookman Old Style" w:eastAsia="Times New Roman" w:hAnsi="Bookman Old Style"/>
          <w:b/>
          <w:lang w:eastAsia="pt-BR"/>
        </w:rPr>
        <w:lastRenderedPageBreak/>
        <w:t>ANEXO I</w:t>
      </w:r>
    </w:p>
    <w:tbl>
      <w:tblPr>
        <w:tblW w:w="8741" w:type="dxa"/>
        <w:jc w:val="center"/>
        <w:tblInd w:w="-358" w:type="dxa"/>
        <w:tblCellMar>
          <w:left w:w="70" w:type="dxa"/>
          <w:right w:w="70" w:type="dxa"/>
        </w:tblCellMar>
        <w:tblLook w:val="04A0"/>
      </w:tblPr>
      <w:tblGrid>
        <w:gridCol w:w="2359"/>
        <w:gridCol w:w="1820"/>
        <w:gridCol w:w="2754"/>
        <w:gridCol w:w="1808"/>
      </w:tblGrid>
      <w:tr w:rsidR="00BF526A" w:rsidRPr="00DA52D1" w:rsidTr="00AF5DB7">
        <w:trPr>
          <w:trHeight w:val="539"/>
          <w:tblHeader/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Processo nº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Distribuição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hAnsi="Bookman Old Style" w:cs="Arial"/>
                <w:b/>
                <w:sz w:val="20"/>
                <w:szCs w:val="20"/>
              </w:rPr>
              <w:t>Portaria SEPLAG/GS nº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Câmara Isolada</w:t>
            </w:r>
          </w:p>
        </w:tc>
      </w:tr>
      <w:tr w:rsidR="00BF526A" w:rsidRPr="00DA52D1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1700-004.024/2011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14/09/2011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BF526A" w:rsidRPr="00DA52D1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1204-007.186/2011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14/03/2013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DA52D1" w:rsidTr="00DA01E8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1700-001.421/2014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DA52D1" w:rsidTr="00C4251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1700-001.423/2014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DA52D1" w:rsidTr="004F5D86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1700-001.424/2014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BF2A29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1700-001.425/2014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546803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1700-001.428/2014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2B5DA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1700-001.429/2014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977F50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1700-001.441/2014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1700-001.350/2011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10/02/2015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1700-005.892/2013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15/06/2015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4101-003.426/2011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15/06/2015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F02A59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1700-006.552/2014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12/08/2015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950DAE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1700-006.640/2014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12/08/2015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536521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1700-007.299/2014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12/08/2015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2000-022.145/2013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4101-014.270/2013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1900-002.407/2013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1700-004.802/2014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1700-008.412/2007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11/03/2016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3C0796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1700-002.874/2016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AB0C38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1700-002.876/2016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75704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1700-005.375/2013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E8324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1700-006.831/2016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613D94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1400-000.434/2008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11259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1700-003.977/2015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875D7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1700-006.391/2016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F56490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1700-006.612/2016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AA3C4B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1700-006.655/2016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772464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1101-002.695/2008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3B7D20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1201-000.205/2006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2053A1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1700-000.826/2015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D22DF8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1700-001.237/2016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1700-006.620/2016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1700-002.374/2010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07/12/2016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</w:tbl>
    <w:p w:rsidR="006F1D12" w:rsidRDefault="00BF526A" w:rsidP="006F1D12">
      <w:pPr>
        <w:spacing w:after="0" w:line="240" w:lineRule="auto"/>
        <w:ind w:left="-126"/>
        <w:rPr>
          <w:rFonts w:ascii="Bookman Old Style" w:hAnsi="Bookman Old Style" w:cs="Arial"/>
          <w:sz w:val="20"/>
          <w:szCs w:val="20"/>
        </w:rPr>
      </w:pPr>
      <w:r w:rsidRPr="000A2916">
        <w:rPr>
          <w:rFonts w:ascii="Bookman Old Style" w:hAnsi="Bookman Old Style" w:cs="Arial"/>
          <w:sz w:val="20"/>
          <w:szCs w:val="20"/>
        </w:rPr>
        <w:t xml:space="preserve">Fonte: Relatórios </w:t>
      </w:r>
      <w:r w:rsidR="00DA52D1" w:rsidRPr="000A2916">
        <w:rPr>
          <w:rFonts w:ascii="Bookman Old Style" w:hAnsi="Bookman Old Style" w:cs="Arial"/>
          <w:sz w:val="20"/>
          <w:szCs w:val="20"/>
        </w:rPr>
        <w:t>mensais da CPAD</w:t>
      </w:r>
      <w:r w:rsidRPr="000A2916">
        <w:rPr>
          <w:rFonts w:ascii="Bookman Old Style" w:hAnsi="Bookman Old Style" w:cs="Arial"/>
          <w:sz w:val="20"/>
          <w:szCs w:val="20"/>
        </w:rPr>
        <w:t>.</w:t>
      </w:r>
    </w:p>
    <w:p w:rsidR="006F1D12" w:rsidRDefault="006F1D12">
      <w:pPr>
        <w:suppressAutoHyphens w:val="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br w:type="page"/>
      </w:r>
    </w:p>
    <w:p w:rsidR="00C743F2" w:rsidRPr="00DA52D1" w:rsidRDefault="00C743F2" w:rsidP="006F1D12">
      <w:pPr>
        <w:suppressAutoHyphens w:val="0"/>
        <w:jc w:val="center"/>
        <w:rPr>
          <w:rFonts w:ascii="Bookman Old Style" w:eastAsia="Times New Roman" w:hAnsi="Bookman Old Style"/>
          <w:b/>
          <w:lang w:eastAsia="pt-BR"/>
        </w:rPr>
      </w:pPr>
      <w:r w:rsidRPr="00C97B70">
        <w:rPr>
          <w:rFonts w:ascii="Bookman Old Style" w:eastAsia="Times New Roman" w:hAnsi="Bookman Old Style"/>
          <w:b/>
          <w:lang w:eastAsia="pt-BR"/>
        </w:rPr>
        <w:lastRenderedPageBreak/>
        <w:t>ANEXO</w:t>
      </w:r>
      <w:r w:rsidR="00764507" w:rsidRPr="00DA52D1">
        <w:rPr>
          <w:rFonts w:ascii="Bookman Old Style" w:eastAsia="Times New Roman" w:hAnsi="Bookman Old Style"/>
          <w:b/>
          <w:lang w:eastAsia="pt-BR"/>
        </w:rPr>
        <w:t xml:space="preserve"> </w:t>
      </w:r>
      <w:r w:rsidR="00BF526A" w:rsidRPr="00DA52D1">
        <w:rPr>
          <w:rFonts w:ascii="Bookman Old Style" w:eastAsia="Times New Roman" w:hAnsi="Bookman Old Style"/>
          <w:b/>
          <w:lang w:eastAsia="pt-BR"/>
        </w:rPr>
        <w:t>I</w:t>
      </w:r>
      <w:r w:rsidR="00764507" w:rsidRPr="00DA52D1">
        <w:rPr>
          <w:rFonts w:ascii="Bookman Old Style" w:eastAsia="Times New Roman" w:hAnsi="Bookman Old Style"/>
          <w:b/>
          <w:lang w:eastAsia="pt-BR"/>
        </w:rPr>
        <w:t>I</w:t>
      </w:r>
    </w:p>
    <w:tbl>
      <w:tblPr>
        <w:tblW w:w="8734" w:type="dxa"/>
        <w:jc w:val="center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1"/>
        <w:gridCol w:w="1811"/>
        <w:gridCol w:w="2756"/>
        <w:gridCol w:w="1806"/>
      </w:tblGrid>
      <w:tr w:rsidR="008B311C" w:rsidRPr="00DA52D1" w:rsidTr="008B311C">
        <w:trPr>
          <w:tblHeader/>
          <w:jc w:val="center"/>
        </w:trPr>
        <w:tc>
          <w:tcPr>
            <w:tcW w:w="2361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Processo nº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0C6D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Portaria SEPLAG/GS nº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0C6D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Publicação no DOE/AL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0C6D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Câmara Isolada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647797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1700-002.376/2010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84/2012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F4608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28/03/2012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F460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2100-002.199/2013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4.600/2014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27/05/2014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2100-002.200/2013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4.599/2014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27/05/2014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64779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2000-016.773/2007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9.902/2014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24/10/2014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647797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2000-011.258/2010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10.809/2014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01/12/2014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25735" w:rsidP="0064779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1101-000.307/2014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1.000/2015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1A68E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19/03/2015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1A68E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2000-010.939/2012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F91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2.093/2016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F91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08/04/2016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F91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2000-023.185/2012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9.117/2016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12/09/2016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1800-006.043/2013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9.116/2016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20/09/2016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4101-013.819/2013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10.451/2016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64779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4104-001.778/2013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10.452/2016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4104-002.614/2013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10.453/2016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4104-001.025/2013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1800-002.076/2013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10.457/2016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1800-004.578/2012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10.458/2016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4101-000.356/2013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10.946/2016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1800-002.077/2013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10.947/2016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C3DC9" w:rsidP="00D609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2000-00</w:t>
            </w:r>
            <w:r w:rsidR="00F719EB" w:rsidRPr="00737208">
              <w:rPr>
                <w:rStyle w:val="A4"/>
                <w:rFonts w:ascii="Bookman Old Style" w:hAnsi="Bookman Old Style"/>
                <w:color w:val="auto"/>
              </w:rPr>
              <w:t>4</w:t>
            </w:r>
            <w:r w:rsidRPr="00737208">
              <w:rPr>
                <w:rStyle w:val="A4"/>
                <w:rFonts w:ascii="Bookman Old Style" w:hAnsi="Bookman Old Style"/>
                <w:color w:val="auto"/>
              </w:rPr>
              <w:t>.</w:t>
            </w:r>
            <w:r w:rsidR="00F719EB" w:rsidRPr="00737208">
              <w:rPr>
                <w:rStyle w:val="A4"/>
                <w:rFonts w:ascii="Bookman Old Style" w:hAnsi="Bookman Old Style"/>
                <w:color w:val="auto"/>
              </w:rPr>
              <w:t>818/2013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10.948/2016</w:t>
            </w:r>
            <w:r w:rsidR="00D60906" w:rsidRPr="00737208">
              <w:rPr>
                <w:rStyle w:val="A4"/>
                <w:rFonts w:ascii="Bookman Old Style" w:hAnsi="Bookman Old Style"/>
                <w:color w:val="auto"/>
              </w:rPr>
              <w:t>*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1800-009.502/2013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11.085/2016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17/10/2016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1800-006.045/2013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11.086/2016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17/10/2016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737208" w:rsidRPr="00DA52D1" w:rsidTr="00EB7A41">
        <w:trPr>
          <w:tblHeader/>
          <w:jc w:val="center"/>
        </w:trPr>
        <w:tc>
          <w:tcPr>
            <w:tcW w:w="2361" w:type="dxa"/>
            <w:vAlign w:val="center"/>
          </w:tcPr>
          <w:p w:rsidR="00737208" w:rsidRPr="00737208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1700-003.539/2016</w:t>
            </w:r>
          </w:p>
        </w:tc>
        <w:tc>
          <w:tcPr>
            <w:tcW w:w="1811" w:type="dxa"/>
            <w:vAlign w:val="center"/>
          </w:tcPr>
          <w:p w:rsidR="00737208" w:rsidRPr="00737208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9.561/2016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737208" w:rsidRPr="00737208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24/10/2016</w:t>
            </w:r>
            <w:r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737208" w:rsidRPr="00DA52D1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1800-005.327/2013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12.005/2016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07/11/2016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654715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1800-013.302/2013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12.006/2016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07/11/2016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654715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25735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2000-005.591/2013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12.011/2016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654715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1800-000.204/2013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12.195/2016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14/11/2016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1800-000.202/2013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12.196/2016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14/11/2016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25735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1700-002.450/2006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E8546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12.606/2016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E8546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28/11/2016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E8546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647797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1700-016.771/2010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FB1E3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12.370/2016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FB1E3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29/11/2016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FB1E3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1800-006.042/2013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13.873/2016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29/12/2016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1800-006.041/2013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13.874/2016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29/12/2016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2000-011.693/2014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13.720/2016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05/01/2017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C25735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1700-000.665/2005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D380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728/2017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D380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D380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1800-010.998/2013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725/2017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1800-010.997/2013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726/2017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3ª</w:t>
            </w:r>
          </w:p>
        </w:tc>
      </w:tr>
    </w:tbl>
    <w:p w:rsidR="00764507" w:rsidRDefault="00483488" w:rsidP="00BF526A">
      <w:pPr>
        <w:spacing w:after="0" w:line="240" w:lineRule="auto"/>
        <w:ind w:left="-126"/>
        <w:rPr>
          <w:rFonts w:ascii="Bookman Old Style" w:hAnsi="Bookman Old Style" w:cs="Arial"/>
          <w:sz w:val="20"/>
          <w:szCs w:val="20"/>
        </w:rPr>
      </w:pPr>
      <w:r w:rsidRPr="00DA52D1">
        <w:rPr>
          <w:rFonts w:ascii="Bookman Old Style" w:hAnsi="Bookman Old Style" w:cs="Arial"/>
          <w:sz w:val="20"/>
          <w:szCs w:val="20"/>
        </w:rPr>
        <w:t xml:space="preserve">Fonte: Relatórios </w:t>
      </w:r>
      <w:r w:rsidR="00DA52D1">
        <w:rPr>
          <w:rFonts w:ascii="Bookman Old Style" w:hAnsi="Bookman Old Style" w:cs="Arial"/>
          <w:sz w:val="20"/>
          <w:szCs w:val="20"/>
        </w:rPr>
        <w:t>mensais da CPAD</w:t>
      </w:r>
      <w:r w:rsidR="00737208">
        <w:rPr>
          <w:rFonts w:ascii="Bookman Old Style" w:hAnsi="Bookman Old Style" w:cs="Arial"/>
          <w:sz w:val="20"/>
          <w:szCs w:val="20"/>
        </w:rPr>
        <w:t xml:space="preserve"> (*DOE/AL)</w:t>
      </w:r>
      <w:r w:rsidRPr="00DA52D1">
        <w:rPr>
          <w:rFonts w:ascii="Bookman Old Style" w:hAnsi="Bookman Old Style" w:cs="Arial"/>
          <w:sz w:val="20"/>
          <w:szCs w:val="20"/>
        </w:rPr>
        <w:t>.</w:t>
      </w:r>
    </w:p>
    <w:sectPr w:rsidR="00764507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AF" w:rsidRDefault="002622AF" w:rsidP="002B0E3D">
      <w:pPr>
        <w:spacing w:after="0" w:line="240" w:lineRule="auto"/>
      </w:pPr>
      <w:r>
        <w:separator/>
      </w:r>
    </w:p>
  </w:endnote>
  <w:endnote w:type="continuationSeparator" w:id="0">
    <w:p w:rsidR="002622AF" w:rsidRDefault="002622AF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AF" w:rsidRDefault="002622AF" w:rsidP="002B0E3D">
      <w:pPr>
        <w:spacing w:after="0" w:line="240" w:lineRule="auto"/>
      </w:pPr>
      <w:r>
        <w:separator/>
      </w:r>
    </w:p>
  </w:footnote>
  <w:footnote w:type="continuationSeparator" w:id="0">
    <w:p w:rsidR="002622AF" w:rsidRDefault="002622AF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00C"/>
    <w:rsid w:val="000113A9"/>
    <w:rsid w:val="00016BE9"/>
    <w:rsid w:val="00025B26"/>
    <w:rsid w:val="0004755E"/>
    <w:rsid w:val="000512F2"/>
    <w:rsid w:val="000525AD"/>
    <w:rsid w:val="00055AB3"/>
    <w:rsid w:val="0005672F"/>
    <w:rsid w:val="000577E3"/>
    <w:rsid w:val="000601DE"/>
    <w:rsid w:val="0006045D"/>
    <w:rsid w:val="000636AF"/>
    <w:rsid w:val="000741B7"/>
    <w:rsid w:val="000770DD"/>
    <w:rsid w:val="00083343"/>
    <w:rsid w:val="00085957"/>
    <w:rsid w:val="000A18FC"/>
    <w:rsid w:val="000A2916"/>
    <w:rsid w:val="000A6AE0"/>
    <w:rsid w:val="000B0D05"/>
    <w:rsid w:val="000B11DA"/>
    <w:rsid w:val="000B1947"/>
    <w:rsid w:val="000B7135"/>
    <w:rsid w:val="000C4DF4"/>
    <w:rsid w:val="000C5930"/>
    <w:rsid w:val="000C6D17"/>
    <w:rsid w:val="000D12A8"/>
    <w:rsid w:val="000D2756"/>
    <w:rsid w:val="000D4A6D"/>
    <w:rsid w:val="000E0C4E"/>
    <w:rsid w:val="000E11F8"/>
    <w:rsid w:val="000E5592"/>
    <w:rsid w:val="000F4102"/>
    <w:rsid w:val="000F7EDE"/>
    <w:rsid w:val="001048AC"/>
    <w:rsid w:val="00105688"/>
    <w:rsid w:val="0011138D"/>
    <w:rsid w:val="00111E6A"/>
    <w:rsid w:val="00123191"/>
    <w:rsid w:val="00131039"/>
    <w:rsid w:val="00131BDC"/>
    <w:rsid w:val="00132EA3"/>
    <w:rsid w:val="001414D5"/>
    <w:rsid w:val="00150720"/>
    <w:rsid w:val="0015215E"/>
    <w:rsid w:val="001532BB"/>
    <w:rsid w:val="001546F7"/>
    <w:rsid w:val="00155E3F"/>
    <w:rsid w:val="00166F9C"/>
    <w:rsid w:val="00170F11"/>
    <w:rsid w:val="00171C88"/>
    <w:rsid w:val="0017278D"/>
    <w:rsid w:val="001742B5"/>
    <w:rsid w:val="00174F7A"/>
    <w:rsid w:val="001814B1"/>
    <w:rsid w:val="0018164D"/>
    <w:rsid w:val="00185D92"/>
    <w:rsid w:val="0019212A"/>
    <w:rsid w:val="00194723"/>
    <w:rsid w:val="001A08C6"/>
    <w:rsid w:val="001A3C0E"/>
    <w:rsid w:val="001C095C"/>
    <w:rsid w:val="001C144B"/>
    <w:rsid w:val="001D67A5"/>
    <w:rsid w:val="001E5C61"/>
    <w:rsid w:val="001E6684"/>
    <w:rsid w:val="001F1DB1"/>
    <w:rsid w:val="001F5448"/>
    <w:rsid w:val="00200F5E"/>
    <w:rsid w:val="00220E81"/>
    <w:rsid w:val="002214BF"/>
    <w:rsid w:val="0022260B"/>
    <w:rsid w:val="0024221E"/>
    <w:rsid w:val="0025508B"/>
    <w:rsid w:val="002622AF"/>
    <w:rsid w:val="00262EA8"/>
    <w:rsid w:val="00265EB8"/>
    <w:rsid w:val="0027206A"/>
    <w:rsid w:val="00272519"/>
    <w:rsid w:val="002826AB"/>
    <w:rsid w:val="00287D67"/>
    <w:rsid w:val="002900AF"/>
    <w:rsid w:val="00290F1F"/>
    <w:rsid w:val="002A05EA"/>
    <w:rsid w:val="002A4501"/>
    <w:rsid w:val="002B0E3D"/>
    <w:rsid w:val="002C6967"/>
    <w:rsid w:val="002D3CBA"/>
    <w:rsid w:val="002D5F19"/>
    <w:rsid w:val="002E4CBF"/>
    <w:rsid w:val="002F0305"/>
    <w:rsid w:val="002F0CB1"/>
    <w:rsid w:val="00301208"/>
    <w:rsid w:val="00301295"/>
    <w:rsid w:val="003028ED"/>
    <w:rsid w:val="00310E27"/>
    <w:rsid w:val="00311D20"/>
    <w:rsid w:val="0033326F"/>
    <w:rsid w:val="003366FC"/>
    <w:rsid w:val="003373FD"/>
    <w:rsid w:val="00340EBF"/>
    <w:rsid w:val="0035323E"/>
    <w:rsid w:val="00354CE4"/>
    <w:rsid w:val="003572CD"/>
    <w:rsid w:val="0036716C"/>
    <w:rsid w:val="00380012"/>
    <w:rsid w:val="00380D3A"/>
    <w:rsid w:val="00387C72"/>
    <w:rsid w:val="00391191"/>
    <w:rsid w:val="00397508"/>
    <w:rsid w:val="00397CEF"/>
    <w:rsid w:val="003A2FEE"/>
    <w:rsid w:val="003A4CD0"/>
    <w:rsid w:val="003A7D11"/>
    <w:rsid w:val="003C55B7"/>
    <w:rsid w:val="003C6425"/>
    <w:rsid w:val="003D0ABC"/>
    <w:rsid w:val="003E1A9F"/>
    <w:rsid w:val="003F6AD2"/>
    <w:rsid w:val="004006EB"/>
    <w:rsid w:val="004112D8"/>
    <w:rsid w:val="00421EC6"/>
    <w:rsid w:val="0042280F"/>
    <w:rsid w:val="00427AEE"/>
    <w:rsid w:val="00430DA2"/>
    <w:rsid w:val="00431747"/>
    <w:rsid w:val="00443670"/>
    <w:rsid w:val="0045587A"/>
    <w:rsid w:val="004563A1"/>
    <w:rsid w:val="0047024C"/>
    <w:rsid w:val="004743D8"/>
    <w:rsid w:val="00483488"/>
    <w:rsid w:val="00483A22"/>
    <w:rsid w:val="00492D98"/>
    <w:rsid w:val="0049737C"/>
    <w:rsid w:val="004A284D"/>
    <w:rsid w:val="004A5FE0"/>
    <w:rsid w:val="004B25CE"/>
    <w:rsid w:val="004B4C4F"/>
    <w:rsid w:val="004B517F"/>
    <w:rsid w:val="004C5965"/>
    <w:rsid w:val="004C5B2A"/>
    <w:rsid w:val="004C72C5"/>
    <w:rsid w:val="004E4F51"/>
    <w:rsid w:val="004F08DA"/>
    <w:rsid w:val="004F70B1"/>
    <w:rsid w:val="005013F2"/>
    <w:rsid w:val="00505728"/>
    <w:rsid w:val="00506074"/>
    <w:rsid w:val="00512B79"/>
    <w:rsid w:val="00515986"/>
    <w:rsid w:val="00517751"/>
    <w:rsid w:val="005178EE"/>
    <w:rsid w:val="00527EEA"/>
    <w:rsid w:val="00530A3F"/>
    <w:rsid w:val="00537051"/>
    <w:rsid w:val="005449AF"/>
    <w:rsid w:val="005521FD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86D5D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2D57"/>
    <w:rsid w:val="005D5E1B"/>
    <w:rsid w:val="005E012F"/>
    <w:rsid w:val="005F053A"/>
    <w:rsid w:val="005F3A47"/>
    <w:rsid w:val="00602DFA"/>
    <w:rsid w:val="0060712D"/>
    <w:rsid w:val="00613131"/>
    <w:rsid w:val="006202A7"/>
    <w:rsid w:val="00632264"/>
    <w:rsid w:val="0064000E"/>
    <w:rsid w:val="00643BA6"/>
    <w:rsid w:val="00647797"/>
    <w:rsid w:val="00652C9C"/>
    <w:rsid w:val="00652D75"/>
    <w:rsid w:val="0066172C"/>
    <w:rsid w:val="0066209F"/>
    <w:rsid w:val="006623A1"/>
    <w:rsid w:val="006634B4"/>
    <w:rsid w:val="00664B5F"/>
    <w:rsid w:val="00670995"/>
    <w:rsid w:val="00671E0D"/>
    <w:rsid w:val="00671FA3"/>
    <w:rsid w:val="006913DD"/>
    <w:rsid w:val="006915B5"/>
    <w:rsid w:val="006A085D"/>
    <w:rsid w:val="006A52D5"/>
    <w:rsid w:val="006C03AD"/>
    <w:rsid w:val="006C1331"/>
    <w:rsid w:val="006C24E3"/>
    <w:rsid w:val="006C2C69"/>
    <w:rsid w:val="006C51D3"/>
    <w:rsid w:val="006E2309"/>
    <w:rsid w:val="006E5C28"/>
    <w:rsid w:val="006F007A"/>
    <w:rsid w:val="006F03A4"/>
    <w:rsid w:val="006F1D12"/>
    <w:rsid w:val="00700693"/>
    <w:rsid w:val="00702E80"/>
    <w:rsid w:val="007109D8"/>
    <w:rsid w:val="00713F2D"/>
    <w:rsid w:val="007236A9"/>
    <w:rsid w:val="007258D2"/>
    <w:rsid w:val="0072707E"/>
    <w:rsid w:val="00737208"/>
    <w:rsid w:val="007419ED"/>
    <w:rsid w:val="00753D98"/>
    <w:rsid w:val="00756D89"/>
    <w:rsid w:val="00764507"/>
    <w:rsid w:val="00767BBC"/>
    <w:rsid w:val="00775CFA"/>
    <w:rsid w:val="00784290"/>
    <w:rsid w:val="00790BA4"/>
    <w:rsid w:val="007A7237"/>
    <w:rsid w:val="007C11AF"/>
    <w:rsid w:val="007D05A8"/>
    <w:rsid w:val="007D439F"/>
    <w:rsid w:val="007E0F68"/>
    <w:rsid w:val="007E429A"/>
    <w:rsid w:val="007E61E2"/>
    <w:rsid w:val="007E7626"/>
    <w:rsid w:val="0080786F"/>
    <w:rsid w:val="00825C43"/>
    <w:rsid w:val="008435AE"/>
    <w:rsid w:val="00847C70"/>
    <w:rsid w:val="00851604"/>
    <w:rsid w:val="00855047"/>
    <w:rsid w:val="00856C79"/>
    <w:rsid w:val="00867380"/>
    <w:rsid w:val="0088057F"/>
    <w:rsid w:val="00893E86"/>
    <w:rsid w:val="0089582E"/>
    <w:rsid w:val="008A0753"/>
    <w:rsid w:val="008A0B3A"/>
    <w:rsid w:val="008A0F24"/>
    <w:rsid w:val="008A6EA4"/>
    <w:rsid w:val="008B311C"/>
    <w:rsid w:val="008B4D2C"/>
    <w:rsid w:val="008B70F7"/>
    <w:rsid w:val="008C15D0"/>
    <w:rsid w:val="008C4CD2"/>
    <w:rsid w:val="008D19A0"/>
    <w:rsid w:val="008F65A3"/>
    <w:rsid w:val="00902686"/>
    <w:rsid w:val="0093212E"/>
    <w:rsid w:val="00936B61"/>
    <w:rsid w:val="00953392"/>
    <w:rsid w:val="009542A8"/>
    <w:rsid w:val="00955E03"/>
    <w:rsid w:val="00957E32"/>
    <w:rsid w:val="00970A58"/>
    <w:rsid w:val="00976137"/>
    <w:rsid w:val="00982A48"/>
    <w:rsid w:val="009831A1"/>
    <w:rsid w:val="009A40A6"/>
    <w:rsid w:val="009A4716"/>
    <w:rsid w:val="009A5A4D"/>
    <w:rsid w:val="009B057A"/>
    <w:rsid w:val="009B4E13"/>
    <w:rsid w:val="009B681E"/>
    <w:rsid w:val="009C6954"/>
    <w:rsid w:val="009D3A11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0A1"/>
    <w:rsid w:val="00A466F8"/>
    <w:rsid w:val="00A46D6F"/>
    <w:rsid w:val="00A53BE3"/>
    <w:rsid w:val="00A54E80"/>
    <w:rsid w:val="00A60715"/>
    <w:rsid w:val="00A60EE4"/>
    <w:rsid w:val="00A65F71"/>
    <w:rsid w:val="00A90DED"/>
    <w:rsid w:val="00AA2A1D"/>
    <w:rsid w:val="00AB5E31"/>
    <w:rsid w:val="00AC2361"/>
    <w:rsid w:val="00AD4581"/>
    <w:rsid w:val="00AD5C23"/>
    <w:rsid w:val="00AE23AF"/>
    <w:rsid w:val="00AE353E"/>
    <w:rsid w:val="00AE721A"/>
    <w:rsid w:val="00AF3316"/>
    <w:rsid w:val="00AF7F28"/>
    <w:rsid w:val="00B05C5E"/>
    <w:rsid w:val="00B15309"/>
    <w:rsid w:val="00B162EB"/>
    <w:rsid w:val="00B16871"/>
    <w:rsid w:val="00B20DD1"/>
    <w:rsid w:val="00B24DD2"/>
    <w:rsid w:val="00B3080F"/>
    <w:rsid w:val="00B4540C"/>
    <w:rsid w:val="00B51C70"/>
    <w:rsid w:val="00B7068C"/>
    <w:rsid w:val="00B831B1"/>
    <w:rsid w:val="00B83521"/>
    <w:rsid w:val="00B86343"/>
    <w:rsid w:val="00B904A9"/>
    <w:rsid w:val="00B91496"/>
    <w:rsid w:val="00B9538D"/>
    <w:rsid w:val="00BB2E2B"/>
    <w:rsid w:val="00BB71B8"/>
    <w:rsid w:val="00BC111D"/>
    <w:rsid w:val="00BC49B9"/>
    <w:rsid w:val="00BD3A36"/>
    <w:rsid w:val="00BD5FDB"/>
    <w:rsid w:val="00BE09AA"/>
    <w:rsid w:val="00BE5CC8"/>
    <w:rsid w:val="00BF3A7D"/>
    <w:rsid w:val="00BF526A"/>
    <w:rsid w:val="00C12284"/>
    <w:rsid w:val="00C134BA"/>
    <w:rsid w:val="00C179BF"/>
    <w:rsid w:val="00C23198"/>
    <w:rsid w:val="00C25735"/>
    <w:rsid w:val="00C324E2"/>
    <w:rsid w:val="00C35022"/>
    <w:rsid w:val="00C66FBE"/>
    <w:rsid w:val="00C743F2"/>
    <w:rsid w:val="00C77898"/>
    <w:rsid w:val="00C80184"/>
    <w:rsid w:val="00C80D3A"/>
    <w:rsid w:val="00C87654"/>
    <w:rsid w:val="00C90442"/>
    <w:rsid w:val="00C93D5E"/>
    <w:rsid w:val="00C976ED"/>
    <w:rsid w:val="00C97B70"/>
    <w:rsid w:val="00CA3FB7"/>
    <w:rsid w:val="00CB3A8F"/>
    <w:rsid w:val="00CC1352"/>
    <w:rsid w:val="00CC3DC9"/>
    <w:rsid w:val="00CC6D27"/>
    <w:rsid w:val="00CD65AD"/>
    <w:rsid w:val="00CD6B6E"/>
    <w:rsid w:val="00CE782D"/>
    <w:rsid w:val="00D03AEC"/>
    <w:rsid w:val="00D10EE2"/>
    <w:rsid w:val="00D1469D"/>
    <w:rsid w:val="00D16779"/>
    <w:rsid w:val="00D225D1"/>
    <w:rsid w:val="00D2357D"/>
    <w:rsid w:val="00D26F5E"/>
    <w:rsid w:val="00D30A73"/>
    <w:rsid w:val="00D31016"/>
    <w:rsid w:val="00D319B7"/>
    <w:rsid w:val="00D3313C"/>
    <w:rsid w:val="00D34214"/>
    <w:rsid w:val="00D35670"/>
    <w:rsid w:val="00D40BF4"/>
    <w:rsid w:val="00D434E1"/>
    <w:rsid w:val="00D501B0"/>
    <w:rsid w:val="00D50702"/>
    <w:rsid w:val="00D50935"/>
    <w:rsid w:val="00D54930"/>
    <w:rsid w:val="00D60906"/>
    <w:rsid w:val="00D746CC"/>
    <w:rsid w:val="00D94C1E"/>
    <w:rsid w:val="00DA52D1"/>
    <w:rsid w:val="00DA5D30"/>
    <w:rsid w:val="00DA7127"/>
    <w:rsid w:val="00DA7D37"/>
    <w:rsid w:val="00DB01B0"/>
    <w:rsid w:val="00DB4D6B"/>
    <w:rsid w:val="00DC0D9A"/>
    <w:rsid w:val="00DC5A96"/>
    <w:rsid w:val="00DD37C5"/>
    <w:rsid w:val="00E07A98"/>
    <w:rsid w:val="00E13120"/>
    <w:rsid w:val="00E16694"/>
    <w:rsid w:val="00E20C93"/>
    <w:rsid w:val="00E368B9"/>
    <w:rsid w:val="00E46922"/>
    <w:rsid w:val="00E47F81"/>
    <w:rsid w:val="00E537B2"/>
    <w:rsid w:val="00E74EAE"/>
    <w:rsid w:val="00E87A4A"/>
    <w:rsid w:val="00E93077"/>
    <w:rsid w:val="00EA0B0B"/>
    <w:rsid w:val="00EC4970"/>
    <w:rsid w:val="00ED13CB"/>
    <w:rsid w:val="00ED706D"/>
    <w:rsid w:val="00EF32D6"/>
    <w:rsid w:val="00EF6547"/>
    <w:rsid w:val="00F077AF"/>
    <w:rsid w:val="00F11E86"/>
    <w:rsid w:val="00F12939"/>
    <w:rsid w:val="00F14D41"/>
    <w:rsid w:val="00F2500C"/>
    <w:rsid w:val="00F3040B"/>
    <w:rsid w:val="00F35568"/>
    <w:rsid w:val="00F4006F"/>
    <w:rsid w:val="00F4126F"/>
    <w:rsid w:val="00F719EB"/>
    <w:rsid w:val="00F80839"/>
    <w:rsid w:val="00FA57D4"/>
    <w:rsid w:val="00FB2766"/>
    <w:rsid w:val="00FB4D67"/>
    <w:rsid w:val="00FC1F43"/>
    <w:rsid w:val="00FC3674"/>
    <w:rsid w:val="00FD1FB1"/>
    <w:rsid w:val="00FF2D15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customStyle="1" w:styleId="apple-converted-space">
    <w:name w:val="apple-converted-space"/>
    <w:basedOn w:val="Fontepargpadro"/>
    <w:rsid w:val="00A460A1"/>
  </w:style>
  <w:style w:type="character" w:customStyle="1" w:styleId="A4">
    <w:name w:val="A4"/>
    <w:uiPriority w:val="99"/>
    <w:rsid w:val="005178EE"/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28</cp:revision>
  <cp:lastPrinted>2017-05-08T16:01:00Z</cp:lastPrinted>
  <dcterms:created xsi:type="dcterms:W3CDTF">2017-05-05T11:58:00Z</dcterms:created>
  <dcterms:modified xsi:type="dcterms:W3CDTF">2017-05-11T17:12:00Z</dcterms:modified>
</cp:coreProperties>
</file>