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Pr="00CC759D" w:rsidRDefault="00F94446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 xml:space="preserve">PROCESSO Nº </w:t>
      </w:r>
      <w:r w:rsidRPr="00F94446">
        <w:rPr>
          <w:rFonts w:ascii="Arial" w:hAnsi="Arial" w:cs="Arial"/>
          <w:sz w:val="21"/>
          <w:szCs w:val="21"/>
          <w:lang w:val="pt-BR"/>
        </w:rPr>
        <w:t>1203-1897/2016</w:t>
      </w:r>
    </w:p>
    <w:p w:rsidR="004601B2" w:rsidRPr="00CC759D" w:rsidRDefault="00F94446" w:rsidP="004255B6">
      <w:pPr>
        <w:spacing w:line="360" w:lineRule="auto"/>
        <w:jc w:val="both"/>
        <w:rPr>
          <w:rFonts w:ascii="Arial" w:hAnsi="Arial" w:cs="Arial"/>
          <w:i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DESPACHO: 1441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/2016 </w:t>
      </w:r>
    </w:p>
    <w:p w:rsidR="004601B2" w:rsidRPr="00CC759D" w:rsidRDefault="00F94446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F94446">
        <w:rPr>
          <w:rFonts w:ascii="Arial" w:hAnsi="Arial" w:cs="Arial"/>
          <w:i/>
          <w:sz w:val="21"/>
          <w:szCs w:val="21"/>
          <w:lang w:val="pt-BR"/>
        </w:rPr>
        <w:t xml:space="preserve">: </w:t>
      </w:r>
      <w:r w:rsidRPr="00F94446">
        <w:rPr>
          <w:rFonts w:ascii="Arial" w:hAnsi="Arial" w:cs="Arial"/>
          <w:sz w:val="21"/>
          <w:szCs w:val="21"/>
          <w:lang w:val="pt-BR"/>
        </w:rPr>
        <w:t>SUPERINTENDÊNCIA DE MATERIAL E PATRIMÔNIO</w:t>
      </w:r>
    </w:p>
    <w:p w:rsidR="006C0F74" w:rsidRPr="00CC759D" w:rsidRDefault="00F94446" w:rsidP="006C0F74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ASSUNTO</w:t>
      </w:r>
      <w:r w:rsidRPr="00F94446">
        <w:rPr>
          <w:rFonts w:ascii="Arial" w:hAnsi="Arial" w:cs="Arial"/>
          <w:sz w:val="21"/>
          <w:szCs w:val="21"/>
          <w:lang w:val="pt-BR"/>
        </w:rPr>
        <w:t>: DESPESA DE EXERCÍCIO ANTERIOR – AQUISIÇÃO POR MEIO DE SISTEMA DE R</w:t>
      </w:r>
      <w:r w:rsidR="00816B27">
        <w:rPr>
          <w:rFonts w:ascii="Arial" w:hAnsi="Arial" w:cs="Arial"/>
          <w:sz w:val="21"/>
          <w:szCs w:val="21"/>
          <w:lang w:val="pt-BR"/>
        </w:rPr>
        <w:t>EGISTRO DE PREÇOS – IRREGULARID</w:t>
      </w:r>
      <w:r w:rsidRPr="00F94446">
        <w:rPr>
          <w:rFonts w:ascii="Arial" w:hAnsi="Arial" w:cs="Arial"/>
          <w:sz w:val="21"/>
          <w:szCs w:val="21"/>
          <w:lang w:val="pt-BR"/>
        </w:rPr>
        <w:t>A</w:t>
      </w:r>
      <w:r w:rsidR="00816B27">
        <w:rPr>
          <w:rFonts w:ascii="Arial" w:hAnsi="Arial" w:cs="Arial"/>
          <w:sz w:val="21"/>
          <w:szCs w:val="21"/>
          <w:lang w:val="pt-BR"/>
        </w:rPr>
        <w:t>D</w:t>
      </w:r>
      <w:r w:rsidRPr="00F94446">
        <w:rPr>
          <w:rFonts w:ascii="Arial" w:hAnsi="Arial" w:cs="Arial"/>
          <w:sz w:val="21"/>
          <w:szCs w:val="21"/>
          <w:lang w:val="pt-BR"/>
        </w:rPr>
        <w:t>E PARCIAL NA EXECUÇÃO DA CONTRATAÇÃO.</w:t>
      </w:r>
    </w:p>
    <w:p w:rsidR="004601B2" w:rsidRPr="00CC759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</w:p>
    <w:p w:rsidR="002D13FA" w:rsidRPr="00CC759D" w:rsidRDefault="00F94446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94446">
        <w:rPr>
          <w:rFonts w:ascii="Arial" w:hAnsi="Arial" w:cs="Arial"/>
          <w:sz w:val="21"/>
          <w:szCs w:val="21"/>
        </w:rPr>
        <w:t>Ao Gabinete da Controladora Geral,</w:t>
      </w:r>
    </w:p>
    <w:p w:rsidR="002D13FA" w:rsidRPr="00CC759D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2D13FA" w:rsidRPr="00CC759D" w:rsidRDefault="00F94446" w:rsidP="002D13FA">
      <w:pPr>
        <w:spacing w:line="360" w:lineRule="auto"/>
        <w:ind w:firstLine="708"/>
        <w:jc w:val="both"/>
        <w:rPr>
          <w:rFonts w:ascii="Arial" w:eastAsiaTheme="minorHAnsi" w:hAnsi="Arial" w:cs="Arial"/>
          <w:b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Tratam os autos do processo administrativo nº 1203-1897/2016, em 01 (um volume), com 28 (vinte e oito) folhas, que versa sobre </w:t>
      </w:r>
      <w:r w:rsidRPr="00F94446">
        <w:rPr>
          <w:rFonts w:ascii="Arial" w:eastAsiaTheme="minorHAnsi" w:hAnsi="Arial" w:cs="Arial"/>
          <w:b/>
          <w:sz w:val="21"/>
          <w:szCs w:val="21"/>
          <w:lang w:val="pt-BR" w:eastAsia="en-US"/>
        </w:rPr>
        <w:t>o encaminhamento de pagamento da Ata de Registro de Preços n° 359/2014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, adquirido da empresa </w:t>
      </w:r>
      <w:r w:rsidRPr="00F94446">
        <w:rPr>
          <w:rFonts w:ascii="Arial" w:eastAsiaTheme="minorHAnsi" w:hAnsi="Arial" w:cs="Arial"/>
          <w:b/>
          <w:sz w:val="21"/>
          <w:szCs w:val="21"/>
          <w:lang w:val="pt-BR" w:eastAsia="en-US"/>
        </w:rPr>
        <w:t>ELIANDRO JOSÉ MACHADO – EJM MEDSERVICE,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</w:t>
      </w:r>
      <w:r w:rsidRPr="00F94446">
        <w:rPr>
          <w:rFonts w:ascii="Arial" w:eastAsiaTheme="minorHAnsi" w:hAnsi="Arial" w:cs="Arial"/>
          <w:b/>
          <w:sz w:val="21"/>
          <w:szCs w:val="21"/>
          <w:lang w:val="pt-BR" w:eastAsia="en-US"/>
        </w:rPr>
        <w:t xml:space="preserve">no valor de R$16.702,20 (dezesseis mil, setecentos e dois reais e vinte centavos), conforme DESPACHO nº 00589/2016 – SPOFC/CBMAL 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(fls. 24/25).</w:t>
      </w:r>
    </w:p>
    <w:p w:rsidR="0083626C" w:rsidRPr="00CC759D" w:rsidRDefault="00F94446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As folhas 04/23 constata-se que a Superintendência de Material e Patrimônio do CBMAL fez a juntada dos documentos listados, para compor o processo, entre eles Memorandos, </w:t>
      </w:r>
      <w:r w:rsidRPr="00F94446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</w:rPr>
        <w:t>cópias de Notas de Empenho - NE´s, cópia de DANFE n° 347, Cópia PARECER PGE, entre outros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.</w:t>
      </w:r>
    </w:p>
    <w:p w:rsidR="009432B8" w:rsidRPr="00CC759D" w:rsidRDefault="00F94446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Os originais do DANFE nº 347, no valor de R$79.502,20 (setenta e nove mil, quinhentos e dois reais e vinte centavos), com a </w:t>
      </w:r>
      <w:r w:rsidRPr="00F94446">
        <w:rPr>
          <w:rFonts w:ascii="Arial" w:eastAsiaTheme="minorHAnsi" w:hAnsi="Arial" w:cs="Arial"/>
          <w:b/>
          <w:i/>
          <w:sz w:val="21"/>
          <w:szCs w:val="21"/>
          <w:lang w:val="pt-BR" w:eastAsia="en-US"/>
        </w:rPr>
        <w:t>chancela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dos postos fiscais e atesto de recebimento parcial dos produtos, bem como o </w:t>
      </w:r>
      <w:r w:rsidRPr="00F94446">
        <w:rPr>
          <w:rFonts w:ascii="Arial" w:eastAsiaTheme="minorHAnsi" w:hAnsi="Arial" w:cs="Arial"/>
          <w:b/>
          <w:i/>
          <w:sz w:val="21"/>
          <w:szCs w:val="21"/>
          <w:lang w:val="pt-BR" w:eastAsia="en-US"/>
        </w:rPr>
        <w:t>PARECER PGE/PLIC n° 82/2016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e aprovação por parte do </w:t>
      </w:r>
      <w:r w:rsidRPr="00F94446">
        <w:rPr>
          <w:rFonts w:ascii="Arial" w:eastAsiaTheme="minorHAnsi" w:hAnsi="Arial" w:cs="Arial"/>
          <w:b/>
          <w:i/>
          <w:sz w:val="21"/>
          <w:szCs w:val="21"/>
          <w:lang w:val="pt-BR" w:eastAsia="en-US"/>
        </w:rPr>
        <w:t>PROCURADOR GERAL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ao referido PARECER de que os produtos recebidos de forma parcial devem ser pagos, são documentos imprescindíveis para prosseguimento da análise.</w:t>
      </w:r>
    </w:p>
    <w:p w:rsidR="002D13FA" w:rsidRPr="00CC759D" w:rsidRDefault="00F94446" w:rsidP="005B3804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Dessa forma, sugerimos o retorno dos autos ao CBMAL para que apense aos autos os documentos originais e/ou o </w:t>
      </w:r>
      <w:r w:rsidRPr="00F94446">
        <w:rPr>
          <w:rFonts w:ascii="Arial" w:eastAsiaTheme="minorHAnsi" w:hAnsi="Arial" w:cs="Arial"/>
          <w:b/>
          <w:i/>
          <w:sz w:val="21"/>
          <w:szCs w:val="21"/>
          <w:lang w:val="pt-BR" w:eastAsia="en-US"/>
        </w:rPr>
        <w:t>processo mãe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completo, ficando nosso parecer sobrestado até o seu retorno.</w:t>
      </w:r>
    </w:p>
    <w:p w:rsidR="002D13FA" w:rsidRPr="00CC759D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1"/>
          <w:szCs w:val="21"/>
          <w:lang w:val="pt-BR"/>
        </w:rPr>
      </w:pPr>
    </w:p>
    <w:p w:rsidR="002D13FA" w:rsidRPr="00CC759D" w:rsidRDefault="00F94446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1"/>
          <w:szCs w:val="21"/>
          <w:lang w:val="pt-BR"/>
        </w:rPr>
      </w:pPr>
      <w:r w:rsidRPr="00F94446">
        <w:rPr>
          <w:rFonts w:ascii="Arial" w:hAnsi="Arial" w:cs="Arial"/>
          <w:iCs/>
          <w:sz w:val="21"/>
          <w:szCs w:val="21"/>
          <w:lang w:val="pt-BR"/>
        </w:rPr>
        <w:t>Maceió, 04 de outubro de 2016.</w:t>
      </w:r>
    </w:p>
    <w:p w:rsid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CC759D" w:rsidRP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DB2A87" w:rsidRPr="00CC759D" w:rsidRDefault="00F94446" w:rsidP="00DB2A87">
      <w:pPr>
        <w:jc w:val="center"/>
        <w:rPr>
          <w:rFonts w:ascii="Arial" w:hAnsi="Arial" w:cs="Arial"/>
          <w:sz w:val="21"/>
          <w:szCs w:val="21"/>
          <w:lang w:val="pt-BR" w:eastAsia="ar-SA"/>
        </w:rPr>
      </w:pPr>
      <w:r w:rsidRPr="00F94446">
        <w:rPr>
          <w:rFonts w:ascii="Arial" w:hAnsi="Arial" w:cs="Arial"/>
          <w:sz w:val="21"/>
          <w:szCs w:val="21"/>
          <w:lang w:val="pt-BR" w:eastAsia="ar-SA"/>
        </w:rPr>
        <w:t>Luiz Honorato de Castro Júnior</w:t>
      </w:r>
    </w:p>
    <w:p w:rsidR="00DB2A87" w:rsidRPr="00CC759D" w:rsidRDefault="00F94446" w:rsidP="00DB2A87">
      <w:pPr>
        <w:spacing w:line="360" w:lineRule="auto"/>
        <w:jc w:val="center"/>
        <w:rPr>
          <w:rFonts w:ascii="Arial" w:hAnsi="Arial" w:cs="Arial"/>
          <w:bCs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Assessora de Controle Interno/ Matrícula nº 121-0</w:t>
      </w:r>
    </w:p>
    <w:p w:rsidR="00DB2A87" w:rsidRPr="00CC759D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</w:p>
    <w:p w:rsidR="00DB2A87" w:rsidRPr="00CC759D" w:rsidRDefault="00F94446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>De acordo:</w:t>
      </w:r>
    </w:p>
    <w:p w:rsidR="00DB2A87" w:rsidRPr="00CC759D" w:rsidRDefault="00F94446" w:rsidP="00DB2A87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 xml:space="preserve">Adriana Andrade Araújo </w:t>
      </w:r>
    </w:p>
    <w:p w:rsidR="002F7323" w:rsidRPr="00CC759D" w:rsidRDefault="00F94446" w:rsidP="00DB2A87">
      <w:pPr>
        <w:pStyle w:val="SemEspaamen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9444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2F7323" w:rsidRPr="00CC759D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B9" w:rsidRDefault="006A62B9" w:rsidP="00CD2CE9">
      <w:r>
        <w:separator/>
      </w:r>
    </w:p>
  </w:endnote>
  <w:endnote w:type="continuationSeparator" w:id="1">
    <w:p w:rsidR="006A62B9" w:rsidRDefault="006A62B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Pr="0016418A" w:rsidRDefault="00943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B9" w:rsidRDefault="006A62B9" w:rsidP="00CD2CE9">
      <w:r>
        <w:separator/>
      </w:r>
    </w:p>
  </w:footnote>
  <w:footnote w:type="continuationSeparator" w:id="1">
    <w:p w:rsidR="006A62B9" w:rsidRDefault="006A62B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Default="00943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432B8" w:rsidRDefault="009432B8">
    <w:pPr>
      <w:pStyle w:val="Cabealho"/>
    </w:pPr>
  </w:p>
  <w:p w:rsidR="009432B8" w:rsidRDefault="009432B8" w:rsidP="001C17BE">
    <w:pPr>
      <w:pStyle w:val="Cabealho"/>
      <w:spacing w:after="100" w:afterAutospacing="1"/>
      <w:contextualSpacing/>
      <w:jc w:val="center"/>
    </w:pP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432B8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790F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443F"/>
    <w:rsid w:val="002D4501"/>
    <w:rsid w:val="002E5ED8"/>
    <w:rsid w:val="002F7323"/>
    <w:rsid w:val="0030014E"/>
    <w:rsid w:val="00313F9B"/>
    <w:rsid w:val="003147A1"/>
    <w:rsid w:val="0033364C"/>
    <w:rsid w:val="00343FE0"/>
    <w:rsid w:val="00362387"/>
    <w:rsid w:val="00372C24"/>
    <w:rsid w:val="003A3BEC"/>
    <w:rsid w:val="003A3FC4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B7860"/>
    <w:rsid w:val="004E772B"/>
    <w:rsid w:val="004F327B"/>
    <w:rsid w:val="004F6744"/>
    <w:rsid w:val="00502578"/>
    <w:rsid w:val="0051138D"/>
    <w:rsid w:val="00552FD7"/>
    <w:rsid w:val="00596071"/>
    <w:rsid w:val="005B3804"/>
    <w:rsid w:val="005B4E24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A62B9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D132A"/>
    <w:rsid w:val="007D706F"/>
    <w:rsid w:val="007F2897"/>
    <w:rsid w:val="007F4E14"/>
    <w:rsid w:val="008044CC"/>
    <w:rsid w:val="00816B27"/>
    <w:rsid w:val="008221A2"/>
    <w:rsid w:val="0083626C"/>
    <w:rsid w:val="00856C6C"/>
    <w:rsid w:val="008629F9"/>
    <w:rsid w:val="00882474"/>
    <w:rsid w:val="0088318A"/>
    <w:rsid w:val="008D1C8E"/>
    <w:rsid w:val="009132AE"/>
    <w:rsid w:val="009213AD"/>
    <w:rsid w:val="009432B8"/>
    <w:rsid w:val="00946C60"/>
    <w:rsid w:val="00965FC2"/>
    <w:rsid w:val="00986DB7"/>
    <w:rsid w:val="0099211C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108FE"/>
    <w:rsid w:val="00B364FA"/>
    <w:rsid w:val="00B40238"/>
    <w:rsid w:val="00B4380A"/>
    <w:rsid w:val="00B43FF7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35663"/>
    <w:rsid w:val="00C942D8"/>
    <w:rsid w:val="00CA00D0"/>
    <w:rsid w:val="00CA11A0"/>
    <w:rsid w:val="00CA17FF"/>
    <w:rsid w:val="00CA4F92"/>
    <w:rsid w:val="00CB22C1"/>
    <w:rsid w:val="00CC759D"/>
    <w:rsid w:val="00CD2CE9"/>
    <w:rsid w:val="00CF6929"/>
    <w:rsid w:val="00D03CF0"/>
    <w:rsid w:val="00D40D90"/>
    <w:rsid w:val="00D54862"/>
    <w:rsid w:val="00D62620"/>
    <w:rsid w:val="00D77329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82BEE"/>
    <w:rsid w:val="00F863E9"/>
    <w:rsid w:val="00F94446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0F6B-B591-4CF7-80B2-B4EED96C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luiz.honorato</cp:lastModifiedBy>
  <cp:revision>2</cp:revision>
  <cp:lastPrinted>2016-08-10T18:07:00Z</cp:lastPrinted>
  <dcterms:created xsi:type="dcterms:W3CDTF">2016-10-04T16:58:00Z</dcterms:created>
  <dcterms:modified xsi:type="dcterms:W3CDTF">2016-10-04T16:58:00Z</dcterms:modified>
</cp:coreProperties>
</file>