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E82119">
        <w:rPr>
          <w:rFonts w:asciiTheme="minorHAnsi" w:hAnsiTheme="minorHAnsi" w:cstheme="minorHAnsi"/>
          <w:bCs/>
          <w:sz w:val="21"/>
          <w:szCs w:val="21"/>
        </w:rPr>
        <w:t>14106</w:t>
      </w:r>
      <w:r w:rsidR="0088770C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88770C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8770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E82119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82119">
        <w:rPr>
          <w:rFonts w:asciiTheme="minorHAnsi" w:hAnsiTheme="minorHAnsi" w:cstheme="minorHAnsi"/>
          <w:b/>
          <w:bCs/>
          <w:sz w:val="21"/>
          <w:szCs w:val="21"/>
        </w:rPr>
        <w:t>14106</w:t>
      </w:r>
      <w:r w:rsidR="0088770C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82119">
        <w:rPr>
          <w:rFonts w:asciiTheme="minorHAnsi" w:hAnsiTheme="minorHAnsi" w:cstheme="minorHAnsi"/>
          <w:sz w:val="21"/>
          <w:szCs w:val="21"/>
        </w:rPr>
        <w:t>38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E82119">
        <w:rPr>
          <w:rFonts w:asciiTheme="minorHAnsi" w:hAnsiTheme="minorHAnsi" w:cstheme="minorHAnsi"/>
          <w:sz w:val="21"/>
          <w:szCs w:val="21"/>
        </w:rPr>
        <w:t>trinta e oito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fls., que versam sobre a solicitação de</w:t>
      </w:r>
      <w:r w:rsidR="00E82119">
        <w:rPr>
          <w:rFonts w:asciiTheme="minorHAnsi" w:hAnsiTheme="minorHAnsi" w:cstheme="minorHAnsi"/>
          <w:sz w:val="21"/>
          <w:szCs w:val="21"/>
        </w:rPr>
        <w:t xml:space="preserve"> Pagamento </w:t>
      </w:r>
      <w:proofErr w:type="gramStart"/>
      <w:r w:rsidR="00E82119">
        <w:rPr>
          <w:rFonts w:asciiTheme="minorHAnsi" w:hAnsiTheme="minorHAnsi" w:cstheme="minorHAnsi"/>
          <w:sz w:val="21"/>
          <w:szCs w:val="21"/>
        </w:rPr>
        <w:t>do locação</w:t>
      </w:r>
      <w:proofErr w:type="gramEnd"/>
      <w:r w:rsidR="00E82119">
        <w:rPr>
          <w:rFonts w:asciiTheme="minorHAnsi" w:hAnsiTheme="minorHAnsi" w:cstheme="minorHAnsi"/>
          <w:sz w:val="21"/>
          <w:szCs w:val="21"/>
        </w:rPr>
        <w:t xml:space="preserve"> de veículos da empresa São Sebastião</w:t>
      </w:r>
      <w:r w:rsidR="0088770C">
        <w:rPr>
          <w:rFonts w:asciiTheme="minorHAnsi" w:hAnsiTheme="minorHAnsi" w:cstheme="minorHAnsi"/>
          <w:sz w:val="21"/>
          <w:szCs w:val="21"/>
        </w:rPr>
        <w:t xml:space="preserve">, </w:t>
      </w:r>
      <w:r w:rsidR="00E82119">
        <w:rPr>
          <w:rFonts w:asciiTheme="minorHAnsi" w:hAnsiTheme="minorHAnsi" w:cstheme="minorHAnsi"/>
          <w:sz w:val="21"/>
          <w:szCs w:val="21"/>
        </w:rPr>
        <w:t xml:space="preserve">veículos utilizados pelo Hospital de </w:t>
      </w:r>
      <w:proofErr w:type="spellStart"/>
      <w:r w:rsidR="00E82119">
        <w:rPr>
          <w:rFonts w:asciiTheme="minorHAnsi" w:hAnsiTheme="minorHAnsi" w:cstheme="minorHAnsi"/>
          <w:sz w:val="21"/>
          <w:szCs w:val="21"/>
        </w:rPr>
        <w:t>Delmiro</w:t>
      </w:r>
      <w:proofErr w:type="spellEnd"/>
      <w:r w:rsidR="00E82119">
        <w:rPr>
          <w:rFonts w:asciiTheme="minorHAnsi" w:hAnsiTheme="minorHAnsi" w:cstheme="minorHAnsi"/>
          <w:sz w:val="21"/>
          <w:szCs w:val="21"/>
        </w:rPr>
        <w:t xml:space="preserve"> Gouveia QLA 4662, hospital de rio Largo QLD 2569 e Hospital de </w:t>
      </w:r>
      <w:proofErr w:type="spellStart"/>
      <w:r w:rsidR="00E82119">
        <w:rPr>
          <w:rFonts w:asciiTheme="minorHAnsi" w:hAnsiTheme="minorHAnsi" w:cstheme="minorHAnsi"/>
          <w:sz w:val="21"/>
          <w:szCs w:val="21"/>
        </w:rPr>
        <w:t>Delmiro</w:t>
      </w:r>
      <w:proofErr w:type="spellEnd"/>
      <w:r w:rsidR="00E82119">
        <w:rPr>
          <w:rFonts w:asciiTheme="minorHAnsi" w:hAnsiTheme="minorHAnsi" w:cstheme="minorHAnsi"/>
          <w:sz w:val="21"/>
          <w:szCs w:val="21"/>
        </w:rPr>
        <w:t xml:space="preserve"> Gouveia QLE 6440</w:t>
      </w:r>
      <w:r w:rsidR="0088770C">
        <w:rPr>
          <w:rFonts w:asciiTheme="minorHAnsi" w:hAnsiTheme="minorHAnsi" w:cstheme="minorHAnsi"/>
          <w:sz w:val="21"/>
          <w:szCs w:val="21"/>
        </w:rPr>
        <w:t>,</w:t>
      </w:r>
      <w:r w:rsidR="00E82119">
        <w:rPr>
          <w:rFonts w:asciiTheme="minorHAnsi" w:hAnsiTheme="minorHAnsi" w:cstheme="minorHAnsi"/>
          <w:sz w:val="21"/>
          <w:szCs w:val="21"/>
        </w:rPr>
        <w:t xml:space="preserve"> os mesmos são pagos pela </w:t>
      </w:r>
      <w:proofErr w:type="spellStart"/>
      <w:r w:rsidR="00E82119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E82119">
        <w:rPr>
          <w:rFonts w:asciiTheme="minorHAnsi" w:hAnsiTheme="minorHAnsi" w:cstheme="minorHAnsi"/>
          <w:sz w:val="21"/>
          <w:szCs w:val="21"/>
        </w:rPr>
        <w:t xml:space="preserve"> através de contrato firmado pela </w:t>
      </w:r>
      <w:proofErr w:type="spellStart"/>
      <w:r w:rsidR="00E82119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="0088770C">
        <w:rPr>
          <w:rFonts w:asciiTheme="minorHAnsi" w:hAnsiTheme="minorHAnsi" w:cstheme="minorHAnsi"/>
          <w:sz w:val="21"/>
          <w:szCs w:val="21"/>
        </w:rPr>
        <w:t xml:space="preserve"> </w:t>
      </w:r>
      <w:r w:rsidR="000659B2">
        <w:rPr>
          <w:rFonts w:asciiTheme="minorHAnsi" w:hAnsiTheme="minorHAnsi" w:cstheme="minorHAnsi"/>
          <w:sz w:val="21"/>
          <w:szCs w:val="21"/>
        </w:rPr>
        <w:t>at</w:t>
      </w:r>
      <w:r w:rsidR="002377AD">
        <w:rPr>
          <w:rFonts w:asciiTheme="minorHAnsi" w:hAnsiTheme="minorHAnsi" w:cstheme="minorHAnsi"/>
          <w:sz w:val="21"/>
          <w:szCs w:val="21"/>
        </w:rPr>
        <w:t>ravés da Secretaria de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E395F">
        <w:rPr>
          <w:rFonts w:asciiTheme="minorHAnsi" w:hAnsiTheme="minorHAnsi" w:cstheme="minorHAnsi"/>
          <w:sz w:val="21"/>
          <w:szCs w:val="21"/>
        </w:rPr>
        <w:t>12.900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E395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E395F">
        <w:rPr>
          <w:rFonts w:asciiTheme="minorHAnsi" w:hAnsiTheme="minorHAnsi" w:cstheme="minorHAnsi"/>
          <w:sz w:val="21"/>
          <w:szCs w:val="21"/>
        </w:rPr>
        <w:t>doze mil e novecentos reais</w:t>
      </w:r>
      <w:r w:rsidR="002377AD">
        <w:rPr>
          <w:rFonts w:asciiTheme="minorHAnsi" w:hAnsiTheme="minorHAnsi" w:cstheme="minorHAnsi"/>
          <w:sz w:val="21"/>
          <w:szCs w:val="21"/>
        </w:rPr>
        <w:t>)</w:t>
      </w:r>
      <w:r w:rsidR="005E2861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090725">
        <w:rPr>
          <w:rFonts w:asciiTheme="minorHAnsi" w:hAnsiTheme="minorHAnsi" w:cstheme="minorHAnsi"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BE395F">
        <w:rPr>
          <w:rFonts w:asciiTheme="minorHAnsi" w:hAnsiTheme="minorHAnsi" w:cstheme="minorHAnsi"/>
          <w:b/>
          <w:sz w:val="21"/>
          <w:szCs w:val="21"/>
        </w:rPr>
        <w:t xml:space="preserve">LOCADORA DE VEÍCULO SÃO SEBASTIÃO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BE395F">
        <w:rPr>
          <w:rFonts w:asciiTheme="minorHAnsi" w:hAnsiTheme="minorHAnsi" w:cstheme="minorHAnsi"/>
          <w:b/>
          <w:sz w:val="21"/>
          <w:szCs w:val="21"/>
        </w:rPr>
        <w:t>05.132.492/0001-92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A23B0E">
        <w:rPr>
          <w:rFonts w:asciiTheme="minorHAnsi" w:hAnsiTheme="minorHAnsi" w:cstheme="minorHAnsi"/>
          <w:sz w:val="21"/>
          <w:szCs w:val="21"/>
        </w:rPr>
        <w:t xml:space="preserve"> para pronunciamento</w:t>
      </w:r>
      <w:r w:rsidRPr="00EA1F33">
        <w:rPr>
          <w:rFonts w:asciiTheme="minorHAnsi" w:hAnsiTheme="minorHAnsi" w:cstheme="minorHAnsi"/>
          <w:sz w:val="21"/>
          <w:szCs w:val="21"/>
        </w:rPr>
        <w:t xml:space="preserve">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BE395F">
        <w:rPr>
          <w:rFonts w:asciiTheme="minorHAnsi" w:hAnsiTheme="minorHAnsi" w:cstheme="minorHAnsi"/>
          <w:bCs/>
          <w:sz w:val="21"/>
          <w:szCs w:val="21"/>
        </w:rPr>
        <w:t>14106</w:t>
      </w:r>
      <w:r w:rsidR="00090725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B6C84" w:rsidRPr="000A75F0" w:rsidRDefault="00D336F9" w:rsidP="000A75F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0A75F0">
        <w:rPr>
          <w:rFonts w:asciiTheme="minorHAnsi" w:hAnsiTheme="minorHAnsi" w:cstheme="minorHAnsi"/>
          <w:sz w:val="21"/>
          <w:szCs w:val="21"/>
        </w:rPr>
        <w:t>A</w:t>
      </w:r>
      <w:r w:rsidR="00BE395F">
        <w:rPr>
          <w:rFonts w:asciiTheme="minorHAnsi" w:hAnsiTheme="minorHAnsi" w:cstheme="minorHAnsi"/>
          <w:sz w:val="21"/>
          <w:szCs w:val="21"/>
        </w:rPr>
        <w:t xml:space="preserve"> Empresa solicitante do referido pagamento,</w:t>
      </w:r>
      <w:r w:rsidR="000A75F0">
        <w:rPr>
          <w:rFonts w:asciiTheme="minorHAnsi" w:hAnsiTheme="minorHAnsi" w:cstheme="minorHAnsi"/>
          <w:sz w:val="21"/>
          <w:szCs w:val="21"/>
        </w:rPr>
        <w:t xml:space="preserve"> observa-se que</w:t>
      </w:r>
      <w:r w:rsidR="00BE395F">
        <w:rPr>
          <w:rFonts w:asciiTheme="minorHAnsi" w:hAnsiTheme="minorHAnsi" w:cstheme="minorHAnsi"/>
          <w:sz w:val="21"/>
          <w:szCs w:val="21"/>
        </w:rPr>
        <w:t xml:space="preserve"> nos autos do processo que a mesma tem um contrato em vigê</w:t>
      </w:r>
      <w:r w:rsidR="000A75F0">
        <w:rPr>
          <w:rFonts w:asciiTheme="minorHAnsi" w:hAnsiTheme="minorHAnsi" w:cstheme="minorHAnsi"/>
          <w:sz w:val="21"/>
          <w:szCs w:val="21"/>
        </w:rPr>
        <w:t xml:space="preserve">ncia (CONTRATO AMGESP-084/2014, 3º termo aditivo) onde as cotações são de competências da </w:t>
      </w:r>
      <w:proofErr w:type="spellStart"/>
      <w:r w:rsidR="000A75F0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="000A75F0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0A75F0">
        <w:rPr>
          <w:rFonts w:asciiTheme="minorHAnsi" w:hAnsiTheme="minorHAnsi" w:cstheme="minorHAnsi"/>
          <w:sz w:val="21"/>
          <w:szCs w:val="21"/>
        </w:rPr>
        <w:t>fls</w:t>
      </w:r>
      <w:proofErr w:type="spellEnd"/>
      <w:r w:rsidR="000A75F0">
        <w:rPr>
          <w:rFonts w:asciiTheme="minorHAnsi" w:hAnsiTheme="minorHAnsi" w:cstheme="minorHAnsi"/>
          <w:sz w:val="21"/>
          <w:szCs w:val="21"/>
        </w:rPr>
        <w:t>,17).</w:t>
      </w:r>
    </w:p>
    <w:p w:rsidR="000A3580" w:rsidRPr="0059172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2 – APRESENTAÇÃO</w:t>
      </w:r>
      <w:proofErr w:type="gramEnd"/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 DO CERTIFICADO DE REGISTRO CADASTRAL ANTES DA CONTRATAÇÃO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- Verifica-se a apresentação do Certificado de Registro Cadastral</w:t>
      </w:r>
      <w:r w:rsidR="00195F63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– CRC (fl.19</w:t>
      </w:r>
      <w:r w:rsidR="00CE21A7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), assinado pela </w:t>
      </w:r>
      <w:r w:rsidR="00195F63" w:rsidRPr="00591725">
        <w:rPr>
          <w:rFonts w:asciiTheme="minorHAnsi" w:hAnsiTheme="minorHAnsi" w:cstheme="minorHAnsi"/>
          <w:sz w:val="21"/>
          <w:szCs w:val="21"/>
          <w:highlight w:val="yellow"/>
        </w:rPr>
        <w:t>Técnica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da </w:t>
      </w:r>
      <w:proofErr w:type="spellStart"/>
      <w:r w:rsidR="00CE21A7" w:rsidRPr="00591725">
        <w:rPr>
          <w:rFonts w:asciiTheme="minorHAnsi" w:hAnsiTheme="minorHAnsi" w:cstheme="minorHAnsi"/>
          <w:sz w:val="21"/>
          <w:szCs w:val="21"/>
          <w:highlight w:val="yellow"/>
        </w:rPr>
        <w:t>secapre</w:t>
      </w:r>
      <w:proofErr w:type="spellEnd"/>
      <w:r w:rsidRPr="00591725">
        <w:rPr>
          <w:rFonts w:asciiTheme="minorHAnsi" w:hAnsiTheme="minorHAnsi" w:cstheme="minorHAnsi"/>
          <w:sz w:val="21"/>
          <w:szCs w:val="21"/>
          <w:highlight w:val="yellow"/>
        </w:rPr>
        <w:t>,</w:t>
      </w:r>
      <w:r w:rsidR="00961480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195F63" w:rsidRPr="00591725">
        <w:rPr>
          <w:rFonts w:asciiTheme="minorHAnsi" w:hAnsiTheme="minorHAnsi" w:cstheme="minorHAnsi"/>
          <w:sz w:val="21"/>
          <w:szCs w:val="21"/>
          <w:highlight w:val="yellow"/>
        </w:rPr>
        <w:t>Tânia Márcia Gomes Ribeiro</w:t>
      </w:r>
      <w:r w:rsidR="000A3580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com validad</w:t>
      </w:r>
      <w:r w:rsidR="00E118F9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e até </w:t>
      </w:r>
      <w:r w:rsidR="00195F63" w:rsidRPr="00591725">
        <w:rPr>
          <w:rFonts w:asciiTheme="minorHAnsi" w:hAnsiTheme="minorHAnsi" w:cstheme="minorHAnsi"/>
          <w:sz w:val="21"/>
          <w:szCs w:val="21"/>
          <w:highlight w:val="yellow"/>
        </w:rPr>
        <w:t>10/12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>/201</w:t>
      </w:r>
      <w:r w:rsidR="00195F63" w:rsidRPr="00591725">
        <w:rPr>
          <w:rFonts w:asciiTheme="minorHAnsi" w:hAnsiTheme="minorHAnsi" w:cstheme="minorHAnsi"/>
          <w:sz w:val="21"/>
          <w:szCs w:val="21"/>
          <w:highlight w:val="yellow"/>
        </w:rPr>
        <w:t>6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em substituição aos documentos enumerados nos </w:t>
      </w:r>
      <w:proofErr w:type="spellStart"/>
      <w:r w:rsidRPr="00591725">
        <w:rPr>
          <w:rFonts w:asciiTheme="minorHAnsi" w:hAnsiTheme="minorHAnsi" w:cstheme="minorHAnsi"/>
          <w:sz w:val="21"/>
          <w:szCs w:val="21"/>
          <w:highlight w:val="yellow"/>
        </w:rPr>
        <w:t>arts</w:t>
      </w:r>
      <w:proofErr w:type="spellEnd"/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. </w:t>
      </w:r>
      <w:proofErr w:type="gramStart"/>
      <w:r w:rsidRPr="00591725">
        <w:rPr>
          <w:rFonts w:asciiTheme="minorHAnsi" w:hAnsiTheme="minorHAnsi" w:cstheme="minorHAnsi"/>
          <w:sz w:val="21"/>
          <w:szCs w:val="21"/>
          <w:highlight w:val="yellow"/>
        </w:rPr>
        <w:t>28 a 31 da Lei nº</w:t>
      </w:r>
      <w:proofErr w:type="gramEnd"/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8.666/83, conforme determina o art. 32, §§ 2º e 3º, da mesma Lei. 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Observa-se, ainda, o despacho (fl. </w:t>
      </w:r>
      <w:r w:rsidR="00195F63" w:rsidRPr="00591725">
        <w:rPr>
          <w:rFonts w:asciiTheme="minorHAnsi" w:hAnsiTheme="minorHAnsi" w:cstheme="minorHAnsi"/>
          <w:sz w:val="21"/>
          <w:szCs w:val="21"/>
          <w:highlight w:val="yellow"/>
        </w:rPr>
        <w:t>20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>Pedroza</w:t>
      </w:r>
      <w:proofErr w:type="spellEnd"/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informando que a empresa </w:t>
      </w:r>
      <w:r w:rsidR="00195F63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ELAINE MARIA GOMES XAVIER VASCONCELOS EIRELLI 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se encontra em situação de </w:t>
      </w:r>
      <w:r w:rsidR="00DA5D21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IDONEIDADE FISCAL REGULAR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>.</w:t>
      </w:r>
    </w:p>
    <w:p w:rsidR="00916D30" w:rsidRPr="0059172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>Não é possível comprovar, nos autos do processo, a competência da SESAU para emissão de Certificado de Registro Cadastral – CRC, no âmbito estadual</w:t>
      </w:r>
      <w:r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 xml:space="preserve">. </w:t>
      </w:r>
      <w:r w:rsidR="00916D30"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 xml:space="preserve">Dessa forma, </w:t>
      </w:r>
      <w:r w:rsidR="00916D30" w:rsidRPr="00591725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yellow"/>
        </w:rPr>
        <w:t>reitere-se a ausência</w:t>
      </w:r>
      <w:r w:rsidR="00916D30"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 xml:space="preserve"> </w:t>
      </w:r>
      <w:r w:rsidR="00916D30" w:rsidRPr="00591725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yellow"/>
        </w:rPr>
        <w:t>dos documentos de regularidade fiscal e habilitação jurídica descritos nos artigos 28 a 31 da Lei nº 8.666/93.</w:t>
      </w:r>
    </w:p>
    <w:p w:rsidR="001E2186" w:rsidRPr="0059172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3</w:t>
      </w:r>
      <w:proofErr w:type="gramEnd"/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 – AUTORIZAÇÃO PARA AQUISIÇÃO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–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Verifica-se que foi acostado aos autos a AUTORIZAÇÃO para contratação, emitida pela gestora da SESAU</w:t>
      </w:r>
      <w:r w:rsidR="00195F63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195F63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sem a devida assinatura</w:t>
      </w:r>
      <w:r w:rsidR="001E2186" w:rsidRPr="00591725">
        <w:rPr>
          <w:rFonts w:asciiTheme="minorHAnsi" w:hAnsiTheme="minorHAnsi" w:cstheme="minorHAnsi"/>
          <w:sz w:val="21"/>
          <w:szCs w:val="21"/>
          <w:highlight w:val="yellow"/>
        </w:rPr>
        <w:t>.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</w:p>
    <w:p w:rsidR="00984634" w:rsidRPr="0059172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4 – NOTA DE EMPENHO SEM ASSINATURA DO GESTOR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- Destaca-se que a emissão da</w:t>
      </w:r>
      <w:r w:rsidR="003A062A" w:rsidRPr="00591725">
        <w:rPr>
          <w:rFonts w:asciiTheme="minorHAnsi" w:hAnsiTheme="minorHAnsi" w:cstheme="minorHAnsi"/>
          <w:sz w:val="21"/>
          <w:szCs w:val="21"/>
          <w:highlight w:val="yellow"/>
        </w:rPr>
        <w:t>s</w:t>
      </w:r>
      <w:proofErr w:type="gramStart"/>
      <w:r w:rsidR="003A062A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proofErr w:type="gramEnd"/>
      <w:r w:rsidRPr="00591725">
        <w:rPr>
          <w:rFonts w:asciiTheme="minorHAnsi" w:hAnsiTheme="minorHAnsi" w:cstheme="minorHAnsi"/>
          <w:sz w:val="21"/>
          <w:szCs w:val="21"/>
          <w:highlight w:val="yellow"/>
        </w:rPr>
        <w:t>Nota</w:t>
      </w:r>
      <w:r w:rsidR="003A062A" w:rsidRPr="00591725">
        <w:rPr>
          <w:rFonts w:asciiTheme="minorHAnsi" w:hAnsiTheme="minorHAnsi" w:cstheme="minorHAnsi"/>
          <w:sz w:val="21"/>
          <w:szCs w:val="21"/>
          <w:highlight w:val="yellow"/>
        </w:rPr>
        <w:t>s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de Empenho (</w:t>
      </w:r>
      <w:r w:rsidR="00B47818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2016</w:t>
      </w:r>
      <w:r w:rsidR="00AB4390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NE</w:t>
      </w:r>
      <w:r w:rsidR="00B47818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19107</w:t>
      </w:r>
      <w:r w:rsidR="00113B54" w:rsidRPr="00591725">
        <w:rPr>
          <w:rFonts w:asciiTheme="minorHAnsi" w:hAnsiTheme="minorHAnsi" w:cstheme="minorHAnsi"/>
          <w:sz w:val="21"/>
          <w:szCs w:val="21"/>
          <w:highlight w:val="yellow"/>
        </w:rPr>
        <w:t>)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, à fl</w:t>
      </w:r>
      <w:r w:rsidR="00B47818" w:rsidRPr="00591725">
        <w:rPr>
          <w:rFonts w:asciiTheme="minorHAnsi" w:hAnsiTheme="minorHAnsi" w:cstheme="minorHAnsi"/>
          <w:sz w:val="21"/>
          <w:szCs w:val="21"/>
          <w:highlight w:val="yellow"/>
        </w:rPr>
        <w:t>.26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</w:t>
      </w:r>
      <w:r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>não possui assinatura da ordenadora de despesa,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assim como não consta nos autos documento que evidencie a autorização para emissão de nota de empenho. Alerte-se,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lastRenderedPageBreak/>
        <w:t>ainda, para a ausência de documento que ateste a condição de autoridade competente do então</w:t>
      </w:r>
      <w:r w:rsidR="009516BF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B47818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Gerente de Finanças, </w:t>
      </w:r>
      <w:proofErr w:type="spellStart"/>
      <w:r w:rsidR="00B47818" w:rsidRPr="00591725">
        <w:rPr>
          <w:rFonts w:asciiTheme="minorHAnsi" w:hAnsiTheme="minorHAnsi" w:cstheme="minorHAnsi"/>
          <w:sz w:val="21"/>
          <w:szCs w:val="21"/>
          <w:highlight w:val="yellow"/>
        </w:rPr>
        <w:t>Helíon</w:t>
      </w:r>
      <w:proofErr w:type="spellEnd"/>
      <w:r w:rsidR="00B47818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Dionísio de Oliveira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possibilitando a prática de tal ato. Salienta-se que nos termos do art. 58 da Lei nº 4.320/1964, </w:t>
      </w:r>
      <w:r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>o empenho de despesa é ato emanado de autoridade competente que cria para o Estado obrigação de pagamento pendente ou não de implemento de condição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. </w:t>
      </w:r>
    </w:p>
    <w:p w:rsidR="00607087" w:rsidRPr="0059172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91725">
        <w:rPr>
          <w:rFonts w:asciiTheme="minorHAnsi" w:hAnsiTheme="minorHAnsi" w:cstheme="minorHAnsi"/>
          <w:sz w:val="21"/>
          <w:szCs w:val="21"/>
          <w:highlight w:val="yellow"/>
        </w:rPr>
        <w:t>deveriam</w:t>
      </w:r>
      <w:proofErr w:type="gramEnd"/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conter as </w:t>
      </w:r>
      <w:r w:rsidRPr="00591725">
        <w:rPr>
          <w:rFonts w:asciiTheme="minorHAnsi" w:hAnsiTheme="minorHAnsi" w:cstheme="minorHAnsi"/>
          <w:i/>
          <w:sz w:val="21"/>
          <w:szCs w:val="21"/>
          <w:highlight w:val="yellow"/>
        </w:rPr>
        <w:t xml:space="preserve">“...assinatura do ordenador de despesa ou do </w:t>
      </w:r>
      <w:r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>servidor quer detenha delegação para tanto</w:t>
      </w:r>
      <w:r w:rsidRPr="00591725">
        <w:rPr>
          <w:rFonts w:asciiTheme="minorHAnsi" w:hAnsiTheme="minorHAnsi" w:cstheme="minorHAnsi"/>
          <w:i/>
          <w:sz w:val="21"/>
          <w:szCs w:val="21"/>
          <w:highlight w:val="yellow"/>
        </w:rPr>
        <w:t>, e do responsável financeiro de cada Órgão do Poder Executivo Estadual.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” (</w:t>
      </w:r>
      <w:proofErr w:type="spellStart"/>
      <w:r w:rsidR="002333FE" w:rsidRPr="00591725">
        <w:rPr>
          <w:rFonts w:asciiTheme="minorHAnsi" w:hAnsiTheme="minorHAnsi" w:cstheme="minorHAnsi"/>
          <w:sz w:val="21"/>
          <w:szCs w:val="21"/>
          <w:highlight w:val="yellow"/>
        </w:rPr>
        <w:t>G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.</w:t>
      </w:r>
      <w:r w:rsidR="002333FE" w:rsidRPr="00591725">
        <w:rPr>
          <w:rFonts w:asciiTheme="minorHAnsi" w:hAnsiTheme="minorHAnsi" w:cstheme="minorHAnsi"/>
          <w:sz w:val="21"/>
          <w:szCs w:val="21"/>
          <w:highlight w:val="yellow"/>
        </w:rPr>
        <w:t>N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.</w:t>
      </w:r>
      <w:proofErr w:type="spellEnd"/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). </w:t>
      </w:r>
    </w:p>
    <w:p w:rsidR="00113B54" w:rsidRPr="00591725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5</w:t>
      </w:r>
      <w:proofErr w:type="gramEnd"/>
      <w:r w:rsidR="00CE56B9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 – CERTID</w:t>
      </w:r>
      <w:r w:rsidR="00916D30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Õ</w:t>
      </w:r>
      <w:r w:rsidR="00CE56B9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ES DE REGULARIDADE</w:t>
      </w:r>
      <w:r w:rsidR="00CE56B9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– </w:t>
      </w:r>
      <w:r w:rsidR="00CE56B9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Em análise aos documentos 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>apensados aos autos as folhas</w:t>
      </w:r>
      <w:r w:rsidR="00CE56B9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observa-se </w:t>
      </w:r>
      <w:r w:rsidR="00B47818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que </w:t>
      </w:r>
      <w:r w:rsidR="00113B54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consta nos autos do processo </w:t>
      </w:r>
      <w:r w:rsidR="00CE56B9" w:rsidRPr="00591725">
        <w:rPr>
          <w:rFonts w:asciiTheme="minorHAnsi" w:hAnsiTheme="minorHAnsi" w:cstheme="minorHAnsi"/>
          <w:sz w:val="21"/>
          <w:szCs w:val="21"/>
          <w:highlight w:val="yellow"/>
        </w:rPr>
        <w:t>Certidões de Regularidade da Empresa</w:t>
      </w:r>
      <w:r w:rsidR="00113B54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r w:rsidR="00B47818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ELAINE MARIA GOMES XAVIER VASCONCELOS EIRELLI</w:t>
      </w:r>
      <w:r w:rsidR="00B47818" w:rsidRPr="00591725">
        <w:rPr>
          <w:rFonts w:asciiTheme="minorHAnsi" w:hAnsiTheme="minorHAnsi" w:cstheme="minorHAnsi"/>
          <w:sz w:val="21"/>
          <w:szCs w:val="21"/>
          <w:highlight w:val="yellow"/>
        </w:rPr>
        <w:t>, vencidas. (à fl. 30/36).</w:t>
      </w:r>
    </w:p>
    <w:p w:rsidR="00CE56B9" w:rsidRPr="00591725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6</w:t>
      </w:r>
      <w:proofErr w:type="gramEnd"/>
      <w:r w:rsidR="00F44EBA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–</w:t>
      </w:r>
      <w:r w:rsidR="00CE56B9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 </w:t>
      </w:r>
      <w:r w:rsidR="00F44EBA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LIQUIDAÇÃO DA DESPESA</w:t>
      </w:r>
      <w:r w:rsidR="00F44EBA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-  </w:t>
      </w:r>
      <w:r w:rsidR="005E2581" w:rsidRPr="00591725">
        <w:rPr>
          <w:rFonts w:asciiTheme="minorHAnsi" w:hAnsiTheme="minorHAnsi" w:cstheme="minorHAnsi"/>
          <w:sz w:val="21"/>
          <w:szCs w:val="21"/>
          <w:highlight w:val="yellow"/>
        </w:rPr>
        <w:t>Conforme determina a Lei Federal nº 4.320/64,</w:t>
      </w:r>
      <w:r w:rsidR="00703224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proofErr w:type="spellStart"/>
      <w:r w:rsidR="00703224" w:rsidRPr="00591725">
        <w:rPr>
          <w:rFonts w:asciiTheme="minorHAnsi" w:hAnsiTheme="minorHAnsi" w:cstheme="minorHAnsi"/>
          <w:sz w:val="21"/>
          <w:szCs w:val="21"/>
          <w:highlight w:val="yellow"/>
        </w:rPr>
        <w:t>arts</w:t>
      </w:r>
      <w:proofErr w:type="spellEnd"/>
      <w:r w:rsidR="00703224" w:rsidRPr="00591725">
        <w:rPr>
          <w:rFonts w:asciiTheme="minorHAnsi" w:hAnsiTheme="minorHAnsi" w:cstheme="minorHAnsi"/>
          <w:sz w:val="21"/>
          <w:szCs w:val="21"/>
          <w:highlight w:val="yellow"/>
        </w:rPr>
        <w:t>. 62 e 63,</w:t>
      </w:r>
      <w:r w:rsidR="005E2581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703224" w:rsidRPr="00591725">
        <w:rPr>
          <w:rFonts w:asciiTheme="minorHAnsi" w:hAnsiTheme="minorHAnsi" w:cstheme="minorHAnsi"/>
          <w:sz w:val="21"/>
          <w:szCs w:val="21"/>
          <w:highlight w:val="yellow"/>
        </w:rPr>
        <w:t>a empresa</w:t>
      </w:r>
      <w:r w:rsidR="00CD3752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787464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ELAINE MARIA GOMES XAVIER VASCONCELOS EIRELLI 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>apresentou a</w:t>
      </w:r>
      <w:proofErr w:type="gramStart"/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261D50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proofErr w:type="gramEnd"/>
      <w:r w:rsidR="00261D50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DANFE nº </w:t>
      </w:r>
      <w:r w:rsidR="00787464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18734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r w:rsidR="000744E6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(à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DA5D21" w:rsidRPr="00591725">
        <w:rPr>
          <w:rFonts w:asciiTheme="minorHAnsi" w:hAnsiTheme="minorHAnsi" w:cstheme="minorHAnsi"/>
          <w:sz w:val="21"/>
          <w:szCs w:val="21"/>
          <w:highlight w:val="yellow"/>
        </w:rPr>
        <w:t>fl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. 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37</w:t>
      </w:r>
      <w:r w:rsidR="009516BF" w:rsidRPr="00591725">
        <w:rPr>
          <w:rFonts w:asciiTheme="minorHAnsi" w:hAnsiTheme="minorHAnsi" w:cstheme="minorHAnsi"/>
          <w:sz w:val="21"/>
          <w:szCs w:val="21"/>
          <w:highlight w:val="yellow"/>
        </w:rPr>
        <w:t>), datado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em</w:t>
      </w:r>
      <w:r w:rsidR="00CD3752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06/01/2017</w:t>
      </w:r>
      <w:r w:rsidR="00261D50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CD3752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o que, em princípio, comprova </w:t>
      </w:r>
      <w:r w:rsidR="005E2581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o direito adquirido </w:t>
      </w:r>
      <w:r w:rsidR="00A56A07" w:rsidRPr="00591725">
        <w:rPr>
          <w:rFonts w:asciiTheme="minorHAnsi" w:hAnsiTheme="minorHAnsi" w:cstheme="minorHAnsi"/>
          <w:sz w:val="21"/>
          <w:szCs w:val="21"/>
          <w:highlight w:val="yellow"/>
        </w:rPr>
        <w:t>em receber o respectivo crédito</w:t>
      </w:r>
      <w:r w:rsidR="00CD3752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possibilitando a </w:t>
      </w:r>
      <w:r w:rsidR="004F124E" w:rsidRPr="00591725">
        <w:rPr>
          <w:rFonts w:asciiTheme="minorHAnsi" w:hAnsiTheme="minorHAnsi" w:cstheme="minorHAnsi"/>
          <w:sz w:val="21"/>
          <w:szCs w:val="21"/>
          <w:highlight w:val="yellow"/>
        </w:rPr>
        <w:t>seguinte verificação</w:t>
      </w:r>
      <w:r w:rsidR="005E2581" w:rsidRPr="00591725">
        <w:rPr>
          <w:rFonts w:asciiTheme="minorHAnsi" w:hAnsiTheme="minorHAnsi" w:cstheme="minorHAnsi"/>
          <w:sz w:val="21"/>
          <w:szCs w:val="21"/>
          <w:highlight w:val="yellow"/>
        </w:rPr>
        <w:t>: a) a origem e o objeto que se deve pagar; b) a importância exata a pagar; c) a quem se deve pagar a importância para extinguir a obrigação.</w:t>
      </w:r>
      <w:r w:rsidR="00425206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O documento comprobatório do respectivo crédito </w:t>
      </w:r>
      <w:r w:rsidR="00850937" w:rsidRPr="00591725">
        <w:rPr>
          <w:rFonts w:asciiTheme="minorHAnsi" w:hAnsiTheme="minorHAnsi" w:cstheme="minorHAnsi"/>
          <w:sz w:val="21"/>
          <w:szCs w:val="21"/>
          <w:highlight w:val="yellow"/>
        </w:rPr>
        <w:t>encontra-se devidamente atestado</w:t>
      </w:r>
      <w:r w:rsidR="00425206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pela</w:t>
      </w:r>
      <w:r w:rsidR="00CE56B9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servido</w:t>
      </w:r>
      <w:r w:rsidR="00264961" w:rsidRPr="00591725">
        <w:rPr>
          <w:rFonts w:asciiTheme="minorHAnsi" w:hAnsiTheme="minorHAnsi" w:cstheme="minorHAnsi"/>
          <w:sz w:val="21"/>
          <w:szCs w:val="21"/>
          <w:highlight w:val="yellow"/>
        </w:rPr>
        <w:t>r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a Silvana Maria Macário de Lima, Colaborador </w:t>
      </w:r>
      <w:proofErr w:type="spellStart"/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Sulog</w:t>
      </w:r>
      <w:proofErr w:type="spellEnd"/>
      <w:r w:rsidR="00CD3752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em 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06</w:t>
      </w:r>
      <w:r w:rsidR="00CD3752" w:rsidRPr="00591725">
        <w:rPr>
          <w:rFonts w:asciiTheme="minorHAnsi" w:hAnsiTheme="minorHAnsi" w:cstheme="minorHAnsi"/>
          <w:sz w:val="21"/>
          <w:szCs w:val="21"/>
          <w:highlight w:val="yellow"/>
        </w:rPr>
        <w:t>/0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1/2017</w:t>
      </w:r>
      <w:r w:rsidR="00CE56B9" w:rsidRPr="00591725">
        <w:rPr>
          <w:rFonts w:asciiTheme="minorHAnsi" w:hAnsiTheme="minorHAnsi" w:cstheme="minorHAnsi"/>
          <w:sz w:val="21"/>
          <w:szCs w:val="21"/>
          <w:highlight w:val="yellow"/>
        </w:rPr>
        <w:t>.</w:t>
      </w:r>
    </w:p>
    <w:p w:rsidR="00787464" w:rsidRPr="00591725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>A C</w:t>
      </w:r>
      <w:r w:rsidR="00CC1B74" w:rsidRPr="00591725">
        <w:rPr>
          <w:rFonts w:asciiTheme="minorHAnsi" w:hAnsiTheme="minorHAnsi" w:cstheme="minorHAnsi"/>
          <w:sz w:val="21"/>
          <w:szCs w:val="21"/>
          <w:highlight w:val="yellow"/>
        </w:rPr>
        <w:t>ontroladoria Interna</w:t>
      </w:r>
      <w:r w:rsidR="005C346E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(fls.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42</w:t>
      </w:r>
      <w:r w:rsidR="00024B77" w:rsidRPr="00591725">
        <w:rPr>
          <w:rFonts w:asciiTheme="minorHAnsi" w:hAnsiTheme="minorHAnsi" w:cstheme="minorHAnsi"/>
          <w:sz w:val="21"/>
          <w:szCs w:val="21"/>
          <w:highlight w:val="yellow"/>
        </w:rPr>
        <w:t>)</w:t>
      </w:r>
      <w:proofErr w:type="gramStart"/>
      <w:r w:rsidR="002C1F3A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proofErr w:type="gramEnd"/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foi constatado o registro de entrada dos materiais descritos na nota fiscal de Entrada, atestada pela Servidora Silvana Maria Macário de Lima.</w:t>
      </w:r>
    </w:p>
    <w:p w:rsidR="00BF376F" w:rsidRPr="00591725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yellow"/>
          <w:u w:val="single"/>
        </w:rPr>
        <w:t>7</w:t>
      </w:r>
      <w:r w:rsidR="00BF376F" w:rsidRPr="00591725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yellow"/>
          <w:u w:val="single"/>
        </w:rPr>
        <w:t xml:space="preserve"> – DO ATENDIMENTO AO DECRETO ESTADUAL Nº 51.828/2017</w:t>
      </w:r>
      <w:r w:rsidR="00BF376F" w:rsidRPr="00591725">
        <w:rPr>
          <w:rFonts w:asciiTheme="minorHAnsi" w:hAnsiTheme="minorHAnsi" w:cstheme="minorHAnsi"/>
          <w:b/>
          <w:color w:val="000000" w:themeColor="text1"/>
          <w:sz w:val="21"/>
          <w:szCs w:val="21"/>
          <w:highlight w:val="yellow"/>
        </w:rPr>
        <w:t xml:space="preserve"> </w:t>
      </w:r>
      <w:r w:rsidR="00BF376F"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917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>Se existe dotação orçamentária suficiente para a realização do empenho e liquidação no SIAFEM;</w:t>
      </w:r>
    </w:p>
    <w:p w:rsidR="00BF376F" w:rsidRPr="005917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917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9172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>Da indicação das causas que levaram ao não pagamento da dívida nos exercícios anteriores.</w:t>
      </w:r>
    </w:p>
    <w:p w:rsidR="00CC1B74" w:rsidRPr="00591725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lastRenderedPageBreak/>
        <w:t>8</w:t>
      </w:r>
      <w:r w:rsidR="004171BF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 - </w:t>
      </w:r>
      <w:r w:rsidR="00A71736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DA </w:t>
      </w:r>
      <w:r w:rsidR="00CC1B74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AUSÊNCIA DE CONTRATO</w:t>
      </w:r>
      <w:r w:rsidR="00E806BF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r w:rsidR="00CC1B74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– </w:t>
      </w:r>
      <w:r w:rsidR="00CC1B74" w:rsidRPr="00591725">
        <w:rPr>
          <w:rFonts w:asciiTheme="minorHAnsi" w:hAnsiTheme="minorHAnsi" w:cstheme="minorHAnsi"/>
          <w:sz w:val="21"/>
          <w:szCs w:val="21"/>
          <w:highlight w:val="yellow"/>
        </w:rPr>
        <w:t>Conforme informação do Setor de Contratos</w:t>
      </w:r>
      <w:r w:rsidR="00497E97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(fl.</w:t>
      </w:r>
      <w:r w:rsidR="00787464" w:rsidRPr="00591725">
        <w:rPr>
          <w:rFonts w:asciiTheme="minorHAnsi" w:hAnsiTheme="minorHAnsi" w:cstheme="minorHAnsi"/>
          <w:sz w:val="21"/>
          <w:szCs w:val="21"/>
          <w:highlight w:val="yellow"/>
        </w:rPr>
        <w:t>41</w:t>
      </w:r>
      <w:proofErr w:type="gramStart"/>
      <w:r w:rsidR="00497E97" w:rsidRPr="00591725">
        <w:rPr>
          <w:rFonts w:asciiTheme="minorHAnsi" w:hAnsiTheme="minorHAnsi" w:cstheme="minorHAnsi"/>
          <w:sz w:val="21"/>
          <w:szCs w:val="21"/>
          <w:highlight w:val="yellow"/>
        </w:rPr>
        <w:t>) ,</w:t>
      </w:r>
      <w:proofErr w:type="gramEnd"/>
      <w:r w:rsidR="005C346E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r w:rsidR="00812AC8"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>NÃO EXISTE</w:t>
      </w:r>
      <w:r w:rsidR="00CC1B74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contrato entre a SESAU e a</w:t>
      </w:r>
      <w:r w:rsidR="00E806BF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r w:rsidR="00787464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ELAINE MARIA GOMES XAVIER VASCONCELOS EIRELLI (CNPJ 17.967.374/0001-83)</w:t>
      </w:r>
      <w:r w:rsidR="00F44927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, </w:t>
      </w:r>
      <w:r w:rsidR="009B21B0" w:rsidRPr="00591725">
        <w:rPr>
          <w:rFonts w:asciiTheme="minorHAnsi" w:hAnsiTheme="minorHAnsi" w:cstheme="minorHAnsi"/>
          <w:sz w:val="21"/>
          <w:szCs w:val="21"/>
          <w:highlight w:val="yellow"/>
        </w:rPr>
        <w:t>o que contraria o art. 62 da Lei Federal nº 8.666/93.</w:t>
      </w:r>
    </w:p>
    <w:p w:rsidR="00E806BF" w:rsidRPr="00591725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proofErr w:type="gramStart"/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9</w:t>
      </w:r>
      <w:proofErr w:type="gramEnd"/>
      <w:r w:rsidR="004171BF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 - </w:t>
      </w:r>
      <w:r w:rsidR="00A71736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DA </w:t>
      </w:r>
      <w:r w:rsidR="00D622E8"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ANÁLISE JURÍDICA</w:t>
      </w:r>
      <w:r w:rsidR="00D622E8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– </w:t>
      </w:r>
      <w:r w:rsidR="00D622E8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No contexto </w:t>
      </w:r>
      <w:r w:rsidR="00D622E8"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>do processo</w:t>
      </w:r>
      <w:r w:rsidR="00916D30"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 xml:space="preserve"> </w:t>
      </w:r>
      <w:r w:rsidR="00812AC8" w:rsidRPr="00591725"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  <w:t>INEXISTE</w:t>
      </w:r>
      <w:r w:rsidR="00A71736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parecer da Procuradoria Geral do Estado – PGE, que trata do que expõe a Lei Complementar Estadual nº 07/1991, no que concerne ao </w:t>
      </w:r>
      <w:r w:rsidR="00A71736"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>controle interno da legalidade e da moralidade administrativa</w:t>
      </w:r>
      <w:r w:rsidR="00843366"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 xml:space="preserve">, procedendo ao exame de todo e qualquer documento público, </w:t>
      </w:r>
      <w:r w:rsidR="00A71736"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>e a propositura de anulação de ato administrativo que se torne lesivo ao interesse público</w:t>
      </w:r>
      <w:r w:rsidR="00843366"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>, ou afrontoso aos princípios da moralidade ou da legalidade administrativa</w:t>
      </w:r>
      <w:r w:rsidR="00A71736" w:rsidRPr="00591725">
        <w:rPr>
          <w:rFonts w:asciiTheme="minorHAnsi" w:hAnsiTheme="minorHAnsi" w:cstheme="minorHAnsi"/>
          <w:b/>
          <w:i/>
          <w:sz w:val="21"/>
          <w:szCs w:val="21"/>
          <w:highlight w:val="yellow"/>
        </w:rPr>
        <w:t>, sem prejuízo da competência dos órgãos técnicos</w:t>
      </w:r>
      <w:r w:rsidR="00A71736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.</w:t>
      </w:r>
    </w:p>
    <w:p w:rsidR="00CE56B9" w:rsidRPr="0059172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De toda a explanação e detalhamento processual, </w:t>
      </w:r>
      <w:r w:rsidR="005C346E" w:rsidRPr="00591725">
        <w:rPr>
          <w:rFonts w:asciiTheme="minorHAnsi" w:hAnsiTheme="minorHAnsi" w:cstheme="minorHAnsi"/>
          <w:sz w:val="21"/>
          <w:szCs w:val="21"/>
          <w:highlight w:val="yellow"/>
        </w:rPr>
        <w:t>alertem-se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para a necessidade de informações, quais sejam:</w:t>
      </w:r>
    </w:p>
    <w:p w:rsidR="0076220B" w:rsidRPr="0059172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I. 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PROCEDIMENTO ADMINISTRATIVO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– Diante da prática reiterada de fracionamento das despesas públicas e burla ao procedimento licitatório pela SESAU em face da empresa </w:t>
      </w:r>
      <w:r w:rsidR="001358BF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ELAINE MARIA GOMES XAVIER VASCONCELOS EIRELLI (CNPJ 17.967.374/0001-83)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9172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II. 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CONDUTA DOS AGENTES PÚBLICOS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91725">
        <w:rPr>
          <w:rFonts w:asciiTheme="minorHAnsi" w:hAnsiTheme="minorHAnsi" w:cstheme="minorHAnsi"/>
          <w:sz w:val="21"/>
          <w:szCs w:val="21"/>
          <w:highlight w:val="yellow"/>
        </w:rPr>
        <w:t>art. 2º, parágrafo único, inciso IV, da Lei Estadual nº 6.161/2000.</w:t>
      </w:r>
    </w:p>
    <w:p w:rsidR="009169B6" w:rsidRPr="0059172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III. 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 xml:space="preserve">DOTAÇÃO ORÇAMENTÁRIA 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-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Que seja atualizada a dotação orçamentária a ser utilizada para a despesa requerida.</w:t>
      </w:r>
    </w:p>
    <w:p w:rsidR="009169B6" w:rsidRPr="0059172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IV. 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DAS CERTIDÕES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– Quando do pagamento, que as certidões referentes à regularidade fiscal sejam acostadas aos autos em atendimento à legislação pertinente.</w:t>
      </w:r>
    </w:p>
    <w:p w:rsidR="006779FB" w:rsidRPr="0059172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V. 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  <w:u w:val="single"/>
        </w:rPr>
        <w:t>DO CUMPRIMENTO DAS DETERMINAÇÕES CONTIDAS NO ART. 48 DO DECRETO Nº 51.828/2017</w:t>
      </w: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– </w:t>
      </w:r>
      <w:r w:rsidRPr="00591725">
        <w:rPr>
          <w:rFonts w:asciiTheme="minorHAnsi" w:hAnsiTheme="minorHAnsi" w:cstheme="minorHAnsi"/>
          <w:sz w:val="21"/>
          <w:szCs w:val="21"/>
          <w:highlight w:val="yellow"/>
        </w:rPr>
        <w:t>Que sejam juntados aos autos as declarações e documentos relacionados no art. 48 do referido Decreto Estadual, conforme já citado no Item</w:t>
      </w:r>
      <w:r w:rsidR="006779FB"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  <w:proofErr w:type="gramStart"/>
      <w:r w:rsidR="006779FB" w:rsidRPr="00591725">
        <w:rPr>
          <w:rFonts w:asciiTheme="minorHAnsi" w:hAnsiTheme="minorHAnsi" w:cstheme="minorHAnsi"/>
          <w:sz w:val="21"/>
          <w:szCs w:val="21"/>
          <w:highlight w:val="yellow"/>
        </w:rPr>
        <w:t>8</w:t>
      </w:r>
      <w:proofErr w:type="gramEnd"/>
      <w:r w:rsidRPr="00591725">
        <w:rPr>
          <w:rFonts w:asciiTheme="minorHAnsi" w:hAnsiTheme="minorHAnsi" w:cstheme="minorHAnsi"/>
          <w:sz w:val="21"/>
          <w:szCs w:val="21"/>
          <w:highlight w:val="yellow"/>
        </w:rPr>
        <w:t>.</w:t>
      </w:r>
    </w:p>
    <w:p w:rsidR="00524F29" w:rsidRPr="00591725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358BF"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ELAINE MARIA GOMES XAVIER VASCONCELOS EIRELLI (CNPJ 17.967.374/0001-83)</w:t>
      </w:r>
      <w:r w:rsidR="006779FB" w:rsidRPr="00591725">
        <w:rPr>
          <w:rFonts w:asciiTheme="minorHAnsi" w:hAnsiTheme="minorHAnsi" w:cstheme="minorHAnsi"/>
          <w:sz w:val="21"/>
          <w:szCs w:val="21"/>
          <w:highlight w:val="yellow"/>
        </w:rPr>
        <w:t>, mediante publicação do ato, conforme art. 48, § 3º do referido decreto.</w:t>
      </w:r>
    </w:p>
    <w:p w:rsidR="009667AF" w:rsidRPr="0059172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59172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Cs/>
          <w:sz w:val="21"/>
          <w:szCs w:val="21"/>
          <w:highlight w:val="yellow"/>
        </w:rPr>
        <w:t xml:space="preserve">Maceió-AL, </w:t>
      </w:r>
      <w:r w:rsidR="00694AD8" w:rsidRPr="00591725">
        <w:rPr>
          <w:rFonts w:asciiTheme="minorHAnsi" w:hAnsiTheme="minorHAnsi" w:cstheme="minorHAnsi"/>
          <w:bCs/>
          <w:sz w:val="21"/>
          <w:szCs w:val="21"/>
          <w:highlight w:val="yellow"/>
        </w:rPr>
        <w:t>13</w:t>
      </w:r>
      <w:r w:rsidR="00166227" w:rsidRPr="00591725">
        <w:rPr>
          <w:rFonts w:asciiTheme="minorHAnsi" w:hAnsiTheme="minorHAnsi" w:cstheme="minorHAnsi"/>
          <w:bCs/>
          <w:sz w:val="21"/>
          <w:szCs w:val="21"/>
          <w:highlight w:val="yellow"/>
        </w:rPr>
        <w:t xml:space="preserve"> </w:t>
      </w:r>
      <w:r w:rsidR="00942D7B" w:rsidRPr="00591725">
        <w:rPr>
          <w:rFonts w:asciiTheme="minorHAnsi" w:hAnsiTheme="minorHAnsi" w:cstheme="minorHAnsi"/>
          <w:bCs/>
          <w:sz w:val="21"/>
          <w:szCs w:val="21"/>
          <w:highlight w:val="yellow"/>
        </w:rPr>
        <w:t>de novembro</w:t>
      </w:r>
      <w:r w:rsidRPr="00591725">
        <w:rPr>
          <w:rFonts w:asciiTheme="minorHAnsi" w:hAnsiTheme="minorHAnsi" w:cstheme="minorHAnsi"/>
          <w:bCs/>
          <w:sz w:val="21"/>
          <w:szCs w:val="21"/>
          <w:highlight w:val="yellow"/>
        </w:rPr>
        <w:t xml:space="preserve"> de 2017.</w:t>
      </w:r>
    </w:p>
    <w:p w:rsidR="009A5C93" w:rsidRPr="0059172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FC4D72" w:rsidRPr="0059172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lastRenderedPageBreak/>
        <w:t>Fábio Farias de Almeida Filho</w:t>
      </w:r>
    </w:p>
    <w:p w:rsidR="006779FB" w:rsidRPr="0059172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Assessor Técnico de Auditagem /Matrícula nº 132-5</w:t>
      </w:r>
    </w:p>
    <w:p w:rsidR="004171BF" w:rsidRPr="0059172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  <w:highlight w:val="yellow"/>
        </w:rPr>
      </w:pPr>
    </w:p>
    <w:p w:rsidR="004171BF" w:rsidRPr="0059172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>Acolho o Parecer.</w:t>
      </w:r>
    </w:p>
    <w:p w:rsidR="004171BF" w:rsidRPr="0059172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>À superior consideração.</w:t>
      </w:r>
    </w:p>
    <w:p w:rsidR="004171BF" w:rsidRPr="0059172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highlight w:val="yellow"/>
        </w:rPr>
      </w:pPr>
      <w:r w:rsidRPr="00591725">
        <w:rPr>
          <w:rFonts w:asciiTheme="minorHAnsi" w:hAnsiTheme="minorHAnsi" w:cstheme="minorHAnsi"/>
          <w:sz w:val="21"/>
          <w:szCs w:val="21"/>
          <w:highlight w:val="yellow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91725">
        <w:rPr>
          <w:rFonts w:asciiTheme="minorHAnsi" w:hAnsiTheme="minorHAnsi" w:cstheme="minorHAnsi"/>
          <w:b/>
          <w:sz w:val="21"/>
          <w:szCs w:val="21"/>
          <w:highlight w:val="yellow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767" w:rsidRDefault="00F95767" w:rsidP="003068B9">
      <w:pPr>
        <w:spacing w:after="0" w:line="240" w:lineRule="auto"/>
      </w:pPr>
      <w:r>
        <w:separator/>
      </w:r>
    </w:p>
  </w:endnote>
  <w:endnote w:type="continuationSeparator" w:id="0">
    <w:p w:rsidR="00F95767" w:rsidRDefault="00F957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767" w:rsidRDefault="00F95767" w:rsidP="003068B9">
      <w:pPr>
        <w:spacing w:after="0" w:line="240" w:lineRule="auto"/>
      </w:pPr>
      <w:r>
        <w:separator/>
      </w:r>
    </w:p>
  </w:footnote>
  <w:footnote w:type="continuationSeparator" w:id="0">
    <w:p w:rsidR="00F95767" w:rsidRDefault="00F957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578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0725"/>
    <w:rsid w:val="00092BC2"/>
    <w:rsid w:val="00095A57"/>
    <w:rsid w:val="00096D1A"/>
    <w:rsid w:val="00097C9A"/>
    <w:rsid w:val="000A0AF3"/>
    <w:rsid w:val="000A3580"/>
    <w:rsid w:val="000A6CED"/>
    <w:rsid w:val="000A75F0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358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5F63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18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1A7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505"/>
    <w:rsid w:val="00457853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E788D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1725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D8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464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70C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1160"/>
    <w:rsid w:val="009516B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B0E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818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395F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5C"/>
    <w:rsid w:val="00CA0C96"/>
    <w:rsid w:val="00CA1816"/>
    <w:rsid w:val="00CA3B27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3B0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2119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1F1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767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0CC77-83FA-49CA-921E-12C5F263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1344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2017-11-13T14:52:00Z</dcterms:created>
  <dcterms:modified xsi:type="dcterms:W3CDTF">2017-11-13T14:52:00Z</dcterms:modified>
</cp:coreProperties>
</file>