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35" w:rsidRPr="000F1674" w:rsidRDefault="000E7935" w:rsidP="000E7935">
      <w:pPr>
        <w:spacing w:line="360" w:lineRule="auto"/>
        <w:jc w:val="both"/>
        <w:rPr>
          <w:rFonts w:asciiTheme="minorHAnsi" w:hAnsiTheme="minorHAnsi" w:cstheme="minorHAnsi"/>
          <w:b/>
          <w:sz w:val="23"/>
          <w:szCs w:val="23"/>
          <w:lang w:val="pt-BR"/>
        </w:rPr>
      </w:pPr>
    </w:p>
    <w:p w:rsidR="006A72E4" w:rsidRPr="000F1674" w:rsidRDefault="006A72E4" w:rsidP="00D33722">
      <w:pPr>
        <w:spacing w:line="360" w:lineRule="auto"/>
        <w:jc w:val="both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b/>
          <w:sz w:val="23"/>
          <w:szCs w:val="23"/>
          <w:lang w:val="pt-BR"/>
        </w:rPr>
        <w:t xml:space="preserve">PROCESSO Nº </w:t>
      </w:r>
      <w:r w:rsidR="00514D62" w:rsidRPr="000F1674">
        <w:rPr>
          <w:rFonts w:asciiTheme="minorHAnsi" w:hAnsiTheme="minorHAnsi" w:cstheme="minorHAnsi"/>
          <w:sz w:val="23"/>
          <w:szCs w:val="23"/>
          <w:lang w:val="pt-BR"/>
        </w:rPr>
        <w:t>1104 - 8</w:t>
      </w:r>
      <w:r w:rsidR="00806F8E" w:rsidRPr="000F1674">
        <w:rPr>
          <w:rFonts w:asciiTheme="minorHAnsi" w:hAnsiTheme="minorHAnsi" w:cstheme="minorHAnsi"/>
          <w:sz w:val="23"/>
          <w:szCs w:val="23"/>
          <w:lang w:val="pt-BR"/>
        </w:rPr>
        <w:t>64</w:t>
      </w:r>
      <w:r w:rsidR="00BB4417" w:rsidRPr="000F1674">
        <w:rPr>
          <w:rFonts w:asciiTheme="minorHAnsi" w:hAnsiTheme="minorHAnsi" w:cstheme="minorHAnsi"/>
          <w:sz w:val="23"/>
          <w:szCs w:val="23"/>
          <w:lang w:val="pt-BR"/>
        </w:rPr>
        <w:t>/201</w:t>
      </w:r>
      <w:r w:rsidR="001545F3" w:rsidRPr="000F1674">
        <w:rPr>
          <w:rFonts w:asciiTheme="minorHAnsi" w:hAnsiTheme="minorHAnsi" w:cstheme="minorHAnsi"/>
          <w:sz w:val="23"/>
          <w:szCs w:val="23"/>
          <w:lang w:val="pt-BR"/>
        </w:rPr>
        <w:t>7</w:t>
      </w:r>
    </w:p>
    <w:p w:rsidR="006A72E4" w:rsidRPr="000F1674" w:rsidRDefault="006A72E4" w:rsidP="00D33722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b/>
          <w:sz w:val="23"/>
          <w:szCs w:val="23"/>
          <w:lang w:val="pt-BR"/>
        </w:rPr>
        <w:t xml:space="preserve">DESPACHO: </w:t>
      </w:r>
      <w:r w:rsidR="00CF606D" w:rsidRPr="000F1674">
        <w:rPr>
          <w:rFonts w:asciiTheme="minorHAnsi" w:hAnsiTheme="minorHAnsi" w:cstheme="minorHAnsi"/>
          <w:sz w:val="23"/>
          <w:szCs w:val="23"/>
          <w:lang w:val="pt-BR"/>
        </w:rPr>
        <w:t>00</w:t>
      </w:r>
      <w:r w:rsidR="007D3B39" w:rsidRPr="000F1674">
        <w:rPr>
          <w:rFonts w:asciiTheme="minorHAnsi" w:hAnsiTheme="minorHAnsi" w:cstheme="minorHAnsi"/>
          <w:sz w:val="23"/>
          <w:szCs w:val="23"/>
          <w:lang w:val="pt-BR"/>
        </w:rPr>
        <w:t>5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>/201</w:t>
      </w:r>
      <w:r w:rsidR="00CF606D" w:rsidRPr="000F1674">
        <w:rPr>
          <w:rFonts w:asciiTheme="minorHAnsi" w:hAnsiTheme="minorHAnsi" w:cstheme="minorHAnsi"/>
          <w:sz w:val="23"/>
          <w:szCs w:val="23"/>
          <w:lang w:val="pt-BR"/>
        </w:rPr>
        <w:t>8</w:t>
      </w:r>
    </w:p>
    <w:p w:rsidR="00C437A8" w:rsidRPr="000F1674" w:rsidRDefault="006A72E4" w:rsidP="00D33722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b/>
          <w:sz w:val="23"/>
          <w:szCs w:val="23"/>
          <w:lang w:val="pt-BR"/>
        </w:rPr>
        <w:t>INTERESSADO:</w:t>
      </w:r>
      <w:r w:rsidR="006D3C61" w:rsidRPr="000F1674">
        <w:rPr>
          <w:rFonts w:asciiTheme="minorHAnsi" w:hAnsiTheme="minorHAnsi" w:cstheme="minorHAnsi"/>
          <w:b/>
          <w:sz w:val="23"/>
          <w:szCs w:val="23"/>
          <w:lang w:val="pt-BR"/>
        </w:rPr>
        <w:t xml:space="preserve"> </w:t>
      </w:r>
      <w:r w:rsidR="00806F8E" w:rsidRPr="000F1674">
        <w:rPr>
          <w:rFonts w:asciiTheme="minorHAnsi" w:hAnsiTheme="minorHAnsi" w:cstheme="minorHAnsi"/>
          <w:b/>
          <w:sz w:val="23"/>
          <w:szCs w:val="23"/>
          <w:lang w:val="pt-BR"/>
        </w:rPr>
        <w:t>MINISTÉRIO PÚBLICO ESTADUAL – MPE/AL</w:t>
      </w:r>
    </w:p>
    <w:p w:rsidR="00514D62" w:rsidRPr="000F1674" w:rsidRDefault="006A72E4" w:rsidP="00D33722">
      <w:pPr>
        <w:spacing w:line="360" w:lineRule="auto"/>
        <w:contextualSpacing/>
        <w:jc w:val="both"/>
        <w:rPr>
          <w:rFonts w:asciiTheme="minorHAnsi" w:hAnsiTheme="minorHAnsi" w:cstheme="minorHAnsi"/>
          <w:bCs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b/>
          <w:sz w:val="23"/>
          <w:szCs w:val="23"/>
          <w:lang w:val="pt-BR"/>
        </w:rPr>
        <w:t>ASSUNTO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: </w:t>
      </w:r>
      <w:r w:rsidR="00806F8E" w:rsidRPr="000F1674">
        <w:rPr>
          <w:rFonts w:asciiTheme="minorHAnsi" w:hAnsiTheme="minorHAnsi" w:cstheme="minorHAnsi"/>
          <w:bCs/>
          <w:sz w:val="23"/>
          <w:szCs w:val="23"/>
          <w:lang w:val="pt-BR"/>
        </w:rPr>
        <w:t>NOTIFICAÇÃO ENCAMINHADA PELA 22ª PROMOTORIA DE JUSTIÇA DA CAPITAL – FAZENDA ESTADUAL</w:t>
      </w:r>
    </w:p>
    <w:p w:rsidR="00AC1A0F" w:rsidRPr="000F1674" w:rsidRDefault="00AC1A0F" w:rsidP="00D33722">
      <w:pPr>
        <w:spacing w:line="360" w:lineRule="auto"/>
        <w:contextualSpacing/>
        <w:jc w:val="both"/>
        <w:rPr>
          <w:rFonts w:asciiTheme="minorHAnsi" w:hAnsiTheme="minorHAnsi" w:cstheme="minorHAnsi"/>
          <w:bCs/>
          <w:sz w:val="23"/>
          <w:szCs w:val="23"/>
          <w:lang w:val="pt-BR"/>
        </w:rPr>
      </w:pPr>
    </w:p>
    <w:p w:rsidR="006A72E4" w:rsidRPr="000F1674" w:rsidRDefault="006A72E4" w:rsidP="00C437A8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b/>
          <w:sz w:val="23"/>
          <w:szCs w:val="23"/>
          <w:lang w:val="pt-BR"/>
        </w:rPr>
        <w:t>DESPACHO</w:t>
      </w:r>
    </w:p>
    <w:p w:rsidR="006A72E4" w:rsidRPr="000F1674" w:rsidRDefault="006A72E4" w:rsidP="00EE6735">
      <w:pPr>
        <w:spacing w:line="360" w:lineRule="auto"/>
        <w:jc w:val="both"/>
        <w:rPr>
          <w:rFonts w:asciiTheme="minorHAnsi" w:hAnsiTheme="minorHAnsi" w:cstheme="minorHAnsi"/>
          <w:sz w:val="23"/>
          <w:szCs w:val="23"/>
          <w:lang w:val="pt-BR"/>
        </w:rPr>
      </w:pPr>
    </w:p>
    <w:p w:rsidR="00C904C8" w:rsidRPr="000F1674" w:rsidRDefault="007D3B39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Em atendimento a determinação da </w:t>
      </w:r>
      <w:proofErr w:type="gramStart"/>
      <w:r w:rsidRPr="000F1674">
        <w:rPr>
          <w:rFonts w:asciiTheme="minorHAnsi" w:hAnsiTheme="minorHAnsi" w:cstheme="minorHAnsi"/>
          <w:sz w:val="23"/>
          <w:szCs w:val="23"/>
          <w:lang w:val="pt-BR"/>
        </w:rPr>
        <w:t>Sra.</w:t>
      </w:r>
      <w:proofErr w:type="gramEnd"/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Controladora Geral, informamos que esta Superintendente de Auditagem esteve presente no último dia 17 de janeiro de 2018, as 10hs, na 22ª promotoria de Justiça da Capital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, participando da Audiência, </w:t>
      </w:r>
      <w:r w:rsidR="007A3D1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tecendo 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as seguintes considerações: </w:t>
      </w:r>
    </w:p>
    <w:p w:rsidR="007A3D18" w:rsidRPr="000F1674" w:rsidRDefault="007A3D18" w:rsidP="00C904C8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Que esta Superintendência apresentou o Ofício nº 015/2018/GABIN/CGE, datado de 16 de janeiro de 2018, onde a </w:t>
      </w:r>
      <w:proofErr w:type="spellStart"/>
      <w:r w:rsidRPr="000F1674">
        <w:rPr>
          <w:rFonts w:asciiTheme="minorHAnsi" w:hAnsiTheme="minorHAnsi" w:cstheme="minorHAnsi"/>
          <w:sz w:val="23"/>
          <w:szCs w:val="23"/>
          <w:lang w:val="pt-BR"/>
        </w:rPr>
        <w:t>Sra</w:t>
      </w:r>
      <w:proofErr w:type="spellEnd"/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Controladora Geral justifica sua ausência na audiência em virtude de grave enfermidade de membro de sua família e solicita que seja representada nesta audiência pela Superintendente Adriana Andrade Araújo, o qual foi acatado pela </w:t>
      </w:r>
      <w:proofErr w:type="spellStart"/>
      <w:r w:rsidRPr="000F1674">
        <w:rPr>
          <w:rFonts w:asciiTheme="minorHAnsi" w:hAnsiTheme="minorHAnsi" w:cstheme="minorHAnsi"/>
          <w:sz w:val="23"/>
          <w:szCs w:val="23"/>
          <w:lang w:val="pt-BR"/>
        </w:rPr>
        <w:t>Exmª</w:t>
      </w:r>
      <w:proofErr w:type="spellEnd"/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</w:t>
      </w:r>
      <w:proofErr w:type="spellStart"/>
      <w:r w:rsidRPr="000F1674">
        <w:rPr>
          <w:rFonts w:asciiTheme="minorHAnsi" w:hAnsiTheme="minorHAnsi" w:cstheme="minorHAnsi"/>
          <w:sz w:val="23"/>
          <w:szCs w:val="23"/>
          <w:lang w:val="pt-BR"/>
        </w:rPr>
        <w:t>Sra</w:t>
      </w:r>
      <w:proofErr w:type="spellEnd"/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Promotora Norma Sueli T de Medeiros.</w:t>
      </w:r>
    </w:p>
    <w:p w:rsidR="00C904C8" w:rsidRPr="000F1674" w:rsidRDefault="007A3D18" w:rsidP="00C904C8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A </w:t>
      </w:r>
      <w:proofErr w:type="spellStart"/>
      <w:r w:rsidRPr="000F1674">
        <w:rPr>
          <w:rFonts w:asciiTheme="minorHAnsi" w:hAnsiTheme="minorHAnsi" w:cstheme="minorHAnsi"/>
          <w:sz w:val="23"/>
          <w:szCs w:val="23"/>
          <w:lang w:val="pt-BR"/>
        </w:rPr>
        <w:t>Sra</w:t>
      </w:r>
      <w:proofErr w:type="spellEnd"/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Promotora informou q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ue a Notificação foi expedida em virtude de </w:t>
      </w:r>
      <w:r w:rsidR="00C904C8" w:rsidRPr="000F1674">
        <w:rPr>
          <w:rFonts w:asciiTheme="minorHAnsi" w:hAnsiTheme="minorHAnsi" w:cstheme="minorHAnsi"/>
          <w:b/>
          <w:i/>
          <w:sz w:val="23"/>
          <w:szCs w:val="23"/>
          <w:lang w:val="pt-BR"/>
        </w:rPr>
        <w:t>“denúncia anônima”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encaminhada ao Ministério Público 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onde 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noticia 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que a Controladoria Geral do Estado não possui Quadro Próprio, funcionando atualmente com apenas </w:t>
      </w:r>
      <w:r w:rsidR="00C904C8" w:rsidRPr="000F1674">
        <w:rPr>
          <w:rFonts w:asciiTheme="minorHAnsi" w:hAnsiTheme="minorHAnsi" w:cstheme="minorHAnsi"/>
          <w:b/>
          <w:i/>
          <w:sz w:val="23"/>
          <w:szCs w:val="23"/>
          <w:lang w:val="pt-BR"/>
        </w:rPr>
        <w:t>“03 (três) servidores efetivos”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e o restante por </w:t>
      </w:r>
      <w:r w:rsidR="00C904C8" w:rsidRPr="000F1674">
        <w:rPr>
          <w:rFonts w:asciiTheme="minorHAnsi" w:hAnsiTheme="minorHAnsi" w:cstheme="minorHAnsi"/>
          <w:b/>
          <w:i/>
          <w:sz w:val="23"/>
          <w:szCs w:val="23"/>
          <w:lang w:val="pt-BR"/>
        </w:rPr>
        <w:t>“cargos em comissão”.</w:t>
      </w:r>
    </w:p>
    <w:p w:rsidR="00C904C8" w:rsidRPr="000F1674" w:rsidRDefault="007A3D18" w:rsidP="00C904C8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sz w:val="23"/>
          <w:szCs w:val="23"/>
          <w:lang w:val="pt-BR"/>
        </w:rPr>
        <w:t>Salienta q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ue o convite feito a CGE foi para </w:t>
      </w:r>
      <w:r w:rsidR="00C904C8" w:rsidRPr="000F1674">
        <w:rPr>
          <w:rFonts w:asciiTheme="minorHAnsi" w:hAnsiTheme="minorHAnsi" w:cstheme="minorHAnsi"/>
          <w:b/>
          <w:i/>
          <w:sz w:val="23"/>
          <w:szCs w:val="23"/>
          <w:lang w:val="pt-BR"/>
        </w:rPr>
        <w:t>“apurar”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os fatos da denúncia.</w:t>
      </w:r>
    </w:p>
    <w:p w:rsidR="00C904C8" w:rsidRPr="000F1674" w:rsidRDefault="007A3D18" w:rsidP="00C904C8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sz w:val="23"/>
          <w:szCs w:val="23"/>
          <w:lang w:val="pt-BR"/>
        </w:rPr>
        <w:t>Informa q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ue recebeu todos os documentos encaminhados por e-mail 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a sua assessoria 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>por esta Superintendência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de Auditagem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: 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>andamento dos autos 1104-345/2017 que trata da Minuta de Projeto de Lei encaminhado a Assembleia para aprovação; aprovação pela Assembleia Geral do projeto de Lei; cópia da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publicação da Lei nº 7.972, de 09 de janeiro de 2018, que dispõe sobre o Quadro Permanente de Pessoal, institui a carreira de Analista de Controle Interno, da Controladoria Geral do Estado; 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>e cópia do processo 1104-019/2018 que d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>eu inicio aos ritos para a realização do Concurso Público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>.</w:t>
      </w:r>
    </w:p>
    <w:p w:rsidR="00C904C8" w:rsidRPr="000F1674" w:rsidRDefault="007A3D18" w:rsidP="00C904C8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A </w:t>
      </w:r>
      <w:proofErr w:type="spellStart"/>
      <w:r w:rsidRPr="000F1674">
        <w:rPr>
          <w:rFonts w:asciiTheme="minorHAnsi" w:hAnsiTheme="minorHAnsi" w:cstheme="minorHAnsi"/>
          <w:sz w:val="23"/>
          <w:szCs w:val="23"/>
          <w:lang w:val="pt-BR"/>
        </w:rPr>
        <w:t>Exmª</w:t>
      </w:r>
      <w:proofErr w:type="spellEnd"/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</w:t>
      </w:r>
      <w:proofErr w:type="spellStart"/>
      <w:r w:rsidRPr="000F1674">
        <w:rPr>
          <w:rFonts w:asciiTheme="minorHAnsi" w:hAnsiTheme="minorHAnsi" w:cstheme="minorHAnsi"/>
          <w:sz w:val="23"/>
          <w:szCs w:val="23"/>
          <w:lang w:val="pt-BR"/>
        </w:rPr>
        <w:t>Sra</w:t>
      </w:r>
      <w:proofErr w:type="spellEnd"/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Promotora fez questionamentos sobre os tramites do </w:t>
      </w:r>
      <w:r w:rsidRPr="000F1674">
        <w:rPr>
          <w:rFonts w:asciiTheme="minorHAnsi" w:hAnsiTheme="minorHAnsi" w:cstheme="minorHAnsi"/>
          <w:b/>
          <w:i/>
          <w:sz w:val="23"/>
          <w:szCs w:val="23"/>
          <w:lang w:val="pt-BR"/>
        </w:rPr>
        <w:t>“concurso público”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>, sendo esclarecidos no ato da audiência, tendo informado q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ue em seu despacho nos autos, 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lastRenderedPageBreak/>
        <w:t>a 22ª promotoria encaminhará novo expediente a este órgão de controle solicitando que encaminhe periodicamente aquela promotoria o “status” com o andamento do processo</w:t>
      </w: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e q</w:t>
      </w:r>
      <w:r w:rsidR="00C904C8" w:rsidRPr="000F1674">
        <w:rPr>
          <w:rFonts w:asciiTheme="minorHAnsi" w:hAnsiTheme="minorHAnsi" w:cstheme="minorHAnsi"/>
          <w:sz w:val="23"/>
          <w:szCs w:val="23"/>
          <w:lang w:val="pt-BR"/>
        </w:rPr>
        <w:t>ue os autos serão sobrestados por 06 (seis) meses, aguardando a finalização do concurso para a sua conclusão.</w:t>
      </w:r>
    </w:p>
    <w:p w:rsidR="007E442F" w:rsidRPr="000F1674" w:rsidRDefault="007E442F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Segue em anexo a cópia do </w:t>
      </w:r>
      <w:r w:rsidR="008369A3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o Ofício nº 015/2018/GABIN/CGE, datado de 16/01/2018, com o recebimento da </w:t>
      </w:r>
      <w:proofErr w:type="spellStart"/>
      <w:r w:rsidR="008369A3" w:rsidRPr="000F1674">
        <w:rPr>
          <w:rFonts w:asciiTheme="minorHAnsi" w:hAnsiTheme="minorHAnsi" w:cstheme="minorHAnsi"/>
          <w:sz w:val="23"/>
          <w:szCs w:val="23"/>
          <w:lang w:val="pt-BR"/>
        </w:rPr>
        <w:t>Exmª</w:t>
      </w:r>
      <w:proofErr w:type="spellEnd"/>
      <w:r w:rsidR="008369A3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</w:t>
      </w:r>
      <w:proofErr w:type="spellStart"/>
      <w:r w:rsidR="008369A3" w:rsidRPr="000F1674">
        <w:rPr>
          <w:rFonts w:asciiTheme="minorHAnsi" w:hAnsiTheme="minorHAnsi" w:cstheme="minorHAnsi"/>
          <w:sz w:val="23"/>
          <w:szCs w:val="23"/>
          <w:lang w:val="pt-BR"/>
        </w:rPr>
        <w:t>Sra</w:t>
      </w:r>
      <w:proofErr w:type="spellEnd"/>
      <w:r w:rsidR="008369A3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promotora e o Termo de Audiência, datado de 17/01/2018.</w:t>
      </w:r>
    </w:p>
    <w:p w:rsidR="00CF606D" w:rsidRPr="000F1674" w:rsidRDefault="00216AA4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Atendida </w:t>
      </w:r>
      <w:r w:rsidR="00CF606D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a determinação, </w:t>
      </w:r>
      <w:r w:rsidR="00186BE9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evoluam os autos ao </w:t>
      </w:r>
      <w:r w:rsidR="00CF606D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encaminhe-se os autos </w:t>
      </w:r>
      <w:r w:rsidR="00186BE9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ao gabinete da </w:t>
      </w:r>
      <w:proofErr w:type="spellStart"/>
      <w:r w:rsidR="00186BE9" w:rsidRPr="000F1674">
        <w:rPr>
          <w:rFonts w:asciiTheme="minorHAnsi" w:hAnsiTheme="minorHAnsi" w:cstheme="minorHAnsi"/>
          <w:sz w:val="23"/>
          <w:szCs w:val="23"/>
          <w:lang w:val="pt-BR"/>
        </w:rPr>
        <w:t>Sra</w:t>
      </w:r>
      <w:proofErr w:type="spellEnd"/>
      <w:r w:rsidR="00186BE9" w:rsidRPr="000F1674">
        <w:rPr>
          <w:rFonts w:asciiTheme="minorHAnsi" w:hAnsiTheme="minorHAnsi" w:cstheme="minorHAnsi"/>
          <w:sz w:val="23"/>
          <w:szCs w:val="23"/>
          <w:lang w:val="pt-BR"/>
        </w:rPr>
        <w:t xml:space="preserve"> Controladora Geral, </w:t>
      </w:r>
      <w:r w:rsidR="000F1674" w:rsidRPr="000F1674">
        <w:rPr>
          <w:rFonts w:asciiTheme="minorHAnsi" w:hAnsiTheme="minorHAnsi" w:cstheme="minorHAnsi"/>
          <w:sz w:val="23"/>
          <w:szCs w:val="23"/>
          <w:lang w:val="pt-BR"/>
        </w:rPr>
        <w:t>para conhecimento e decisão superior.</w:t>
      </w:r>
    </w:p>
    <w:p w:rsidR="00D6590C" w:rsidRPr="000F1674" w:rsidRDefault="00D6590C" w:rsidP="00D6590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3"/>
          <w:szCs w:val="23"/>
          <w:lang w:val="pt-BR"/>
        </w:rPr>
      </w:pPr>
    </w:p>
    <w:p w:rsidR="00D6590C" w:rsidRPr="000F1674" w:rsidRDefault="00D6590C" w:rsidP="00D6590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iCs/>
          <w:sz w:val="23"/>
          <w:szCs w:val="23"/>
          <w:lang w:val="pt-BR"/>
        </w:rPr>
        <w:t xml:space="preserve">Maceió, </w:t>
      </w:r>
      <w:r w:rsidR="008369A3" w:rsidRPr="000F1674">
        <w:rPr>
          <w:rFonts w:asciiTheme="minorHAnsi" w:hAnsiTheme="minorHAnsi" w:cstheme="minorHAnsi"/>
          <w:iCs/>
          <w:sz w:val="23"/>
          <w:szCs w:val="23"/>
          <w:lang w:val="pt-BR"/>
        </w:rPr>
        <w:t>23</w:t>
      </w:r>
      <w:r w:rsidR="00186BE9" w:rsidRPr="000F1674">
        <w:rPr>
          <w:rFonts w:asciiTheme="minorHAnsi" w:hAnsiTheme="minorHAnsi" w:cstheme="minorHAnsi"/>
          <w:iCs/>
          <w:sz w:val="23"/>
          <w:szCs w:val="23"/>
          <w:lang w:val="pt-BR"/>
        </w:rPr>
        <w:t xml:space="preserve"> </w:t>
      </w:r>
      <w:r w:rsidRPr="000F1674">
        <w:rPr>
          <w:rFonts w:asciiTheme="minorHAnsi" w:hAnsiTheme="minorHAnsi" w:cstheme="minorHAnsi"/>
          <w:iCs/>
          <w:sz w:val="23"/>
          <w:szCs w:val="23"/>
          <w:lang w:val="pt-BR"/>
        </w:rPr>
        <w:t xml:space="preserve">de </w:t>
      </w:r>
      <w:r w:rsidR="00CF606D" w:rsidRPr="000F1674">
        <w:rPr>
          <w:rFonts w:asciiTheme="minorHAnsi" w:hAnsiTheme="minorHAnsi" w:cstheme="minorHAnsi"/>
          <w:iCs/>
          <w:sz w:val="23"/>
          <w:szCs w:val="23"/>
          <w:lang w:val="pt-BR"/>
        </w:rPr>
        <w:t>janeiro</w:t>
      </w:r>
      <w:r w:rsidRPr="000F1674">
        <w:rPr>
          <w:rFonts w:asciiTheme="minorHAnsi" w:hAnsiTheme="minorHAnsi" w:cstheme="minorHAnsi"/>
          <w:iCs/>
          <w:sz w:val="23"/>
          <w:szCs w:val="23"/>
          <w:lang w:val="pt-BR"/>
        </w:rPr>
        <w:t xml:space="preserve"> de 201</w:t>
      </w:r>
      <w:r w:rsidR="00CF606D" w:rsidRPr="000F1674">
        <w:rPr>
          <w:rFonts w:asciiTheme="minorHAnsi" w:hAnsiTheme="minorHAnsi" w:cstheme="minorHAnsi"/>
          <w:iCs/>
          <w:sz w:val="23"/>
          <w:szCs w:val="23"/>
          <w:lang w:val="pt-BR"/>
        </w:rPr>
        <w:t>8</w:t>
      </w:r>
      <w:r w:rsidRPr="000F1674">
        <w:rPr>
          <w:rFonts w:asciiTheme="minorHAnsi" w:hAnsiTheme="minorHAnsi" w:cstheme="minorHAnsi"/>
          <w:iCs/>
          <w:sz w:val="23"/>
          <w:szCs w:val="23"/>
          <w:lang w:val="pt-BR"/>
        </w:rPr>
        <w:t>.</w:t>
      </w:r>
    </w:p>
    <w:p w:rsidR="00D6590C" w:rsidRPr="000F1674" w:rsidRDefault="00D6590C" w:rsidP="00D6590C">
      <w:pPr>
        <w:pStyle w:val="SemEspaamento"/>
        <w:spacing w:line="360" w:lineRule="auto"/>
        <w:jc w:val="both"/>
        <w:rPr>
          <w:rFonts w:asciiTheme="minorHAnsi" w:hAnsiTheme="minorHAnsi" w:cstheme="minorHAnsi"/>
          <w:sz w:val="23"/>
          <w:szCs w:val="23"/>
        </w:rPr>
      </w:pPr>
    </w:p>
    <w:p w:rsidR="00D6590C" w:rsidRPr="000F1674" w:rsidRDefault="00D6590C" w:rsidP="00D6590C">
      <w:pPr>
        <w:pStyle w:val="SemEspaamen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0F1674">
        <w:rPr>
          <w:rFonts w:asciiTheme="minorHAnsi" w:hAnsiTheme="minorHAnsi" w:cstheme="minorHAnsi"/>
          <w:b/>
          <w:sz w:val="23"/>
          <w:szCs w:val="23"/>
        </w:rPr>
        <w:t>Adriana Andrade Araújo</w:t>
      </w:r>
    </w:p>
    <w:p w:rsidR="00D6590C" w:rsidRPr="000F1674" w:rsidRDefault="00D6590C" w:rsidP="00D6590C">
      <w:pPr>
        <w:jc w:val="center"/>
        <w:rPr>
          <w:rFonts w:asciiTheme="minorHAnsi" w:hAnsiTheme="minorHAnsi" w:cstheme="minorHAnsi"/>
          <w:sz w:val="23"/>
          <w:szCs w:val="23"/>
          <w:lang w:val="pt-BR"/>
        </w:rPr>
      </w:pPr>
      <w:r w:rsidRPr="000F1674">
        <w:rPr>
          <w:rFonts w:asciiTheme="minorHAnsi" w:hAnsiTheme="minorHAnsi" w:cstheme="minorHAnsi"/>
          <w:b/>
          <w:sz w:val="23"/>
          <w:szCs w:val="23"/>
          <w:lang w:val="pt-BR"/>
        </w:rPr>
        <w:t>Superint</w:t>
      </w:r>
      <w:bookmarkStart w:id="0" w:name="_GoBack"/>
      <w:bookmarkEnd w:id="0"/>
      <w:r w:rsidRPr="000F1674">
        <w:rPr>
          <w:rFonts w:asciiTheme="minorHAnsi" w:hAnsiTheme="minorHAnsi" w:cstheme="minorHAnsi"/>
          <w:b/>
          <w:sz w:val="23"/>
          <w:szCs w:val="23"/>
          <w:lang w:val="pt-BR"/>
        </w:rPr>
        <w:t>endente de Auditagem/Matrícula n° 113-9</w:t>
      </w:r>
    </w:p>
    <w:p w:rsidR="002F7323" w:rsidRPr="000F1674" w:rsidRDefault="002F7323" w:rsidP="00D6590C">
      <w:pPr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  <w:lang w:val="pt-BR"/>
        </w:rPr>
      </w:pPr>
    </w:p>
    <w:sectPr w:rsidR="002F7323" w:rsidRPr="000F167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42F" w:rsidRDefault="007E442F" w:rsidP="00CD2CE9">
      <w:r>
        <w:separator/>
      </w:r>
    </w:p>
  </w:endnote>
  <w:endnote w:type="continuationSeparator" w:id="0">
    <w:p w:rsidR="007E442F" w:rsidRDefault="007E442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2F" w:rsidRPr="0016418A" w:rsidRDefault="007E442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42F" w:rsidRDefault="007E442F" w:rsidP="00CD2CE9">
      <w:r>
        <w:separator/>
      </w:r>
    </w:p>
  </w:footnote>
  <w:footnote w:type="continuationSeparator" w:id="0">
    <w:p w:rsidR="007E442F" w:rsidRDefault="007E442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2F" w:rsidRDefault="007E442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2700020</wp:posOffset>
          </wp:positionH>
          <wp:positionV relativeFrom="paragraph">
            <wp:posOffset>-364490</wp:posOffset>
          </wp:positionV>
          <wp:extent cx="509270" cy="638175"/>
          <wp:effectExtent l="19050" t="0" r="5080" b="0"/>
          <wp:wrapNone/>
          <wp:docPr id="5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E442F" w:rsidRDefault="007E442F" w:rsidP="00AC1A0F">
    <w:pPr>
      <w:pStyle w:val="Cabealho"/>
    </w:pPr>
  </w:p>
  <w:p w:rsidR="007E442F" w:rsidRDefault="007E442F" w:rsidP="00AC1A0F">
    <w:pPr>
      <w:pStyle w:val="Cabealho"/>
      <w:contextualSpacing/>
      <w:jc w:val="center"/>
      <w:rPr>
        <w:b/>
      </w:rPr>
    </w:pPr>
    <w:r>
      <w:rPr>
        <w:b/>
      </w:rPr>
      <w:t>ESTADO DE ALAGOAS</w:t>
    </w:r>
  </w:p>
  <w:p w:rsidR="007E442F" w:rsidRDefault="007E442F" w:rsidP="00AC1A0F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E442F" w:rsidRDefault="007E442F" w:rsidP="00AC1A0F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7E442F" w:rsidRDefault="007E442F" w:rsidP="00AC1A0F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Maceió - AL - CEP 57020-340 </w:t>
    </w:r>
  </w:p>
  <w:p w:rsidR="007E442F" w:rsidRPr="00AC1A0F" w:rsidRDefault="007E442F" w:rsidP="00AC1A0F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Fone: (82) 3315-3630 - CNPJ: 12.415.907/0001-09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3C4"/>
    <w:multiLevelType w:val="hybridMultilevel"/>
    <w:tmpl w:val="754ED2F4"/>
    <w:lvl w:ilvl="0" w:tplc="96083A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EE6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3F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5A81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06B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8A5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E3B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C7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42047E"/>
    <w:multiLevelType w:val="hybridMultilevel"/>
    <w:tmpl w:val="F5903388"/>
    <w:lvl w:ilvl="0" w:tplc="2E82B7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94FD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E5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47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04F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05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6D4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9AD1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C0B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9832B4"/>
    <w:multiLevelType w:val="hybridMultilevel"/>
    <w:tmpl w:val="1CC06CC0"/>
    <w:lvl w:ilvl="0" w:tplc="24A8C5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875DD"/>
    <w:multiLevelType w:val="hybridMultilevel"/>
    <w:tmpl w:val="E82C928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C71DC"/>
    <w:multiLevelType w:val="hybridMultilevel"/>
    <w:tmpl w:val="13A04546"/>
    <w:lvl w:ilvl="0" w:tplc="04160017">
      <w:start w:val="1"/>
      <w:numFmt w:val="lowerLetter"/>
      <w:lvlText w:val="%1)"/>
      <w:lvlJc w:val="left"/>
      <w:pPr>
        <w:ind w:left="10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3" w:hanging="360"/>
      </w:pPr>
    </w:lvl>
    <w:lvl w:ilvl="2" w:tplc="0416001B" w:tentative="1">
      <w:start w:val="1"/>
      <w:numFmt w:val="lowerRoman"/>
      <w:lvlText w:val="%3."/>
      <w:lvlJc w:val="right"/>
      <w:pPr>
        <w:ind w:left="2503" w:hanging="180"/>
      </w:pPr>
    </w:lvl>
    <w:lvl w:ilvl="3" w:tplc="0416000F" w:tentative="1">
      <w:start w:val="1"/>
      <w:numFmt w:val="decimal"/>
      <w:lvlText w:val="%4."/>
      <w:lvlJc w:val="left"/>
      <w:pPr>
        <w:ind w:left="3223" w:hanging="360"/>
      </w:pPr>
    </w:lvl>
    <w:lvl w:ilvl="4" w:tplc="04160019" w:tentative="1">
      <w:start w:val="1"/>
      <w:numFmt w:val="lowerLetter"/>
      <w:lvlText w:val="%5."/>
      <w:lvlJc w:val="left"/>
      <w:pPr>
        <w:ind w:left="3943" w:hanging="360"/>
      </w:pPr>
    </w:lvl>
    <w:lvl w:ilvl="5" w:tplc="0416001B" w:tentative="1">
      <w:start w:val="1"/>
      <w:numFmt w:val="lowerRoman"/>
      <w:lvlText w:val="%6."/>
      <w:lvlJc w:val="right"/>
      <w:pPr>
        <w:ind w:left="4663" w:hanging="180"/>
      </w:pPr>
    </w:lvl>
    <w:lvl w:ilvl="6" w:tplc="0416000F" w:tentative="1">
      <w:start w:val="1"/>
      <w:numFmt w:val="decimal"/>
      <w:lvlText w:val="%7."/>
      <w:lvlJc w:val="left"/>
      <w:pPr>
        <w:ind w:left="5383" w:hanging="360"/>
      </w:pPr>
    </w:lvl>
    <w:lvl w:ilvl="7" w:tplc="04160019" w:tentative="1">
      <w:start w:val="1"/>
      <w:numFmt w:val="lowerLetter"/>
      <w:lvlText w:val="%8."/>
      <w:lvlJc w:val="left"/>
      <w:pPr>
        <w:ind w:left="6103" w:hanging="360"/>
      </w:pPr>
    </w:lvl>
    <w:lvl w:ilvl="8" w:tplc="0416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9">
    <w:nsid w:val="1EC75ECA"/>
    <w:multiLevelType w:val="hybridMultilevel"/>
    <w:tmpl w:val="18943BD6"/>
    <w:lvl w:ilvl="0" w:tplc="AF281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E63CD"/>
    <w:multiLevelType w:val="hybridMultilevel"/>
    <w:tmpl w:val="EBF831FE"/>
    <w:lvl w:ilvl="0" w:tplc="5EAC540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D59693F0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</w:lvl>
    <w:lvl w:ilvl="2" w:tplc="FE161CA2" w:tentative="1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 w:tplc="E4FAEBC4" w:tentative="1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</w:lvl>
    <w:lvl w:ilvl="4" w:tplc="5EBA928C" w:tentative="1">
      <w:start w:val="1"/>
      <w:numFmt w:val="lowerLetter"/>
      <w:lvlText w:val="%5)"/>
      <w:lvlJc w:val="left"/>
      <w:pPr>
        <w:tabs>
          <w:tab w:val="num" w:pos="3948"/>
        </w:tabs>
        <w:ind w:left="3948" w:hanging="360"/>
      </w:pPr>
    </w:lvl>
    <w:lvl w:ilvl="5" w:tplc="6CDE23DA" w:tentative="1">
      <w:start w:val="1"/>
      <w:numFmt w:val="lowerLetter"/>
      <w:lvlText w:val="%6)"/>
      <w:lvlJc w:val="left"/>
      <w:pPr>
        <w:tabs>
          <w:tab w:val="num" w:pos="4668"/>
        </w:tabs>
        <w:ind w:left="4668" w:hanging="360"/>
      </w:pPr>
    </w:lvl>
    <w:lvl w:ilvl="6" w:tplc="EEA037B2" w:tentative="1">
      <w:start w:val="1"/>
      <w:numFmt w:val="lowerLetter"/>
      <w:lvlText w:val="%7)"/>
      <w:lvlJc w:val="left"/>
      <w:pPr>
        <w:tabs>
          <w:tab w:val="num" w:pos="5388"/>
        </w:tabs>
        <w:ind w:left="5388" w:hanging="360"/>
      </w:pPr>
    </w:lvl>
    <w:lvl w:ilvl="7" w:tplc="019C08CC" w:tentative="1">
      <w:start w:val="1"/>
      <w:numFmt w:val="lowerLetter"/>
      <w:lvlText w:val="%8)"/>
      <w:lvlJc w:val="left"/>
      <w:pPr>
        <w:tabs>
          <w:tab w:val="num" w:pos="6108"/>
        </w:tabs>
        <w:ind w:left="6108" w:hanging="360"/>
      </w:pPr>
    </w:lvl>
    <w:lvl w:ilvl="8" w:tplc="C52E012C" w:tentative="1">
      <w:start w:val="1"/>
      <w:numFmt w:val="lowerLetter"/>
      <w:lvlText w:val="%9)"/>
      <w:lvlJc w:val="left"/>
      <w:pPr>
        <w:tabs>
          <w:tab w:val="num" w:pos="6828"/>
        </w:tabs>
        <w:ind w:left="6828" w:hanging="360"/>
      </w:pPr>
    </w:lvl>
  </w:abstractNum>
  <w:abstractNum w:abstractNumId="13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E11B70"/>
    <w:multiLevelType w:val="hybridMultilevel"/>
    <w:tmpl w:val="932A4E48"/>
    <w:lvl w:ilvl="0" w:tplc="9580DA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2A60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D0816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4406C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90FF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808B1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05635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F84E4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1622E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E5ECD"/>
    <w:multiLevelType w:val="hybridMultilevel"/>
    <w:tmpl w:val="7464A21C"/>
    <w:lvl w:ilvl="0" w:tplc="8BAE14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6F4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22E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C8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461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60D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D6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C4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2E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361BC4"/>
    <w:multiLevelType w:val="hybridMultilevel"/>
    <w:tmpl w:val="09A679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107C75"/>
    <w:multiLevelType w:val="hybridMultilevel"/>
    <w:tmpl w:val="9F40CE5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205FCE"/>
    <w:multiLevelType w:val="hybridMultilevel"/>
    <w:tmpl w:val="6FD6C90E"/>
    <w:lvl w:ilvl="0" w:tplc="1360D2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7"/>
  </w:num>
  <w:num w:numId="5">
    <w:abstractNumId w:val="10"/>
  </w:num>
  <w:num w:numId="6">
    <w:abstractNumId w:val="21"/>
  </w:num>
  <w:num w:numId="7">
    <w:abstractNumId w:val="1"/>
  </w:num>
  <w:num w:numId="8">
    <w:abstractNumId w:val="13"/>
  </w:num>
  <w:num w:numId="9">
    <w:abstractNumId w:val="11"/>
  </w:num>
  <w:num w:numId="10">
    <w:abstractNumId w:val="18"/>
  </w:num>
  <w:num w:numId="11">
    <w:abstractNumId w:val="6"/>
  </w:num>
  <w:num w:numId="12">
    <w:abstractNumId w:val="23"/>
  </w:num>
  <w:num w:numId="13">
    <w:abstractNumId w:val="22"/>
  </w:num>
  <w:num w:numId="14">
    <w:abstractNumId w:val="15"/>
  </w:num>
  <w:num w:numId="15">
    <w:abstractNumId w:val="2"/>
  </w:num>
  <w:num w:numId="16">
    <w:abstractNumId w:val="19"/>
  </w:num>
  <w:num w:numId="17">
    <w:abstractNumId w:val="12"/>
  </w:num>
  <w:num w:numId="18">
    <w:abstractNumId w:val="14"/>
  </w:num>
  <w:num w:numId="19">
    <w:abstractNumId w:val="0"/>
  </w:num>
  <w:num w:numId="20">
    <w:abstractNumId w:val="16"/>
  </w:num>
  <w:num w:numId="21">
    <w:abstractNumId w:val="3"/>
  </w:num>
  <w:num w:numId="22">
    <w:abstractNumId w:val="9"/>
  </w:num>
  <w:num w:numId="23">
    <w:abstractNumId w:val="8"/>
  </w:num>
  <w:num w:numId="24">
    <w:abstractNumId w:val="2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886"/>
    <w:rsid w:val="00011A95"/>
    <w:rsid w:val="00011AE7"/>
    <w:rsid w:val="000128BD"/>
    <w:rsid w:val="00014CB6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2A4"/>
    <w:rsid w:val="00054377"/>
    <w:rsid w:val="000551AB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610F"/>
    <w:rsid w:val="000A74DC"/>
    <w:rsid w:val="000A7B96"/>
    <w:rsid w:val="000B16D5"/>
    <w:rsid w:val="000B2A3C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E7935"/>
    <w:rsid w:val="000F1674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D7C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3B93"/>
    <w:rsid w:val="00145F73"/>
    <w:rsid w:val="00146D5B"/>
    <w:rsid w:val="00150005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86BE9"/>
    <w:rsid w:val="0019056A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BE0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39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6AA4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53889"/>
    <w:rsid w:val="00255372"/>
    <w:rsid w:val="002556B1"/>
    <w:rsid w:val="00256469"/>
    <w:rsid w:val="002575F3"/>
    <w:rsid w:val="002602CC"/>
    <w:rsid w:val="00260CB8"/>
    <w:rsid w:val="00261150"/>
    <w:rsid w:val="00264EAA"/>
    <w:rsid w:val="00264FD5"/>
    <w:rsid w:val="00270CF5"/>
    <w:rsid w:val="002714CB"/>
    <w:rsid w:val="0027252A"/>
    <w:rsid w:val="00272E3B"/>
    <w:rsid w:val="00276580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3F78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3B61"/>
    <w:rsid w:val="002E5360"/>
    <w:rsid w:val="002E5ED8"/>
    <w:rsid w:val="002E740A"/>
    <w:rsid w:val="002F3057"/>
    <w:rsid w:val="002F4226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06EBD"/>
    <w:rsid w:val="003122FB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4567"/>
    <w:rsid w:val="003260E4"/>
    <w:rsid w:val="00327ACE"/>
    <w:rsid w:val="00327AD6"/>
    <w:rsid w:val="00332E39"/>
    <w:rsid w:val="00336362"/>
    <w:rsid w:val="003366C8"/>
    <w:rsid w:val="00336D59"/>
    <w:rsid w:val="00342597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6C89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24C5"/>
    <w:rsid w:val="00402719"/>
    <w:rsid w:val="004027D1"/>
    <w:rsid w:val="0040340D"/>
    <w:rsid w:val="004042BF"/>
    <w:rsid w:val="004059B9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460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660ED"/>
    <w:rsid w:val="00471ABF"/>
    <w:rsid w:val="00473346"/>
    <w:rsid w:val="0047678F"/>
    <w:rsid w:val="004777EC"/>
    <w:rsid w:val="00480872"/>
    <w:rsid w:val="00480DAA"/>
    <w:rsid w:val="0048117B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40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4D62"/>
    <w:rsid w:val="00515433"/>
    <w:rsid w:val="005163F4"/>
    <w:rsid w:val="00516500"/>
    <w:rsid w:val="00524696"/>
    <w:rsid w:val="00525446"/>
    <w:rsid w:val="0052662B"/>
    <w:rsid w:val="00526E24"/>
    <w:rsid w:val="0052786D"/>
    <w:rsid w:val="00527934"/>
    <w:rsid w:val="00527F3F"/>
    <w:rsid w:val="005342F6"/>
    <w:rsid w:val="00534559"/>
    <w:rsid w:val="00535325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70311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429"/>
    <w:rsid w:val="00593CC4"/>
    <w:rsid w:val="00596071"/>
    <w:rsid w:val="00596481"/>
    <w:rsid w:val="00596B31"/>
    <w:rsid w:val="00597BD6"/>
    <w:rsid w:val="005A09A5"/>
    <w:rsid w:val="005A0A89"/>
    <w:rsid w:val="005A41F7"/>
    <w:rsid w:val="005A59E5"/>
    <w:rsid w:val="005A7738"/>
    <w:rsid w:val="005A785B"/>
    <w:rsid w:val="005B2259"/>
    <w:rsid w:val="005B36B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316F"/>
    <w:rsid w:val="00604578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2C8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3CC7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87ABE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216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609C"/>
    <w:rsid w:val="00787468"/>
    <w:rsid w:val="00791A5F"/>
    <w:rsid w:val="00792CCC"/>
    <w:rsid w:val="00795825"/>
    <w:rsid w:val="00796DD5"/>
    <w:rsid w:val="007A05A0"/>
    <w:rsid w:val="007A133E"/>
    <w:rsid w:val="007A3D18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17C4"/>
    <w:rsid w:val="007D375D"/>
    <w:rsid w:val="007D3B39"/>
    <w:rsid w:val="007D5778"/>
    <w:rsid w:val="007D67AF"/>
    <w:rsid w:val="007D67D0"/>
    <w:rsid w:val="007D6EFD"/>
    <w:rsid w:val="007D706F"/>
    <w:rsid w:val="007E1D2E"/>
    <w:rsid w:val="007E1DE0"/>
    <w:rsid w:val="007E3ACE"/>
    <w:rsid w:val="007E442F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06F8E"/>
    <w:rsid w:val="008108BE"/>
    <w:rsid w:val="0081114F"/>
    <w:rsid w:val="00811367"/>
    <w:rsid w:val="00811595"/>
    <w:rsid w:val="00811F34"/>
    <w:rsid w:val="00813584"/>
    <w:rsid w:val="008158CD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369A3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3DB6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135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5E7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77EE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865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A0F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5BC4"/>
    <w:rsid w:val="00B26357"/>
    <w:rsid w:val="00B270C1"/>
    <w:rsid w:val="00B27909"/>
    <w:rsid w:val="00B313A0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0D33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0EE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319A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5E86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DDE"/>
    <w:rsid w:val="00C36E49"/>
    <w:rsid w:val="00C37B98"/>
    <w:rsid w:val="00C37D41"/>
    <w:rsid w:val="00C40801"/>
    <w:rsid w:val="00C414D0"/>
    <w:rsid w:val="00C42D50"/>
    <w:rsid w:val="00C437A8"/>
    <w:rsid w:val="00C54749"/>
    <w:rsid w:val="00C55972"/>
    <w:rsid w:val="00C60DD5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0FCE"/>
    <w:rsid w:val="00C81EE2"/>
    <w:rsid w:val="00C824D1"/>
    <w:rsid w:val="00C82BA8"/>
    <w:rsid w:val="00C836F7"/>
    <w:rsid w:val="00C85BDC"/>
    <w:rsid w:val="00C870A8"/>
    <w:rsid w:val="00C87160"/>
    <w:rsid w:val="00C87245"/>
    <w:rsid w:val="00C904C8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4CC2"/>
    <w:rsid w:val="00CD591B"/>
    <w:rsid w:val="00CD693D"/>
    <w:rsid w:val="00CE46BF"/>
    <w:rsid w:val="00CE50BF"/>
    <w:rsid w:val="00CF10F6"/>
    <w:rsid w:val="00CF1809"/>
    <w:rsid w:val="00CF24A6"/>
    <w:rsid w:val="00CF454E"/>
    <w:rsid w:val="00CF527E"/>
    <w:rsid w:val="00CF606D"/>
    <w:rsid w:val="00CF6929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3722"/>
    <w:rsid w:val="00D3453D"/>
    <w:rsid w:val="00D35417"/>
    <w:rsid w:val="00D40D90"/>
    <w:rsid w:val="00D4212F"/>
    <w:rsid w:val="00D426DD"/>
    <w:rsid w:val="00D43A19"/>
    <w:rsid w:val="00D46465"/>
    <w:rsid w:val="00D472F0"/>
    <w:rsid w:val="00D47320"/>
    <w:rsid w:val="00D508F9"/>
    <w:rsid w:val="00D51FD8"/>
    <w:rsid w:val="00D54862"/>
    <w:rsid w:val="00D56B11"/>
    <w:rsid w:val="00D57E8C"/>
    <w:rsid w:val="00D60BB4"/>
    <w:rsid w:val="00D62620"/>
    <w:rsid w:val="00D637F0"/>
    <w:rsid w:val="00D644EF"/>
    <w:rsid w:val="00D65340"/>
    <w:rsid w:val="00D6590C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579"/>
    <w:rsid w:val="00D91965"/>
    <w:rsid w:val="00D92CC8"/>
    <w:rsid w:val="00D9365D"/>
    <w:rsid w:val="00D94956"/>
    <w:rsid w:val="00D94E35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56E"/>
    <w:rsid w:val="00DB286E"/>
    <w:rsid w:val="00DB2B28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2908"/>
    <w:rsid w:val="00DD33F6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249F"/>
    <w:rsid w:val="00DE5026"/>
    <w:rsid w:val="00DE62E1"/>
    <w:rsid w:val="00DE7B21"/>
    <w:rsid w:val="00DF2741"/>
    <w:rsid w:val="00DF3CA6"/>
    <w:rsid w:val="00DF51F3"/>
    <w:rsid w:val="00DF73B6"/>
    <w:rsid w:val="00DF7481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EDA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09B"/>
    <w:rsid w:val="00E352A9"/>
    <w:rsid w:val="00E37942"/>
    <w:rsid w:val="00E400E5"/>
    <w:rsid w:val="00E41F33"/>
    <w:rsid w:val="00E42512"/>
    <w:rsid w:val="00E4258D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02C"/>
    <w:rsid w:val="00ED63B1"/>
    <w:rsid w:val="00ED6561"/>
    <w:rsid w:val="00ED755A"/>
    <w:rsid w:val="00EE07C7"/>
    <w:rsid w:val="00EE0D00"/>
    <w:rsid w:val="00EE36BD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16B5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2A8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9FC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40F3"/>
    <w:rsid w:val="00FE54A7"/>
    <w:rsid w:val="00FF34CC"/>
    <w:rsid w:val="00FF40FA"/>
    <w:rsid w:val="00FF5338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5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0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7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6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8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6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9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6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3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7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FA99D-E55F-4162-B685-5E7039BF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6</cp:revision>
  <cp:lastPrinted>2017-12-06T14:29:00Z</cp:lastPrinted>
  <dcterms:created xsi:type="dcterms:W3CDTF">2018-01-23T15:52:00Z</dcterms:created>
  <dcterms:modified xsi:type="dcterms:W3CDTF">2018-01-23T16:36:00Z</dcterms:modified>
</cp:coreProperties>
</file>