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D80133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="00EB1F18" w:rsidRPr="00D80133">
        <w:rPr>
          <w:rFonts w:asciiTheme="minorHAnsi" w:hAnsiTheme="minorHAnsi" w:cstheme="minorHAnsi"/>
          <w:b/>
          <w:sz w:val="22"/>
          <w:szCs w:val="22"/>
          <w:lang w:val="pt-BR"/>
        </w:rPr>
        <w:t>2000</w:t>
      </w:r>
      <w:r w:rsidR="00113EA6" w:rsidRPr="00D80133">
        <w:rPr>
          <w:rFonts w:asciiTheme="minorHAnsi" w:hAnsiTheme="minorHAnsi" w:cstheme="minorHAnsi"/>
          <w:sz w:val="22"/>
          <w:szCs w:val="22"/>
          <w:lang w:val="pt-BR"/>
        </w:rPr>
        <w:t>-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0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14952</w:t>
      </w:r>
      <w:r w:rsidR="00113EA6" w:rsidRPr="00D80133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7</w:t>
      </w:r>
    </w:p>
    <w:p w:rsidR="006A72E4" w:rsidRPr="00D80133" w:rsidRDefault="006A72E4" w:rsidP="00EE6735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="00113EA6" w:rsidRPr="00D80133">
        <w:rPr>
          <w:rFonts w:asciiTheme="minorHAnsi" w:hAnsiTheme="minorHAnsi" w:cstheme="minorHAnsi"/>
          <w:sz w:val="22"/>
          <w:szCs w:val="22"/>
          <w:lang w:val="pt-BR"/>
        </w:rPr>
        <w:t>0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3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7</w:t>
      </w:r>
      <w:r w:rsidR="00113EA6" w:rsidRPr="00D80133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8</w:t>
      </w:r>
    </w:p>
    <w:p w:rsidR="009A7978" w:rsidRPr="00D80133" w:rsidRDefault="006A72E4" w:rsidP="00BB441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INTERESSADO:</w:t>
      </w:r>
      <w:r w:rsidR="006D3C61"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NIAD.</w:t>
      </w:r>
      <w:r w:rsidR="00D8013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N. INTERD. DE ASSIST. DOM. LTDA</w:t>
      </w:r>
    </w:p>
    <w:p w:rsidR="006A72E4" w:rsidRPr="00D80133" w:rsidRDefault="006A72E4" w:rsidP="00113EA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SOL. PAGAMENTO NF 1084 REF. HOME CARE/JOÃO PAULO SANTOS SILVA</w:t>
      </w:r>
      <w:r w:rsidR="00335CB7" w:rsidRPr="00D80133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A72E4" w:rsidRPr="00D80133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A72E4" w:rsidRPr="00D80133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35CB7" w:rsidRPr="00D80133" w:rsidRDefault="00335CB7" w:rsidP="00113EA6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D936B6" w:rsidRPr="00D80133" w:rsidRDefault="00113EA6" w:rsidP="00113EA6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Trata-se do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EB1F18" w:rsidRPr="00D80133">
        <w:rPr>
          <w:rFonts w:asciiTheme="minorHAnsi" w:hAnsiTheme="minorHAnsi" w:cstheme="minorHAnsi"/>
          <w:b/>
          <w:sz w:val="22"/>
          <w:szCs w:val="22"/>
          <w:lang w:val="pt-BR"/>
        </w:rPr>
        <w:t>200</w:t>
      </w:r>
      <w:r w:rsidRPr="00D80133">
        <w:rPr>
          <w:rFonts w:asciiTheme="minorHAnsi" w:hAnsiTheme="minorHAnsi" w:cstheme="minorHAnsi"/>
          <w:b/>
          <w:bCs/>
          <w:sz w:val="22"/>
          <w:szCs w:val="22"/>
          <w:lang w:val="pt-BR"/>
        </w:rPr>
        <w:t>0</w:t>
      </w:r>
      <w:r w:rsidR="00EB1F18" w:rsidRPr="00D80133">
        <w:rPr>
          <w:rFonts w:asciiTheme="minorHAnsi" w:hAnsiTheme="minorHAnsi" w:cstheme="minorHAnsi"/>
          <w:b/>
          <w:bCs/>
          <w:sz w:val="22"/>
          <w:szCs w:val="22"/>
          <w:lang w:val="pt-BR"/>
        </w:rPr>
        <w:t>-0</w:t>
      </w:r>
      <w:r w:rsidR="00DE2868" w:rsidRPr="00D80133">
        <w:rPr>
          <w:rFonts w:asciiTheme="minorHAnsi" w:hAnsiTheme="minorHAnsi" w:cstheme="minorHAnsi"/>
          <w:b/>
          <w:bCs/>
          <w:sz w:val="22"/>
          <w:szCs w:val="22"/>
          <w:lang w:val="pt-BR"/>
        </w:rPr>
        <w:t>14952</w:t>
      </w:r>
      <w:r w:rsidRPr="00D80133">
        <w:rPr>
          <w:rFonts w:asciiTheme="minorHAnsi" w:hAnsiTheme="minorHAnsi" w:cstheme="minorHAnsi"/>
          <w:b/>
          <w:bCs/>
          <w:sz w:val="22"/>
          <w:szCs w:val="22"/>
          <w:lang w:val="pt-BR"/>
        </w:rPr>
        <w:t>/201</w:t>
      </w:r>
      <w:r w:rsidR="0049396A" w:rsidRPr="00D80133">
        <w:rPr>
          <w:rFonts w:asciiTheme="minorHAnsi" w:hAnsiTheme="minorHAnsi" w:cstheme="minorHAnsi"/>
          <w:b/>
          <w:bCs/>
          <w:sz w:val="22"/>
          <w:szCs w:val="22"/>
          <w:lang w:val="pt-BR"/>
        </w:rPr>
        <w:t>7</w:t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vanish/>
          <w:sz w:val="22"/>
          <w:szCs w:val="22"/>
        </w:rPr>
        <w:pgNum/>
      </w:r>
      <w:r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, 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em 01 (um) volume, com 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8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DE2868" w:rsidRPr="00D80133">
        <w:rPr>
          <w:rFonts w:asciiTheme="minorHAnsi" w:hAnsiTheme="minorHAnsi" w:cstheme="minorHAnsi"/>
          <w:sz w:val="22"/>
          <w:szCs w:val="22"/>
          <w:lang w:val="pt-BR"/>
        </w:rPr>
        <w:t>sess</w:t>
      </w:r>
      <w:r w:rsidR="00EB1F18" w:rsidRPr="00D80133">
        <w:rPr>
          <w:rFonts w:asciiTheme="minorHAnsi" w:hAnsiTheme="minorHAnsi" w:cstheme="minorHAnsi"/>
          <w:sz w:val="22"/>
          <w:szCs w:val="22"/>
          <w:lang w:val="pt-BR"/>
        </w:rPr>
        <w:t>enta e oito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) fls., que versa sobre </w:t>
      </w:r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pagamento do tratamento domiciliar do pagamento João Paulo dos </w:t>
      </w:r>
      <w:proofErr w:type="gramStart"/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>Santos Silva</w:t>
      </w:r>
      <w:proofErr w:type="gramEnd"/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>, realizado no período de 01 a 31/07/2017,</w:t>
      </w:r>
      <w:r w:rsidR="00216441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proveniente do </w:t>
      </w:r>
      <w:r w:rsidR="00BB1CFF" w:rsidRPr="00D80133">
        <w:rPr>
          <w:rFonts w:asciiTheme="minorHAnsi" w:hAnsiTheme="minorHAnsi" w:cstheme="minorHAnsi"/>
          <w:b/>
          <w:sz w:val="22"/>
          <w:szCs w:val="22"/>
          <w:lang w:val="pt-BR"/>
        </w:rPr>
        <w:t>MANDADO DE INTIMAÇÃO</w:t>
      </w:r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 Nº 090.2015/002034-5. A solicitação de pagamento a empresa </w:t>
      </w:r>
      <w:r w:rsidR="00BB1CFF"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NIAD NÚCLEO INTERDICIPLINAR DE ASSIST. DOMICILIAR LTDA. (CNPJ nº 03.279.655/0001-39) </w:t>
      </w:r>
      <w:r w:rsidR="00BB1CFF" w:rsidRPr="00D80133">
        <w:rPr>
          <w:rFonts w:asciiTheme="minorHAnsi" w:hAnsiTheme="minorHAnsi" w:cstheme="minorHAnsi"/>
          <w:sz w:val="22"/>
          <w:szCs w:val="22"/>
          <w:lang w:val="pt-BR"/>
        </w:rPr>
        <w:t>está orçada em</w:t>
      </w:r>
      <w:r w:rsidR="00BB1CFF"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BB1CFF" w:rsidRPr="00D80133">
        <w:rPr>
          <w:rFonts w:asciiTheme="minorHAnsi" w:hAnsiTheme="minorHAnsi" w:cstheme="minorHAnsi"/>
          <w:bCs/>
          <w:sz w:val="22"/>
          <w:szCs w:val="22"/>
          <w:lang w:val="pt-BR"/>
        </w:rPr>
        <w:t>R$33.471,00 (</w:t>
      </w:r>
      <w:r w:rsidR="00216441" w:rsidRPr="00D80133">
        <w:rPr>
          <w:rFonts w:asciiTheme="minorHAnsi" w:hAnsiTheme="minorHAnsi" w:cstheme="minorHAnsi"/>
          <w:bCs/>
          <w:sz w:val="22"/>
          <w:szCs w:val="22"/>
          <w:lang w:val="pt-BR"/>
        </w:rPr>
        <w:t>trinta e três mil quatrocentos e setenta e um</w:t>
      </w:r>
      <w:r w:rsidR="00BB1CFF"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reais)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8676E2" w:rsidRPr="00D80133" w:rsidRDefault="00BB1CFF" w:rsidP="00BB1CF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O presente Processo Administrativo já aportou nesta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CGE (fls. 58)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, com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Parecer Técnico (fls. 59/60)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, destacando algumas pendências, conforme listado nos itens “I” a “IV”. Cumpre, ainda, ressaltar que os autos foram encaminhados a </w:t>
      </w:r>
      <w:r w:rsidR="003F3F2F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SESAU </w:t>
      </w:r>
      <w:r w:rsidR="00A00AD5" w:rsidRPr="00D80133">
        <w:rPr>
          <w:rFonts w:asciiTheme="minorHAnsi" w:hAnsiTheme="minorHAnsi" w:cstheme="minorHAnsi"/>
          <w:sz w:val="22"/>
          <w:szCs w:val="22"/>
          <w:lang w:val="pt-BR"/>
        </w:rPr>
        <w:t>para atendimento às pendências</w:t>
      </w:r>
      <w:r w:rsidR="008676E2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, como </w:t>
      </w:r>
      <w:proofErr w:type="gramStart"/>
      <w:r w:rsidR="008676E2" w:rsidRPr="00D80133">
        <w:rPr>
          <w:rFonts w:asciiTheme="minorHAnsi" w:hAnsiTheme="minorHAnsi" w:cstheme="minorHAnsi"/>
          <w:sz w:val="22"/>
          <w:szCs w:val="22"/>
          <w:lang w:val="pt-BR"/>
        </w:rPr>
        <w:t>segue:</w:t>
      </w:r>
      <w:proofErr w:type="gramEnd"/>
    </w:p>
    <w:p w:rsidR="008676E2" w:rsidRPr="00D80133" w:rsidRDefault="008676E2" w:rsidP="008676E2">
      <w:pPr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sz w:val="20"/>
          <w:szCs w:val="20"/>
          <w:lang w:val="pt-BR"/>
        </w:rPr>
        <w:t>...</w:t>
      </w:r>
    </w:p>
    <w:p w:rsidR="008676E2" w:rsidRPr="00D80133" w:rsidRDefault="008676E2" w:rsidP="008676E2">
      <w:pPr>
        <w:pStyle w:val="PargrafodaLista"/>
        <w:spacing w:line="360" w:lineRule="auto"/>
        <w:ind w:left="2268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I.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>DA NOTA DE EMPENHO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-</w:t>
      </w: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 xml:space="preserve"> 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>Que o órgão realize a emissão da Nota de Empenho e a liquidação no valor de</w:t>
      </w: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 xml:space="preserve"> R$ 38.471,00 (trinta e oito mil, quatrocentos e setenta e um reais), 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>sendo estes atos condicionados à efetiva realização da sindicância administrativa e Processo Administrativo Disciplinar, quando couber.</w:t>
      </w:r>
    </w:p>
    <w:p w:rsidR="008676E2" w:rsidRPr="00D80133" w:rsidRDefault="008676E2" w:rsidP="008676E2">
      <w:pPr>
        <w:pStyle w:val="PargrafodaLista"/>
        <w:spacing w:line="360" w:lineRule="auto"/>
        <w:ind w:left="2268"/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II.</w:t>
      </w: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 xml:space="preserve"> DOTAÇÃO ORÇAMENTÁRIA </w:t>
      </w: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 xml:space="preserve">- 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>Que seja acostada a dotação orçamentária a ser utilizada para a despesa requerida.</w:t>
      </w:r>
    </w:p>
    <w:p w:rsidR="008676E2" w:rsidRPr="00D80133" w:rsidRDefault="008676E2" w:rsidP="008676E2">
      <w:pPr>
        <w:pStyle w:val="PargrafodaLista"/>
        <w:spacing w:line="360" w:lineRule="auto"/>
        <w:ind w:left="2268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III.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>DAS CERTIDÕES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– Quando do pagamento, que as certidões referentes à regularidade fiscal e trabalhista, válidas, sejam acostadas aos autos em atendimento à legislação pertinente.</w:t>
      </w:r>
    </w:p>
    <w:p w:rsidR="008676E2" w:rsidRPr="00D80133" w:rsidRDefault="008676E2" w:rsidP="008676E2">
      <w:pPr>
        <w:pStyle w:val="PargrafodaLista"/>
        <w:tabs>
          <w:tab w:val="left" w:pos="3402"/>
        </w:tabs>
        <w:spacing w:line="360" w:lineRule="auto"/>
        <w:ind w:left="2268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 xml:space="preserve">IV. </w:t>
      </w: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>DO CUMPRIMENTO DAS DETERMINAÇÕES CONTIDAS NO ART. 57 DO DECRETO Nº 57.404/2018</w:t>
      </w: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 xml:space="preserve"> – 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>Que sejam juntados aos autos as declarações e documentos relacionados no art. 57 do referido Decreto Estadual.</w:t>
      </w:r>
    </w:p>
    <w:p w:rsidR="00851EE6" w:rsidRPr="00D80133" w:rsidRDefault="00851EE6" w:rsidP="0091709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>Posteriormente os autos tramitaram internamente naquele órgão, retornando a este órgão de Controle para cumprimento do item “h” da Nota Técnica emitida pela Procuradoria Geral do Estado – PGE, conforme Despacho PGE-PLIC-CD Nº 2590/2017, acostado nos autos às folhas 32-33.</w:t>
      </w:r>
    </w:p>
    <w:p w:rsidR="00D80133" w:rsidRDefault="00D80133" w:rsidP="0091709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D80133" w:rsidRDefault="00D80133" w:rsidP="0091709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851EE6" w:rsidRPr="00D80133" w:rsidRDefault="00851EE6" w:rsidP="0091709C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Em análise aos autos, quanto ao cumprimento das pendências processuais apontadas no Parecer Técnico de folhas 59/60, salienta-se que apenas o item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“II – Dotação Orçamentária”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 fora apensada aos autos, restando, ainda, os itens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“I”, “III” e “IV”.</w:t>
      </w:r>
    </w:p>
    <w:p w:rsidR="00851EE6" w:rsidRPr="00D80133" w:rsidRDefault="00851EE6" w:rsidP="0091709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Quanto a Nota Técnica da PGE onde </w:t>
      </w:r>
      <w:r w:rsidR="0091709C" w:rsidRPr="00D80133">
        <w:rPr>
          <w:rFonts w:asciiTheme="minorHAnsi" w:hAnsiTheme="minorHAnsi" w:cstheme="minorHAnsi"/>
          <w:sz w:val="22"/>
          <w:szCs w:val="22"/>
          <w:lang w:val="pt-BR"/>
        </w:rPr>
        <w:t>determina que o pagamento por indenização de despesas contratadas sem cobertura contratual poderá ocorrer, desde que observados os requisitos listados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>, como segue: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sz w:val="20"/>
          <w:szCs w:val="20"/>
          <w:lang w:val="pt-BR"/>
        </w:rPr>
        <w:t>I) O pagamento por indenização de despesas realizadas sem cobertura contratual poderá ocorrer quando observados os seguintes requisitos: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a)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Atesto, elaborado pelo ordenador de despesa, do benefício auferido pela Administração Pública;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b)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 xml:space="preserve">c) Nota fiscal com atesto de que os bens/serviços foram efetivamente fornecidos, de acordo com as expectativas da Administração;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d)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Justificativa da escolha do fornecedor ou executante;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e)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Comprovação da compatibilidade do valor da indenização com o preço de mercado, aferida nos termos da IN 01/2016/AMGESP ou da IN 03/2015/AMGESP, conforme o caso;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 xml:space="preserve">f) Informe do crédito pelo qual correrá a despesa, com a indicação da classificação funcional programática e da categoria econômica; 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g)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Inocorrência de prescrição do crédito;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u w:val="single"/>
          <w:lang w:val="pt-BR"/>
        </w:rPr>
        <w:t>h) Oitiva prévia da Controladoria Geral do Estado – CGE/AL;</w:t>
      </w:r>
    </w:p>
    <w:p w:rsidR="00851EE6" w:rsidRPr="00D80133" w:rsidRDefault="00851EE6" w:rsidP="00851EE6">
      <w:pPr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D80133">
        <w:rPr>
          <w:rFonts w:asciiTheme="minorHAnsi" w:hAnsiTheme="minorHAnsi" w:cstheme="minorHAnsi"/>
          <w:b/>
          <w:sz w:val="20"/>
          <w:szCs w:val="20"/>
          <w:lang w:val="pt-BR"/>
        </w:rPr>
        <w:t>i)</w:t>
      </w:r>
      <w:r w:rsidRPr="00D80133">
        <w:rPr>
          <w:rFonts w:asciiTheme="minorHAnsi" w:hAnsiTheme="minorHAnsi" w:cstheme="minorHAnsi"/>
          <w:sz w:val="20"/>
          <w:szCs w:val="20"/>
          <w:lang w:val="pt-BR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91709C" w:rsidRPr="00D80133" w:rsidRDefault="0091709C" w:rsidP="0091709C">
      <w:pPr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851EE6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Compulsando os autos, constata-se o atendimento das 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nas letras </w:t>
      </w:r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“</w:t>
      </w:r>
      <w:r w:rsidR="00D80133"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c</w:t>
      </w:r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”</w:t>
      </w:r>
      <w:r w:rsidR="00D80133"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. “f”</w:t>
      </w:r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 xml:space="preserve"> </w:t>
      </w:r>
      <w:r w:rsidR="00D80133"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e</w:t>
      </w:r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 xml:space="preserve"> </w:t>
      </w:r>
      <w:proofErr w:type="gramStart"/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“</w:t>
      </w:r>
      <w:r w:rsidR="00D80133"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h, restando à comprovação dos itens “a”, “b”, “d”, “e”, “g” e “i”</w:t>
      </w:r>
      <w:r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>.</w:t>
      </w:r>
      <w:proofErr w:type="gramEnd"/>
    </w:p>
    <w:p w:rsidR="007736FF" w:rsidRPr="00D80133" w:rsidRDefault="007736FF" w:rsidP="00D80133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  <w:r w:rsidRPr="00D80133">
        <w:rPr>
          <w:rFonts w:ascii="Calibri" w:hAnsi="Calibri" w:cs="Calibri"/>
          <w:sz w:val="22"/>
          <w:szCs w:val="22"/>
          <w:lang w:val="pt-BR"/>
        </w:rPr>
        <w:t xml:space="preserve">Encaminhem-se os autos ao Gabinete da Controladora Geral, sugerindo a devolução dos autos a SESAU para atendimento dos itens I, III e IV do Parecer Técnico desta CGE às fls. 59/60, </w:t>
      </w:r>
      <w:r w:rsidR="00D80133" w:rsidRPr="00D80133">
        <w:rPr>
          <w:rFonts w:ascii="Calibri" w:hAnsi="Calibri" w:cs="Calibri"/>
          <w:sz w:val="22"/>
          <w:szCs w:val="22"/>
          <w:lang w:val="pt-BR"/>
        </w:rPr>
        <w:t xml:space="preserve">bem </w:t>
      </w:r>
      <w:r w:rsidRPr="00D80133">
        <w:rPr>
          <w:rFonts w:ascii="Calibri" w:hAnsi="Calibri" w:cs="Calibri"/>
          <w:sz w:val="22"/>
          <w:szCs w:val="22"/>
          <w:lang w:val="pt-BR"/>
        </w:rPr>
        <w:t xml:space="preserve">como também </w:t>
      </w:r>
      <w:r w:rsidRPr="00D80133">
        <w:rPr>
          <w:rFonts w:ascii="Calibri" w:hAnsi="Calibri" w:cs="Calibri"/>
          <w:sz w:val="22"/>
          <w:szCs w:val="22"/>
          <w:lang w:val="pt-BR"/>
        </w:rPr>
        <w:lastRenderedPageBreak/>
        <w:t>atender a</w:t>
      </w:r>
      <w:r w:rsidR="00D80133" w:rsidRPr="00D80133">
        <w:rPr>
          <w:rFonts w:ascii="Calibri" w:hAnsi="Calibri" w:cs="Calibri"/>
          <w:sz w:val="22"/>
          <w:szCs w:val="22"/>
          <w:lang w:val="pt-BR"/>
        </w:rPr>
        <w:t xml:space="preserve">os </w:t>
      </w:r>
      <w:r w:rsidR="00D80133" w:rsidRPr="00D80133">
        <w:rPr>
          <w:rFonts w:asciiTheme="minorHAnsi" w:hAnsiTheme="minorHAnsi" w:cstheme="minorHAnsi"/>
          <w:b/>
          <w:i/>
          <w:sz w:val="22"/>
          <w:szCs w:val="22"/>
          <w:lang w:val="pt-BR"/>
        </w:rPr>
        <w:t xml:space="preserve">dos itens “a”, “b”, “d”, “e”, “g” e “i” </w:t>
      </w:r>
      <w:r w:rsidR="00D80133"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da Nota Técnica da PGE, ato contínuo que seja promovido 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o reconhecimento da dívida à empresa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NIAD NÚCLEO INTERDICIPLINAR DE ASSIST. DOMICILIAR LTDA. (CNPJ nº 03.279.655/0001-39)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, 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mediante publicação do ato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>, conforme art. 57, § 3º do referido decreto</w:t>
      </w:r>
      <w:r w:rsidR="00D80133" w:rsidRPr="00D80133">
        <w:rPr>
          <w:rFonts w:asciiTheme="minorHAnsi" w:hAnsiTheme="minorHAnsi" w:cstheme="minorHAnsi"/>
          <w:sz w:val="22"/>
          <w:szCs w:val="22"/>
          <w:lang w:val="pt-BR"/>
        </w:rPr>
        <w:t>, não sendo mais necessário o retorno dos autos a este órgão de controle</w:t>
      </w:r>
      <w:r w:rsidRPr="00D80133">
        <w:rPr>
          <w:rFonts w:ascii="Calibri" w:hAnsi="Calibri" w:cs="Calibri"/>
          <w:sz w:val="22"/>
          <w:szCs w:val="22"/>
          <w:lang w:val="pt-BR"/>
        </w:rPr>
        <w:t>.</w:t>
      </w:r>
    </w:p>
    <w:p w:rsidR="00D65FE6" w:rsidRPr="00D80133" w:rsidRDefault="00D65FE6" w:rsidP="00335CB7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335CB7" w:rsidRPr="00D80133" w:rsidRDefault="00335CB7" w:rsidP="00335CB7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Maceió-AL, </w:t>
      </w:r>
      <w:r w:rsidR="00685E7D" w:rsidRPr="00D80133">
        <w:rPr>
          <w:rFonts w:asciiTheme="minorHAnsi" w:hAnsiTheme="minorHAnsi" w:cstheme="minorHAnsi"/>
          <w:bCs/>
          <w:sz w:val="22"/>
          <w:szCs w:val="22"/>
          <w:lang w:val="pt-BR"/>
        </w:rPr>
        <w:t>09</w:t>
      </w:r>
      <w:r w:rsidR="008167C7"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de </w:t>
      </w:r>
      <w:r w:rsidR="008167C7" w:rsidRPr="00D80133">
        <w:rPr>
          <w:rFonts w:asciiTheme="minorHAnsi" w:hAnsiTheme="minorHAnsi" w:cstheme="minorHAnsi"/>
          <w:bCs/>
          <w:sz w:val="22"/>
          <w:szCs w:val="22"/>
          <w:lang w:val="pt-BR"/>
        </w:rPr>
        <w:t>abril</w:t>
      </w:r>
      <w:r w:rsidRPr="00D8013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de 2018.</w:t>
      </w:r>
    </w:p>
    <w:p w:rsidR="00335CB7" w:rsidRPr="00D80133" w:rsidRDefault="00335CB7" w:rsidP="00335CB7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335CB7" w:rsidRPr="00D80133" w:rsidRDefault="008167C7" w:rsidP="00335CB7">
      <w:pPr>
        <w:jc w:val="center"/>
        <w:rPr>
          <w:rFonts w:asciiTheme="minorHAnsi" w:hAnsiTheme="minorHAnsi" w:cstheme="minorHAnsi"/>
          <w:sz w:val="22"/>
          <w:szCs w:val="22"/>
          <w:lang w:val="pt-BR" w:eastAsia="ar-SA"/>
        </w:rPr>
      </w:pPr>
      <w:r w:rsidRPr="00D80133">
        <w:rPr>
          <w:rFonts w:asciiTheme="minorHAnsi" w:hAnsiTheme="minorHAnsi" w:cstheme="minorHAnsi"/>
          <w:sz w:val="22"/>
          <w:szCs w:val="22"/>
          <w:lang w:val="pt-BR" w:eastAsia="ar-SA"/>
        </w:rPr>
        <w:t>Márcia Soares Costa Correia</w:t>
      </w:r>
    </w:p>
    <w:p w:rsidR="00335CB7" w:rsidRPr="00D80133" w:rsidRDefault="00335CB7" w:rsidP="00335CB7">
      <w:pPr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Assessor</w:t>
      </w:r>
      <w:r w:rsidR="008167C7" w:rsidRPr="00D80133">
        <w:rPr>
          <w:rFonts w:asciiTheme="minorHAnsi" w:hAnsiTheme="minorHAnsi" w:cstheme="minorHAnsi"/>
          <w:b/>
          <w:sz w:val="22"/>
          <w:szCs w:val="22"/>
          <w:lang w:val="pt-BR"/>
        </w:rPr>
        <w:t>a</w:t>
      </w: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 xml:space="preserve"> de Controle Interno/ Matrícula nº </w:t>
      </w:r>
      <w:r w:rsidR="008167C7" w:rsidRPr="00D80133">
        <w:rPr>
          <w:rFonts w:asciiTheme="minorHAnsi" w:hAnsiTheme="minorHAnsi" w:cstheme="minorHAnsi"/>
          <w:b/>
          <w:sz w:val="22"/>
          <w:szCs w:val="22"/>
          <w:lang w:val="pt-BR"/>
        </w:rPr>
        <w:t>101-5</w:t>
      </w:r>
    </w:p>
    <w:p w:rsidR="00335CB7" w:rsidRPr="00D80133" w:rsidRDefault="00335CB7" w:rsidP="00335CB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A52058" w:rsidRPr="00D80133" w:rsidRDefault="00A52058" w:rsidP="00A5205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 xml:space="preserve">Acolho o </w:t>
      </w:r>
      <w:r w:rsidR="00D80133" w:rsidRPr="00D80133">
        <w:rPr>
          <w:rFonts w:asciiTheme="minorHAnsi" w:hAnsiTheme="minorHAnsi" w:cstheme="minorHAnsi"/>
          <w:sz w:val="22"/>
          <w:szCs w:val="22"/>
          <w:lang w:val="pt-BR"/>
        </w:rPr>
        <w:t>Despacho</w:t>
      </w:r>
      <w:r w:rsidRPr="00D80133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A52058" w:rsidRPr="00D80133" w:rsidRDefault="00A52058" w:rsidP="00A52058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>À superior consideração.</w:t>
      </w:r>
    </w:p>
    <w:p w:rsidR="00A52058" w:rsidRPr="00D80133" w:rsidRDefault="00A52058" w:rsidP="00A52058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sz w:val="22"/>
          <w:szCs w:val="22"/>
          <w:lang w:val="pt-BR"/>
        </w:rPr>
        <w:t>Adriana Andrade Araújo</w:t>
      </w:r>
    </w:p>
    <w:p w:rsidR="00A52058" w:rsidRPr="00D80133" w:rsidRDefault="00A52058" w:rsidP="00A52058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80133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80133" w:rsidRDefault="00567D3B" w:rsidP="00A52058">
      <w:pPr>
        <w:spacing w:line="360" w:lineRule="auto"/>
        <w:jc w:val="both"/>
        <w:rPr>
          <w:rFonts w:ascii="Calibri" w:hAnsi="Calibri" w:cstheme="minorHAnsi"/>
          <w:b/>
          <w:sz w:val="22"/>
          <w:szCs w:val="22"/>
          <w:lang w:val="pt-BR"/>
        </w:rPr>
      </w:pPr>
    </w:p>
    <w:sectPr w:rsidR="00567D3B" w:rsidRPr="00D80133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E6" w:rsidRDefault="00851EE6" w:rsidP="00CD2CE9">
      <w:r>
        <w:separator/>
      </w:r>
    </w:p>
  </w:endnote>
  <w:endnote w:type="continuationSeparator" w:id="0">
    <w:p w:rsidR="00851EE6" w:rsidRDefault="00851EE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E6" w:rsidRPr="0016418A" w:rsidRDefault="00851EE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E6" w:rsidRDefault="00851EE6" w:rsidP="00CD2CE9">
      <w:r>
        <w:separator/>
      </w:r>
    </w:p>
  </w:footnote>
  <w:footnote w:type="continuationSeparator" w:id="0">
    <w:p w:rsidR="00851EE6" w:rsidRDefault="00851EE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E6" w:rsidRDefault="00851EE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EE6" w:rsidRDefault="00851EE6">
    <w:pPr>
      <w:pStyle w:val="Cabealho"/>
    </w:pPr>
  </w:p>
  <w:p w:rsidR="00851EE6" w:rsidRDefault="00851EE6" w:rsidP="001C17BE">
    <w:pPr>
      <w:pStyle w:val="Cabealho"/>
      <w:spacing w:after="100" w:afterAutospacing="1"/>
      <w:contextualSpacing/>
      <w:jc w:val="center"/>
    </w:pPr>
  </w:p>
  <w:p w:rsidR="00851EE6" w:rsidRPr="0016418A" w:rsidRDefault="00851EE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EE6" w:rsidRPr="0016418A" w:rsidRDefault="00851EE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EE6" w:rsidRPr="0016418A" w:rsidRDefault="00851EE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EE6" w:rsidRDefault="00851EE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EE6" w:rsidRPr="0016418A" w:rsidRDefault="00851EE6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034F8"/>
    <w:multiLevelType w:val="hybridMultilevel"/>
    <w:tmpl w:val="02D28ECC"/>
    <w:lvl w:ilvl="0" w:tplc="91584E08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E7565EA"/>
    <w:multiLevelType w:val="hybridMultilevel"/>
    <w:tmpl w:val="7F98877E"/>
    <w:lvl w:ilvl="0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4"/>
  </w:num>
  <w:num w:numId="5">
    <w:abstractNumId w:val="6"/>
  </w:num>
  <w:num w:numId="6">
    <w:abstractNumId w:val="14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6"/>
  </w:num>
  <w:num w:numId="13">
    <w:abstractNumId w:val="15"/>
  </w:num>
  <w:num w:numId="14">
    <w:abstractNumId w:val="9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6441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3F2F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B79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5E7D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6F6061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6FF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3961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1EE6"/>
    <w:rsid w:val="00856C6C"/>
    <w:rsid w:val="00860501"/>
    <w:rsid w:val="00861045"/>
    <w:rsid w:val="008629F9"/>
    <w:rsid w:val="008639DC"/>
    <w:rsid w:val="00864698"/>
    <w:rsid w:val="0086481A"/>
    <w:rsid w:val="0086742E"/>
    <w:rsid w:val="008676E2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09C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0AD5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1CFF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3571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94F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27BF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554"/>
    <w:rsid w:val="00D7670C"/>
    <w:rsid w:val="00D77329"/>
    <w:rsid w:val="00D80133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E7EDC-BD2E-465C-B035-E8CE70E6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11</cp:revision>
  <cp:lastPrinted>2018-04-03T17:56:00Z</cp:lastPrinted>
  <dcterms:created xsi:type="dcterms:W3CDTF">2018-04-02T13:53:00Z</dcterms:created>
  <dcterms:modified xsi:type="dcterms:W3CDTF">2018-04-10T15:29:00Z</dcterms:modified>
</cp:coreProperties>
</file>