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PROCESSO Nº</w:t>
      </w:r>
      <w:r w:rsidRPr="00F526B6">
        <w:rPr>
          <w:rFonts w:ascii="Arial" w:hAnsi="Arial" w:cs="Arial"/>
          <w:lang w:val="pt-BR"/>
        </w:rPr>
        <w:t>: 1500-00</w:t>
      </w:r>
      <w:r w:rsidR="005F233A">
        <w:rPr>
          <w:rFonts w:ascii="Arial" w:hAnsi="Arial" w:cs="Arial"/>
          <w:lang w:val="pt-BR"/>
        </w:rPr>
        <w:t>6077</w:t>
      </w:r>
      <w:r w:rsidRPr="00F526B6">
        <w:rPr>
          <w:rFonts w:ascii="Arial" w:hAnsi="Arial" w:cs="Arial"/>
          <w:lang w:val="pt-BR"/>
        </w:rPr>
        <w:t>/2017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INTERESSADO</w:t>
      </w:r>
      <w:r w:rsidRPr="00F526B6">
        <w:rPr>
          <w:rFonts w:ascii="Arial" w:hAnsi="Arial" w:cs="Arial"/>
          <w:lang w:val="pt-BR"/>
        </w:rPr>
        <w:t>: Gerência de Educação Fiscal | SEFAZ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ASSUNTO</w:t>
      </w:r>
      <w:r w:rsidRPr="00F526B6">
        <w:rPr>
          <w:rFonts w:ascii="Arial" w:hAnsi="Arial" w:cs="Arial"/>
          <w:lang w:val="pt-BR"/>
        </w:rPr>
        <w:t xml:space="preserve">: Encaminhamento de Informações | Prestação de Contas: Sorteio </w:t>
      </w:r>
      <w:r w:rsidR="00833477">
        <w:rPr>
          <w:rFonts w:ascii="Arial" w:hAnsi="Arial" w:cs="Arial"/>
          <w:lang w:val="pt-BR"/>
        </w:rPr>
        <w:t>de Natal</w:t>
      </w:r>
      <w:r w:rsidRPr="00F526B6">
        <w:rPr>
          <w:rFonts w:ascii="Arial" w:hAnsi="Arial" w:cs="Arial"/>
          <w:lang w:val="pt-BR"/>
        </w:rPr>
        <w:t>.</w:t>
      </w:r>
    </w:p>
    <w:p w:rsidR="0088788E" w:rsidRPr="00A94F1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/>
          <w:lang w:val="pt-BR"/>
        </w:rPr>
        <w:t>DESPACHO</w:t>
      </w:r>
    </w:p>
    <w:p w:rsidR="00F526B6" w:rsidRPr="00F526B6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Trata-se de Processo Administrativo de volume único com </w:t>
      </w:r>
      <w:r w:rsidR="005F233A">
        <w:rPr>
          <w:rFonts w:ascii="Arial" w:hAnsi="Arial" w:cs="Arial"/>
          <w:lang w:val="pt-BR"/>
        </w:rPr>
        <w:t>63</w:t>
      </w:r>
      <w:r w:rsidRPr="00F526B6">
        <w:rPr>
          <w:rFonts w:ascii="Arial" w:hAnsi="Arial" w:cs="Arial"/>
          <w:lang w:val="pt-BR"/>
        </w:rPr>
        <w:t xml:space="preserve"> folhas, referente à prestação de contas de 2016, dos valores recebidos a título de prêmios do sorteio de nº 0</w:t>
      </w:r>
      <w:r w:rsidR="003768A2">
        <w:rPr>
          <w:rFonts w:ascii="Arial" w:hAnsi="Arial" w:cs="Arial"/>
          <w:lang w:val="pt-BR"/>
        </w:rPr>
        <w:t>0</w:t>
      </w:r>
      <w:r w:rsidR="005E361F">
        <w:rPr>
          <w:rFonts w:ascii="Arial" w:hAnsi="Arial" w:cs="Arial"/>
          <w:lang w:val="pt-BR"/>
        </w:rPr>
        <w:t>3</w:t>
      </w:r>
      <w:r w:rsidR="005F233A">
        <w:rPr>
          <w:rFonts w:ascii="Arial" w:hAnsi="Arial" w:cs="Arial"/>
          <w:lang w:val="pt-BR"/>
        </w:rPr>
        <w:t>3</w:t>
      </w:r>
      <w:r w:rsidRPr="00F526B6">
        <w:rPr>
          <w:rFonts w:ascii="Arial" w:hAnsi="Arial" w:cs="Arial"/>
          <w:lang w:val="pt-BR"/>
        </w:rPr>
        <w:t xml:space="preserve">, de </w:t>
      </w:r>
      <w:r w:rsidR="002B3EF8">
        <w:rPr>
          <w:rFonts w:ascii="Arial" w:hAnsi="Arial" w:cs="Arial"/>
          <w:lang w:val="pt-BR"/>
        </w:rPr>
        <w:t>1</w:t>
      </w:r>
      <w:r w:rsidR="005F233A">
        <w:rPr>
          <w:rFonts w:ascii="Arial" w:hAnsi="Arial" w:cs="Arial"/>
          <w:lang w:val="pt-BR"/>
        </w:rPr>
        <w:t>4</w:t>
      </w:r>
      <w:r w:rsidR="002B3EF8">
        <w:rPr>
          <w:rFonts w:ascii="Arial" w:hAnsi="Arial" w:cs="Arial"/>
          <w:lang w:val="pt-BR"/>
        </w:rPr>
        <w:t>/</w:t>
      </w:r>
      <w:r w:rsidR="005F233A">
        <w:rPr>
          <w:rFonts w:ascii="Arial" w:hAnsi="Arial" w:cs="Arial"/>
          <w:lang w:val="pt-BR"/>
        </w:rPr>
        <w:t>10</w:t>
      </w:r>
      <w:r w:rsidRPr="00F526B6">
        <w:rPr>
          <w:rFonts w:ascii="Arial" w:hAnsi="Arial" w:cs="Arial"/>
          <w:lang w:val="pt-BR"/>
        </w:rPr>
        <w:t xml:space="preserve">/2016, da Campanha Nota Fiscal Cidadã, tendo como beneficiada </w:t>
      </w:r>
      <w:r w:rsidR="00CD532C">
        <w:rPr>
          <w:rFonts w:ascii="Arial" w:hAnsi="Arial" w:cs="Arial"/>
          <w:lang w:val="pt-BR"/>
        </w:rPr>
        <w:t>a</w:t>
      </w:r>
      <w:r w:rsidR="005F233A">
        <w:rPr>
          <w:rFonts w:ascii="Arial" w:hAnsi="Arial" w:cs="Arial"/>
          <w:lang w:val="pt-BR"/>
        </w:rPr>
        <w:t xml:space="preserve"> Lar São Domingos </w:t>
      </w:r>
      <w:r w:rsidR="00CD532C" w:rsidRPr="00F526B6">
        <w:rPr>
          <w:rFonts w:ascii="Arial" w:hAnsi="Arial" w:cs="Arial"/>
          <w:lang w:val="pt-BR"/>
        </w:rPr>
        <w:t xml:space="preserve">, inscrita no CNPJ </w:t>
      </w:r>
      <w:r w:rsidR="00833477">
        <w:rPr>
          <w:rFonts w:ascii="Arial" w:hAnsi="Arial" w:cs="Arial"/>
          <w:lang w:val="pt-BR"/>
        </w:rPr>
        <w:t>12</w:t>
      </w:r>
      <w:r w:rsidR="00CD532C" w:rsidRPr="00F526B6">
        <w:rPr>
          <w:rFonts w:ascii="Arial" w:hAnsi="Arial" w:cs="Arial"/>
          <w:lang w:val="pt-BR"/>
        </w:rPr>
        <w:t>.</w:t>
      </w:r>
      <w:r w:rsidR="005F233A">
        <w:rPr>
          <w:rFonts w:ascii="Arial" w:hAnsi="Arial" w:cs="Arial"/>
          <w:lang w:val="pt-BR"/>
        </w:rPr>
        <w:t>183</w:t>
      </w:r>
      <w:r w:rsidR="00CD532C" w:rsidRPr="00F526B6">
        <w:rPr>
          <w:rFonts w:ascii="Arial" w:hAnsi="Arial" w:cs="Arial"/>
          <w:lang w:val="pt-BR"/>
        </w:rPr>
        <w:t>.</w:t>
      </w:r>
      <w:r w:rsidR="005F233A">
        <w:rPr>
          <w:rFonts w:ascii="Arial" w:hAnsi="Arial" w:cs="Arial"/>
          <w:lang w:val="pt-BR"/>
        </w:rPr>
        <w:t>760</w:t>
      </w:r>
      <w:r w:rsidR="00CD532C" w:rsidRPr="00F526B6">
        <w:rPr>
          <w:rFonts w:ascii="Arial" w:hAnsi="Arial" w:cs="Arial"/>
          <w:lang w:val="pt-BR"/>
        </w:rPr>
        <w:t>/0001-</w:t>
      </w:r>
      <w:r w:rsidR="005F233A">
        <w:rPr>
          <w:rFonts w:ascii="Arial" w:hAnsi="Arial" w:cs="Arial"/>
          <w:lang w:val="pt-BR"/>
        </w:rPr>
        <w:t>60</w:t>
      </w:r>
      <w:r w:rsidRPr="00F526B6">
        <w:rPr>
          <w:rFonts w:ascii="Arial" w:hAnsi="Arial" w:cs="Arial"/>
          <w:lang w:val="pt-BR"/>
        </w:rPr>
        <w:t xml:space="preserve">, conforme MEMO – GEF Nº </w:t>
      </w:r>
      <w:r w:rsidR="005F233A">
        <w:rPr>
          <w:rFonts w:ascii="Arial" w:hAnsi="Arial" w:cs="Arial"/>
          <w:lang w:val="pt-BR"/>
        </w:rPr>
        <w:t>36</w:t>
      </w:r>
      <w:r w:rsidRPr="00F526B6">
        <w:rPr>
          <w:rFonts w:ascii="Arial" w:hAnsi="Arial" w:cs="Arial"/>
          <w:lang w:val="pt-BR"/>
        </w:rPr>
        <w:t>/2017, datado de</w:t>
      </w:r>
      <w:r w:rsidR="005F233A">
        <w:rPr>
          <w:rFonts w:ascii="Arial" w:hAnsi="Arial" w:cs="Arial"/>
          <w:lang w:val="pt-BR"/>
        </w:rPr>
        <w:t xml:space="preserve"> 20</w:t>
      </w:r>
      <w:r w:rsidRPr="00F526B6">
        <w:rPr>
          <w:rFonts w:ascii="Arial" w:hAnsi="Arial" w:cs="Arial"/>
          <w:lang w:val="pt-BR"/>
        </w:rPr>
        <w:t>/02/2017, fl. 02.</w:t>
      </w:r>
    </w:p>
    <w:p w:rsidR="001D1A0C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Compulsando os autos, verifica-se que este Processo Administrativo encontra-se </w:t>
      </w:r>
      <w:r w:rsidR="005F233A">
        <w:rPr>
          <w:rFonts w:ascii="Arial" w:hAnsi="Arial" w:cs="Arial"/>
          <w:lang w:val="pt-BR"/>
        </w:rPr>
        <w:t xml:space="preserve">inadequadamente instruído, pois verifica-se  que o memorando citado acima, consta que </w:t>
      </w:r>
      <w:r w:rsidRPr="00F526B6">
        <w:rPr>
          <w:rFonts w:ascii="Arial" w:hAnsi="Arial" w:cs="Arial"/>
          <w:lang w:val="pt-BR"/>
        </w:rPr>
        <w:t xml:space="preserve">adequadamente instruído, no que se refere aos requisitos da legislação pertinente, isto é, composto de toda a documentação necessária que atende a Instrução Normativa SEF Nº 61/2016. </w:t>
      </w:r>
      <w:r w:rsidR="001D1A0C">
        <w:rPr>
          <w:rFonts w:ascii="Arial" w:hAnsi="Arial" w:cs="Arial"/>
          <w:lang w:val="pt-BR"/>
        </w:rPr>
        <w:t xml:space="preserve">Consta nos autos do processo auditado, que o mesmo encontra-se com divergência de informações nas fls.02 e 61, onde o número do sorteio e a data difere um do outro. </w:t>
      </w:r>
    </w:p>
    <w:p w:rsidR="00F526B6" w:rsidRPr="00F526B6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Atendida a solicitação, encaminhem-se os autos ao Gabinete da Controladora Geral</w:t>
      </w:r>
      <w:r w:rsidR="001D1A0C">
        <w:rPr>
          <w:rFonts w:ascii="Arial" w:hAnsi="Arial" w:cs="Arial"/>
          <w:lang w:val="pt-BR"/>
        </w:rPr>
        <w:t xml:space="preserve"> do Estado</w:t>
      </w:r>
      <w:r w:rsidRPr="00F526B6">
        <w:rPr>
          <w:rFonts w:ascii="Arial" w:hAnsi="Arial" w:cs="Arial"/>
          <w:lang w:val="pt-BR"/>
        </w:rPr>
        <w:t>, para conhecimento da análise apresentada e posterior encaminhamento à Gerência de Educação Fiscal.</w:t>
      </w:r>
    </w:p>
    <w:p w:rsidR="00F526B6" w:rsidRPr="00F526B6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Maceió – AL, </w:t>
      </w:r>
      <w:r w:rsidR="001D1A0C">
        <w:rPr>
          <w:rFonts w:ascii="Arial" w:hAnsi="Arial" w:cs="Arial"/>
          <w:lang w:val="pt-BR"/>
        </w:rPr>
        <w:t>21</w:t>
      </w:r>
      <w:r w:rsidRPr="00F526B6">
        <w:rPr>
          <w:rFonts w:ascii="Arial" w:hAnsi="Arial" w:cs="Arial"/>
          <w:lang w:val="pt-BR"/>
        </w:rPr>
        <w:t xml:space="preserve"> de </w:t>
      </w:r>
      <w:r w:rsidR="000725B4">
        <w:rPr>
          <w:rFonts w:ascii="Arial" w:hAnsi="Arial" w:cs="Arial"/>
          <w:lang w:val="pt-BR"/>
        </w:rPr>
        <w:t>junho</w:t>
      </w:r>
      <w:r w:rsidRPr="00F526B6">
        <w:rPr>
          <w:rFonts w:ascii="Arial" w:hAnsi="Arial" w:cs="Arial"/>
          <w:lang w:val="pt-BR"/>
        </w:rPr>
        <w:t xml:space="preserve"> de 2017</w:t>
      </w: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F526B6" w:rsidRPr="00F526B6" w:rsidRDefault="001D1A0C" w:rsidP="000725B4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F526B6" w:rsidRPr="00F526B6" w:rsidRDefault="001D1A0C" w:rsidP="000725B4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 Técnico de Auditagem</w:t>
      </w:r>
    </w:p>
    <w:p w:rsidR="00F526B6" w:rsidRPr="00F526B6" w:rsidRDefault="00F526B6" w:rsidP="000725B4">
      <w:pPr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Matrícula nº </w:t>
      </w:r>
      <w:r w:rsidR="000725B4">
        <w:rPr>
          <w:rFonts w:ascii="Arial" w:hAnsi="Arial" w:cs="Arial"/>
          <w:b/>
          <w:lang w:val="pt-BR"/>
        </w:rPr>
        <w:t>106-6</w:t>
      </w:r>
    </w:p>
    <w:p w:rsidR="000725B4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F526B6" w:rsidRPr="00F526B6" w:rsidRDefault="00F526B6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De acordo.</w:t>
      </w:r>
    </w:p>
    <w:p w:rsidR="000725B4" w:rsidRDefault="000725B4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Fabrícia Costa Soares</w:t>
      </w: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Superintendente de Controle Financeiro – SUCOF</w:t>
      </w:r>
    </w:p>
    <w:p w:rsidR="00F526B6" w:rsidRPr="00F526B6" w:rsidRDefault="00F526B6" w:rsidP="000725B4">
      <w:pPr>
        <w:tabs>
          <w:tab w:val="left" w:pos="0"/>
        </w:tabs>
        <w:jc w:val="center"/>
        <w:rPr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 Matrícula nº 131-7</w:t>
      </w:r>
      <w:r w:rsidRPr="00F526B6">
        <w:rPr>
          <w:rFonts w:ascii="Arial" w:hAnsi="Arial" w:cs="Arial"/>
          <w:lang w:val="pt-BR"/>
        </w:rPr>
        <w:tab/>
      </w:r>
    </w:p>
    <w:sectPr w:rsidR="00F526B6" w:rsidRPr="00F526B6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33A" w:rsidRDefault="005F233A" w:rsidP="0016418A">
      <w:r>
        <w:separator/>
      </w:r>
    </w:p>
  </w:endnote>
  <w:endnote w:type="continuationSeparator" w:id="0">
    <w:p w:rsidR="005F233A" w:rsidRDefault="005F233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33A" w:rsidRDefault="005F233A" w:rsidP="0016418A">
      <w:r>
        <w:separator/>
      </w:r>
    </w:p>
  </w:footnote>
  <w:footnote w:type="continuationSeparator" w:id="0">
    <w:p w:rsidR="005F233A" w:rsidRDefault="005F233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33A" w:rsidRDefault="001D1A0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F233A">
      <w:t xml:space="preserve">    </w:t>
    </w:r>
  </w:p>
  <w:p w:rsidR="005F233A" w:rsidRDefault="005F233A">
    <w:pPr>
      <w:pStyle w:val="Cabealho"/>
    </w:pPr>
  </w:p>
  <w:p w:rsidR="005F233A" w:rsidRDefault="005F233A">
    <w:pPr>
      <w:pStyle w:val="Cabealho"/>
    </w:pPr>
  </w:p>
  <w:p w:rsidR="005F233A" w:rsidRPr="0016418A" w:rsidRDefault="005F233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F233A" w:rsidRPr="0016418A" w:rsidRDefault="005F233A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F233A" w:rsidRDefault="005F23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5F233A" w:rsidRPr="0016418A" w:rsidRDefault="005F23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5F233A" w:rsidRDefault="005F23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44035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2017-01-13T19:54:00Z</cp:lastPrinted>
  <dcterms:created xsi:type="dcterms:W3CDTF">2017-06-21T16:13:00Z</dcterms:created>
  <dcterms:modified xsi:type="dcterms:W3CDTF">2017-06-21T16:13:00Z</dcterms:modified>
</cp:coreProperties>
</file>