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97BAE">
        <w:rPr>
          <w:rFonts w:ascii="Arial" w:hAnsi="Arial" w:cs="Arial"/>
          <w:b/>
          <w:sz w:val="22"/>
          <w:szCs w:val="22"/>
          <w:lang w:val="pt-BR"/>
        </w:rPr>
        <w:t>2100 1820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7BA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97BAE">
        <w:rPr>
          <w:rFonts w:ascii="Arial" w:hAnsi="Arial" w:cs="Arial"/>
          <w:sz w:val="22"/>
          <w:szCs w:val="22"/>
          <w:lang w:val="pt-BR"/>
        </w:rPr>
        <w:t>2062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97BAE">
        <w:rPr>
          <w:rFonts w:ascii="Arial" w:hAnsi="Arial" w:cs="Arial"/>
          <w:sz w:val="22"/>
          <w:szCs w:val="22"/>
          <w:lang w:val="pt-BR"/>
        </w:rPr>
        <w:t>EQUILIBRIO SERVIÇOS LTDA (ROTOCAR LOCADORA)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EMPENHO DE</w:t>
      </w:r>
      <w:r w:rsidR="0068579E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6F102B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8241D7">
        <w:rPr>
          <w:rFonts w:ascii="Arial" w:hAnsi="Arial" w:cs="Arial"/>
          <w:b/>
          <w:sz w:val="23"/>
          <w:szCs w:val="23"/>
        </w:rPr>
        <w:t xml:space="preserve">Lilian </w:t>
      </w:r>
      <w:r w:rsidR="005C01CE">
        <w:rPr>
          <w:rFonts w:ascii="Arial" w:hAnsi="Arial" w:cs="Arial"/>
          <w:b/>
          <w:sz w:val="23"/>
          <w:szCs w:val="23"/>
        </w:rPr>
        <w:t>Mª Nunes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B02E8">
        <w:rPr>
          <w:rFonts w:ascii="Arial" w:hAnsi="Arial" w:cs="Arial"/>
          <w:iCs/>
          <w:sz w:val="23"/>
          <w:szCs w:val="23"/>
          <w:lang w:val="pt-BR"/>
        </w:rPr>
        <w:t>05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57C6F-6C16-4D36-B90A-B1EA1686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2017-04-04T15:30:00Z</cp:lastPrinted>
  <dcterms:created xsi:type="dcterms:W3CDTF">2017-04-04T15:32:00Z</dcterms:created>
  <dcterms:modified xsi:type="dcterms:W3CDTF">2017-04-04T15:32:00Z</dcterms:modified>
</cp:coreProperties>
</file>