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4701 0113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D7137E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7137E">
        <w:rPr>
          <w:rFonts w:ascii="Arial" w:hAnsi="Arial" w:cs="Arial"/>
          <w:sz w:val="22"/>
          <w:szCs w:val="22"/>
          <w:lang w:val="pt-BR"/>
        </w:rPr>
        <w:t>64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7137E">
        <w:rPr>
          <w:rFonts w:ascii="Arial" w:hAnsi="Arial" w:cs="Arial"/>
          <w:b/>
          <w:sz w:val="22"/>
          <w:szCs w:val="22"/>
          <w:lang w:val="pt-BR"/>
        </w:rPr>
        <w:t>MARIA INES COSTA M. GOMES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7137E">
        <w:rPr>
          <w:rFonts w:ascii="Arial" w:hAnsi="Arial" w:cs="Arial"/>
          <w:b/>
          <w:sz w:val="22"/>
          <w:szCs w:val="22"/>
          <w:lang w:val="pt-BR"/>
        </w:rPr>
        <w:t>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5FD-9ADF-4522-A457-F9525DF4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2017-04-10T15:03:00Z</cp:lastPrinted>
  <dcterms:created xsi:type="dcterms:W3CDTF">2017-04-10T15:04:00Z</dcterms:created>
  <dcterms:modified xsi:type="dcterms:W3CDTF">2017-04-10T15:04:00Z</dcterms:modified>
</cp:coreProperties>
</file>