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75F0E">
        <w:rPr>
          <w:rFonts w:ascii="Arial" w:hAnsi="Arial" w:cs="Arial"/>
          <w:b/>
          <w:sz w:val="22"/>
          <w:szCs w:val="22"/>
          <w:lang w:val="pt-BR"/>
        </w:rPr>
        <w:t>0011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0181C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175F0E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75F0E">
        <w:rPr>
          <w:rFonts w:ascii="Arial" w:hAnsi="Arial" w:cs="Arial"/>
          <w:b/>
          <w:sz w:val="22"/>
          <w:szCs w:val="22"/>
          <w:lang w:val="pt-BR"/>
        </w:rPr>
        <w:t>INTERCARDIO S/S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114AD-A002-4EF7-B435-3A403544C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2017-04-19T21:00:00Z</cp:lastPrinted>
  <dcterms:created xsi:type="dcterms:W3CDTF">2017-04-19T21:00:00Z</dcterms:created>
  <dcterms:modified xsi:type="dcterms:W3CDTF">2017-04-19T21:00:00Z</dcterms:modified>
</cp:coreProperties>
</file>