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4E4919">
        <w:rPr>
          <w:rFonts w:ascii="Arial" w:hAnsi="Arial" w:cs="Arial"/>
          <w:b/>
          <w:lang w:val="pt-BR"/>
        </w:rPr>
        <w:t>0074/2017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4E4919">
        <w:rPr>
          <w:rFonts w:ascii="Arial" w:hAnsi="Arial" w:cs="Arial"/>
          <w:lang w:val="pt-BR"/>
        </w:rPr>
        <w:t>2340</w:t>
      </w:r>
      <w:r w:rsidRPr="00B55C9C">
        <w:rPr>
          <w:rFonts w:ascii="Arial" w:hAnsi="Arial" w:cs="Arial"/>
          <w:lang w:val="pt-BR"/>
        </w:rPr>
        <w:t>/2017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4E4919">
        <w:rPr>
          <w:rFonts w:ascii="Arial" w:hAnsi="Arial" w:cs="Arial"/>
          <w:lang w:val="pt-BR"/>
        </w:rPr>
        <w:t>LAB. DE PATOLOGIA NABUCO LOPES</w:t>
      </w:r>
      <w:r w:rsidR="00957A51">
        <w:rPr>
          <w:rFonts w:ascii="Arial" w:hAnsi="Arial" w:cs="Arial"/>
          <w:lang w:val="pt-BR"/>
        </w:rPr>
        <w:t xml:space="preserve"> 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4E4919">
        <w:rPr>
          <w:rFonts w:ascii="Arial" w:hAnsi="Arial" w:cs="Arial"/>
          <w:lang w:val="pt-BR"/>
        </w:rPr>
        <w:t>CONTA LABORATÓRIO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E0332-B163-4516-BB01-3958B30E9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2017-05-02T11:41:00Z</cp:lastPrinted>
  <dcterms:created xsi:type="dcterms:W3CDTF">2017-05-02T11:42:00Z</dcterms:created>
  <dcterms:modified xsi:type="dcterms:W3CDTF">2017-05-02T11:42:00Z</dcterms:modified>
</cp:coreProperties>
</file>