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214B3">
        <w:rPr>
          <w:rFonts w:ascii="Arial" w:hAnsi="Arial" w:cs="Arial"/>
          <w:b/>
          <w:lang w:val="pt-BR"/>
        </w:rPr>
        <w:t>0075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214B3">
        <w:rPr>
          <w:rFonts w:ascii="Arial" w:hAnsi="Arial" w:cs="Arial"/>
          <w:lang w:val="pt-BR"/>
        </w:rPr>
        <w:t>2342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F33CF">
        <w:rPr>
          <w:rFonts w:ascii="Arial" w:hAnsi="Arial" w:cs="Arial"/>
          <w:lang w:val="pt-BR"/>
        </w:rPr>
        <w:t xml:space="preserve">LAB. </w:t>
      </w:r>
      <w:r w:rsidR="006214B3">
        <w:rPr>
          <w:rFonts w:ascii="Arial" w:hAnsi="Arial" w:cs="Arial"/>
          <w:lang w:val="pt-BR"/>
        </w:rPr>
        <w:t>MARTINS PINTO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23CE9-2718-42DD-BE5A-9ACDCB51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2017-05-02T11:51:00Z</cp:lastPrinted>
  <dcterms:created xsi:type="dcterms:W3CDTF">2017-05-02T11:52:00Z</dcterms:created>
  <dcterms:modified xsi:type="dcterms:W3CDTF">2017-05-02T11:52:00Z</dcterms:modified>
</cp:coreProperties>
</file>