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6413F0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163B0A">
        <w:rPr>
          <w:rFonts w:ascii="Arial" w:hAnsi="Arial" w:cs="Arial"/>
          <w:b/>
          <w:lang w:val="pt-BR"/>
        </w:rPr>
        <w:t>0101</w:t>
      </w:r>
      <w:r w:rsidR="006413F0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DC334A">
        <w:rPr>
          <w:rFonts w:ascii="Arial" w:hAnsi="Arial" w:cs="Arial"/>
          <w:lang w:val="pt-BR"/>
        </w:rPr>
        <w:t>237</w:t>
      </w:r>
      <w:r w:rsidR="00163B0A">
        <w:rPr>
          <w:rFonts w:ascii="Arial" w:hAnsi="Arial" w:cs="Arial"/>
          <w:lang w:val="pt-BR"/>
        </w:rPr>
        <w:t>6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163B0A">
        <w:rPr>
          <w:rFonts w:ascii="Arial" w:hAnsi="Arial" w:cs="Arial"/>
          <w:lang w:val="pt-BR"/>
        </w:rPr>
        <w:t>AMANDA BASTOS LIRA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6413F0">
        <w:rPr>
          <w:rFonts w:ascii="Arial" w:hAnsi="Arial" w:cs="Arial"/>
          <w:lang w:val="pt-BR"/>
        </w:rPr>
        <w:t>CONTA MÉDICA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6413F0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3B0A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3DBF6-D492-4B63-8002-6C9F6A683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2017-05-03T17:36:00Z</cp:lastPrinted>
  <dcterms:created xsi:type="dcterms:W3CDTF">2017-05-03T17:36:00Z</dcterms:created>
  <dcterms:modified xsi:type="dcterms:W3CDTF">2017-05-03T17:36:00Z</dcterms:modified>
</cp:coreProperties>
</file>