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</w:t>
      </w:r>
      <w:r w:rsidR="00596B31">
        <w:rPr>
          <w:rFonts w:ascii="Arial" w:hAnsi="Arial" w:cs="Arial"/>
          <w:b/>
          <w:lang w:val="pt-BR"/>
        </w:rPr>
        <w:t>206 6637</w:t>
      </w:r>
      <w:r w:rsidR="00DB603E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596B31">
        <w:rPr>
          <w:rFonts w:ascii="Arial" w:hAnsi="Arial" w:cs="Arial"/>
          <w:lang w:val="pt-BR"/>
        </w:rPr>
        <w:t>451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596B31">
        <w:rPr>
          <w:rFonts w:ascii="Arial" w:hAnsi="Arial" w:cs="Arial"/>
          <w:lang w:val="pt-BR"/>
        </w:rPr>
        <w:t>EMANOEL PEDRO SANTOS SILVA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1FB90-1D62-49A3-BCCE-189365B2C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2017-05-08T12:23:00Z</cp:lastPrinted>
  <dcterms:created xsi:type="dcterms:W3CDTF">2017-05-08T12:24:00Z</dcterms:created>
  <dcterms:modified xsi:type="dcterms:W3CDTF">2017-05-08T12:24:00Z</dcterms:modified>
</cp:coreProperties>
</file>