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935" w:rsidRPr="00D6590C" w:rsidRDefault="000E7935" w:rsidP="000E7935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lang w:val="pt-BR"/>
        </w:rPr>
      </w:pPr>
    </w:p>
    <w:p w:rsidR="006A72E4" w:rsidRPr="00D6590C" w:rsidRDefault="006A72E4" w:rsidP="00D3372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 xml:space="preserve">PROCESSO Nº </w:t>
      </w:r>
      <w:r w:rsidR="00514D62" w:rsidRPr="00D6590C">
        <w:rPr>
          <w:rFonts w:asciiTheme="minorHAnsi" w:hAnsiTheme="minorHAnsi" w:cstheme="minorHAnsi"/>
          <w:sz w:val="22"/>
          <w:szCs w:val="22"/>
          <w:lang w:val="pt-BR"/>
        </w:rPr>
        <w:t>1104 - 8</w:t>
      </w:r>
      <w:r w:rsidR="00D4212F">
        <w:rPr>
          <w:rFonts w:asciiTheme="minorHAnsi" w:hAnsiTheme="minorHAnsi" w:cstheme="minorHAnsi"/>
          <w:sz w:val="22"/>
          <w:szCs w:val="22"/>
          <w:lang w:val="pt-BR"/>
        </w:rPr>
        <w:t>50</w:t>
      </w:r>
      <w:r w:rsidR="00BB4417" w:rsidRPr="00D6590C">
        <w:rPr>
          <w:rFonts w:asciiTheme="minorHAnsi" w:hAnsiTheme="minorHAnsi" w:cstheme="minorHAnsi"/>
          <w:sz w:val="22"/>
          <w:szCs w:val="22"/>
          <w:lang w:val="pt-BR"/>
        </w:rPr>
        <w:t>/201</w:t>
      </w:r>
      <w:r w:rsidR="001545F3" w:rsidRPr="00D6590C">
        <w:rPr>
          <w:rFonts w:asciiTheme="minorHAnsi" w:hAnsiTheme="minorHAnsi" w:cstheme="minorHAnsi"/>
          <w:sz w:val="22"/>
          <w:szCs w:val="22"/>
          <w:lang w:val="pt-BR"/>
        </w:rPr>
        <w:t>7</w:t>
      </w:r>
    </w:p>
    <w:p w:rsidR="006A72E4" w:rsidRPr="00D6590C" w:rsidRDefault="006A72E4" w:rsidP="00D33722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 xml:space="preserve">DESPACHO: 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>2</w:t>
      </w:r>
      <w:r w:rsidR="00D4212F">
        <w:rPr>
          <w:rFonts w:asciiTheme="minorHAnsi" w:hAnsiTheme="minorHAnsi" w:cstheme="minorHAnsi"/>
          <w:sz w:val="22"/>
          <w:szCs w:val="22"/>
          <w:lang w:val="pt-BR"/>
        </w:rPr>
        <w:t>700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>/2017</w:t>
      </w:r>
    </w:p>
    <w:p w:rsidR="00C437A8" w:rsidRPr="00D6590C" w:rsidRDefault="006A72E4" w:rsidP="00D33722">
      <w:pPr>
        <w:spacing w:line="360" w:lineRule="auto"/>
        <w:contextualSpacing/>
        <w:jc w:val="both"/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>INTERESSADO:</w:t>
      </w:r>
      <w:r w:rsidR="006D3C61" w:rsidRPr="00D6590C">
        <w:rPr>
          <w:rFonts w:asciiTheme="minorHAnsi" w:hAnsiTheme="minorHAnsi" w:cstheme="minorHAnsi"/>
          <w:b/>
          <w:sz w:val="22"/>
          <w:szCs w:val="22"/>
          <w:lang w:val="pt-BR"/>
        </w:rPr>
        <w:t xml:space="preserve"> </w:t>
      </w:r>
      <w:r w:rsidR="00514D62" w:rsidRPr="00D6590C">
        <w:rPr>
          <w:rFonts w:asciiTheme="minorHAnsi" w:hAnsiTheme="minorHAnsi" w:cstheme="minorHAnsi"/>
          <w:b/>
          <w:sz w:val="22"/>
          <w:szCs w:val="22"/>
          <w:lang w:val="pt-BR"/>
        </w:rPr>
        <w:t>CGE – SERVIÇO DE INFORMAÇÃO AO CIDADÃO</w:t>
      </w:r>
    </w:p>
    <w:p w:rsidR="006A72E4" w:rsidRPr="00D6590C" w:rsidRDefault="006A72E4" w:rsidP="00D33722">
      <w:pPr>
        <w:spacing w:line="360" w:lineRule="auto"/>
        <w:contextualSpacing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>ASSUNTO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: </w:t>
      </w:r>
      <w:r w:rsidR="00514D62" w:rsidRPr="00D6590C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LEI DE ACESSO A INFORMAÇÃO – </w:t>
      </w:r>
      <w:r w:rsidR="00D4212F">
        <w:rPr>
          <w:rFonts w:asciiTheme="minorHAnsi" w:hAnsiTheme="minorHAnsi" w:cstheme="minorHAnsi"/>
          <w:bCs/>
          <w:sz w:val="22"/>
          <w:szCs w:val="22"/>
          <w:lang w:val="pt-BR"/>
        </w:rPr>
        <w:t>PAULO CAMPANHA SANTANA</w:t>
      </w:r>
    </w:p>
    <w:p w:rsidR="00514D62" w:rsidRPr="00D6590C" w:rsidRDefault="00514D62" w:rsidP="00D33722">
      <w:pPr>
        <w:spacing w:line="360" w:lineRule="auto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6A72E4" w:rsidRPr="00D6590C" w:rsidRDefault="006A72E4" w:rsidP="00C437A8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6A72E4" w:rsidRPr="00D6590C" w:rsidRDefault="006A72E4" w:rsidP="00EE673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D6590C" w:rsidRPr="00D6590C" w:rsidRDefault="00D6590C" w:rsidP="007D17C4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Tratam os autos de Processo Administrativo recebido através do Serviço de Informação ao Cidadão da Controladoria Geral do Estado – SIC/CGE onde </w:t>
      </w:r>
      <w:r w:rsidR="00D4212F">
        <w:rPr>
          <w:rFonts w:asciiTheme="minorHAnsi" w:hAnsiTheme="minorHAnsi" w:cstheme="minorHAnsi"/>
          <w:sz w:val="22"/>
          <w:szCs w:val="22"/>
          <w:lang w:val="pt-BR"/>
        </w:rPr>
        <w:t>PAULO CAMPANHA SANTANA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 solicita </w:t>
      </w:r>
      <w:r>
        <w:rPr>
          <w:rFonts w:asciiTheme="minorHAnsi" w:hAnsiTheme="minorHAnsi" w:cstheme="minorHAnsi"/>
          <w:sz w:val="22"/>
          <w:szCs w:val="22"/>
          <w:lang w:val="pt-BR"/>
        </w:rPr>
        <w:t>o que segue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>:</w:t>
      </w:r>
    </w:p>
    <w:p w:rsidR="00D6590C" w:rsidRPr="00D6590C" w:rsidRDefault="00D6590C" w:rsidP="007D17C4">
      <w:pPr>
        <w:spacing w:line="360" w:lineRule="auto"/>
        <w:ind w:left="2268"/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>“</w:t>
      </w:r>
      <w:r w:rsidR="00D4212F"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>Prezado responsável, cumprimentando-o, cordialmente, gostaria de ser informado se essa Corte realizou alguma auditoria sobre cooperação, licenciamento e/ou fiscalização ambiental, no âmbito desse Estado? Caso tenha ocorrido, solicito a especial gentileza de enviar-me ou indicar-me onde localizar o relatório da auditoria</w:t>
      </w:r>
      <w:r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>.</w:t>
      </w:r>
      <w:r w:rsidR="00D4212F"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 xml:space="preserve"> Como exemplo, segue link sobre a auditoria e fiscalização realizada pelo Ministério da Transparência e Controladoria Geral da União, com o mencionado objetivo: - </w:t>
      </w:r>
      <w:hyperlink r:id="rId8" w:history="1">
        <w:r w:rsidR="00D4212F" w:rsidRPr="006A6BA1">
          <w:rPr>
            <w:rStyle w:val="Hyperlink"/>
            <w:rFonts w:asciiTheme="minorHAnsi" w:hAnsiTheme="minorHAnsi" w:cstheme="minorHAnsi"/>
            <w:b/>
            <w:sz w:val="22"/>
            <w:szCs w:val="22"/>
            <w:lang w:val="pt-BR"/>
          </w:rPr>
          <w:t>HTTP://www.cgu.gov.br/noticiais/2017/08/ministerio-da-transparencia-avalia-acoes-de-fiscalizacao-ambiental-realizada-pelo-ibama</w:t>
        </w:r>
      </w:hyperlink>
      <w:r w:rsidR="00D4212F"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 xml:space="preserve"> Muito obrigado, Paulo Campanha OAB/DF 56.032 </w:t>
      </w:r>
      <w:proofErr w:type="spellStart"/>
      <w:r w:rsidR="00D4212F"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>Tel</w:t>
      </w:r>
      <w:proofErr w:type="spellEnd"/>
      <w:r w:rsidR="00D4212F"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>: (61) 98141-4977.</w:t>
      </w:r>
      <w:r w:rsidRPr="00D6590C"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>”.</w:t>
      </w:r>
    </w:p>
    <w:p w:rsidR="00D6590C" w:rsidRPr="00D6590C" w:rsidRDefault="00D6590C" w:rsidP="007D17C4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A solicitação de informação foi recepcionada pelo </w:t>
      </w:r>
      <w:proofErr w:type="spellStart"/>
      <w:r w:rsidRPr="00D6590C">
        <w:rPr>
          <w:rFonts w:asciiTheme="minorHAnsi" w:hAnsiTheme="minorHAnsi" w:cstheme="minorHAnsi"/>
          <w:sz w:val="22"/>
          <w:szCs w:val="22"/>
          <w:lang w:val="pt-BR"/>
        </w:rPr>
        <w:t>e-SIC</w:t>
      </w:r>
      <w:proofErr w:type="spellEnd"/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 deste órgão de controle e encaminhada para esta Superintendência de Auditagem - SUPAD, para expedição de resposta no tocante as suas atribuições, que passa a responder o </w:t>
      </w:r>
      <w:r w:rsidR="00C80FCE">
        <w:rPr>
          <w:rFonts w:asciiTheme="minorHAnsi" w:hAnsiTheme="minorHAnsi" w:cstheme="minorHAnsi"/>
          <w:sz w:val="22"/>
          <w:szCs w:val="22"/>
          <w:lang w:val="pt-BR"/>
        </w:rPr>
        <w:t>que segue:</w:t>
      </w:r>
    </w:p>
    <w:p w:rsidR="00C80FCE" w:rsidRDefault="00C80FCE" w:rsidP="007D17C4">
      <w:pPr>
        <w:tabs>
          <w:tab w:val="left" w:pos="703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7D17C4" w:rsidRPr="00C80FCE" w:rsidRDefault="00C80FCE" w:rsidP="00C80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tabs>
          <w:tab w:val="left" w:pos="703"/>
        </w:tabs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C80FCE">
        <w:rPr>
          <w:rFonts w:asciiTheme="minorHAnsi" w:hAnsiTheme="minorHAnsi" w:cstheme="minorHAnsi"/>
          <w:b/>
          <w:sz w:val="22"/>
          <w:szCs w:val="22"/>
          <w:lang w:val="pt-BR"/>
        </w:rPr>
        <w:t xml:space="preserve">I - </w:t>
      </w:r>
      <w:r w:rsidR="007D17C4" w:rsidRPr="00C80FCE">
        <w:rPr>
          <w:rFonts w:asciiTheme="minorHAnsi" w:hAnsiTheme="minorHAnsi" w:cstheme="minorHAnsi"/>
          <w:b/>
          <w:sz w:val="22"/>
          <w:szCs w:val="22"/>
          <w:lang w:val="pt-BR"/>
        </w:rPr>
        <w:t>A CONTROLADORIA GERAL DO ESTADO</w:t>
      </w:r>
    </w:p>
    <w:p w:rsidR="007D17C4" w:rsidRDefault="007D17C4" w:rsidP="007D17C4">
      <w:pPr>
        <w:tabs>
          <w:tab w:val="left" w:pos="703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7D17C4" w:rsidRDefault="007D17C4" w:rsidP="007D17C4">
      <w:pPr>
        <w:tabs>
          <w:tab w:val="left" w:pos="703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ab/>
      </w:r>
      <w:r w:rsidRPr="007D17C4">
        <w:rPr>
          <w:rFonts w:asciiTheme="minorHAnsi" w:hAnsiTheme="minorHAnsi" w:cstheme="minorHAnsi"/>
          <w:sz w:val="22"/>
          <w:szCs w:val="22"/>
          <w:lang w:val="pt-BR"/>
        </w:rPr>
        <w:t>Como órgão central do Sistema Estadual de Controle Interno, as competências da CGE estão disciplinadas no Decreto 6.581/2010 e em seu Regimento Interno (4.080/2008)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, alterado pelo </w:t>
      </w: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Decreto nº 50.817, de 31 de outubro de 2016. </w:t>
      </w:r>
    </w:p>
    <w:p w:rsidR="007D17C4" w:rsidRDefault="007D17C4" w:rsidP="007D17C4">
      <w:pPr>
        <w:pStyle w:val="PargrafodaLista"/>
        <w:numPr>
          <w:ilvl w:val="0"/>
          <w:numId w:val="23"/>
        </w:numPr>
        <w:tabs>
          <w:tab w:val="left" w:pos="703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Foi </w:t>
      </w:r>
      <w:proofErr w:type="gramStart"/>
      <w:r w:rsidRPr="007D17C4">
        <w:rPr>
          <w:rFonts w:asciiTheme="minorHAnsi" w:hAnsiTheme="minorHAnsi" w:cstheme="minorHAnsi"/>
          <w:sz w:val="22"/>
          <w:szCs w:val="22"/>
          <w:lang w:val="pt-BR"/>
        </w:rPr>
        <w:t>criada</w:t>
      </w:r>
      <w:proofErr w:type="gramEnd"/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 pela Lei Delegada nº 01, de 08 de janeiro de 2003 (Art. 30). </w:t>
      </w:r>
    </w:p>
    <w:p w:rsidR="007D17C4" w:rsidRDefault="007D17C4" w:rsidP="007D17C4">
      <w:pPr>
        <w:pStyle w:val="PargrafodaLista"/>
        <w:numPr>
          <w:ilvl w:val="0"/>
          <w:numId w:val="23"/>
        </w:numPr>
        <w:tabs>
          <w:tab w:val="left" w:pos="703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Constituída pela Lei Delegada nº 44 de </w:t>
      </w:r>
      <w:proofErr w:type="gramStart"/>
      <w:r w:rsidRPr="007D17C4">
        <w:rPr>
          <w:rFonts w:asciiTheme="minorHAnsi" w:hAnsiTheme="minorHAnsi" w:cstheme="minorHAnsi"/>
          <w:sz w:val="22"/>
          <w:szCs w:val="22"/>
          <w:lang w:val="pt-BR"/>
        </w:rPr>
        <w:t>8</w:t>
      </w:r>
      <w:proofErr w:type="gramEnd"/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 de abril de 2011. </w:t>
      </w:r>
    </w:p>
    <w:p w:rsidR="007D17C4" w:rsidRDefault="007D17C4" w:rsidP="007D17C4">
      <w:pPr>
        <w:pStyle w:val="PargrafodaLista"/>
        <w:numPr>
          <w:ilvl w:val="0"/>
          <w:numId w:val="23"/>
        </w:numPr>
        <w:tabs>
          <w:tab w:val="left" w:pos="703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Substituiu a Auditoria Geral do Estado (criada pela Lei nº 2.843, de 30 de dezembro de 1966 e </w:t>
      </w:r>
      <w:r w:rsidRPr="007D17C4">
        <w:rPr>
          <w:rFonts w:asciiTheme="minorHAnsi" w:hAnsiTheme="minorHAnsi" w:cstheme="minorHAnsi"/>
          <w:sz w:val="22"/>
          <w:szCs w:val="22"/>
          <w:lang w:val="pt-BR"/>
        </w:rPr>
        <w:lastRenderedPageBreak/>
        <w:t xml:space="preserve">alterada pela Lei nº 5.360, de 02 de julho de 1992). </w:t>
      </w:r>
    </w:p>
    <w:p w:rsidR="007D17C4" w:rsidRDefault="007D17C4" w:rsidP="007D17C4">
      <w:pPr>
        <w:pStyle w:val="PargrafodaLista"/>
        <w:numPr>
          <w:ilvl w:val="0"/>
          <w:numId w:val="23"/>
        </w:numPr>
        <w:tabs>
          <w:tab w:val="left" w:pos="703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Caracterizada como órgão de assessoramento direto do Governador do Estado. </w:t>
      </w:r>
    </w:p>
    <w:p w:rsidR="007D17C4" w:rsidRPr="007D17C4" w:rsidRDefault="007D17C4" w:rsidP="007D17C4">
      <w:pPr>
        <w:pStyle w:val="PargrafodaLista"/>
        <w:numPr>
          <w:ilvl w:val="0"/>
          <w:numId w:val="23"/>
        </w:numPr>
        <w:tabs>
          <w:tab w:val="left" w:pos="703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>Exerce o gerenciamento do Sistema de Controle Interno previsto no artigo 100 da Constituição Estadual.</w:t>
      </w:r>
      <w:r w:rsidRPr="007D17C4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 </w:t>
      </w:r>
    </w:p>
    <w:p w:rsidR="007D17C4" w:rsidRDefault="007D17C4" w:rsidP="007D17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7D17C4" w:rsidRPr="00C80FCE" w:rsidRDefault="00C80FCE" w:rsidP="00C80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C80FCE">
        <w:rPr>
          <w:rFonts w:asciiTheme="minorHAnsi" w:hAnsiTheme="minorHAnsi" w:cstheme="minorHAnsi"/>
          <w:b/>
          <w:sz w:val="22"/>
          <w:szCs w:val="22"/>
          <w:lang w:val="pt-BR"/>
        </w:rPr>
        <w:t xml:space="preserve">II - </w:t>
      </w:r>
      <w:r w:rsidR="007D17C4" w:rsidRPr="00C80FCE">
        <w:rPr>
          <w:rFonts w:asciiTheme="minorHAnsi" w:hAnsiTheme="minorHAnsi" w:cstheme="minorHAnsi"/>
          <w:b/>
          <w:sz w:val="22"/>
          <w:szCs w:val="22"/>
          <w:lang w:val="pt-BR"/>
        </w:rPr>
        <w:t>REGIMENTO INTERNO</w:t>
      </w:r>
    </w:p>
    <w:p w:rsidR="007D17C4" w:rsidRDefault="007D17C4" w:rsidP="007D17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7D17C4" w:rsidRPr="007D17C4" w:rsidRDefault="007D17C4" w:rsidP="007D17C4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>O Decreto nº 50.817, de 31 de outubro de 2016, que dispõe sobre o Regimento Interno da Controladoria Geral do Estado, define:</w:t>
      </w:r>
    </w:p>
    <w:p w:rsidR="007D17C4" w:rsidRPr="007D17C4" w:rsidRDefault="007D17C4" w:rsidP="007D17C4">
      <w:pPr>
        <w:numPr>
          <w:ilvl w:val="0"/>
          <w:numId w:val="17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Estrutura Organizacional. </w:t>
      </w:r>
    </w:p>
    <w:p w:rsidR="007D17C4" w:rsidRPr="007D17C4" w:rsidRDefault="007D17C4" w:rsidP="007D17C4">
      <w:pPr>
        <w:numPr>
          <w:ilvl w:val="0"/>
          <w:numId w:val="17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>Finalidade, atribuições e competência.</w:t>
      </w:r>
    </w:p>
    <w:p w:rsidR="007D17C4" w:rsidRPr="007D17C4" w:rsidRDefault="007D17C4" w:rsidP="007D17C4">
      <w:pPr>
        <w:numPr>
          <w:ilvl w:val="0"/>
          <w:numId w:val="17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>Da gestão estratégica (chefia de gabinete, assessoria de governança e transparência, assessoria de comunicação, assessoria técnica, assessoria executiva administrativa, gerência executiva de planejamento, orçamento, finanças e contabilidade, assessoria técnica executiva de valorização de pessoas, assessoria técnica executiva de tecnologia da informação</w:t>
      </w:r>
      <w:r w:rsidR="00C80FCE">
        <w:rPr>
          <w:rFonts w:asciiTheme="minorHAnsi" w:hAnsiTheme="minorHAnsi" w:cstheme="minorHAnsi"/>
          <w:sz w:val="22"/>
          <w:szCs w:val="22"/>
          <w:lang w:val="pt-BR"/>
        </w:rPr>
        <w:t>)</w:t>
      </w:r>
      <w:r w:rsidRPr="007D17C4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7D17C4" w:rsidRPr="007D17C4" w:rsidRDefault="007D17C4" w:rsidP="007D17C4">
      <w:pPr>
        <w:numPr>
          <w:ilvl w:val="0"/>
          <w:numId w:val="17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Da gestão </w:t>
      </w:r>
      <w:proofErr w:type="spellStart"/>
      <w:r w:rsidRPr="007D17C4">
        <w:rPr>
          <w:rFonts w:asciiTheme="minorHAnsi" w:hAnsiTheme="minorHAnsi" w:cstheme="minorHAnsi"/>
          <w:sz w:val="22"/>
          <w:szCs w:val="22"/>
          <w:lang w:val="pt-BR"/>
        </w:rPr>
        <w:t>finalística</w:t>
      </w:r>
      <w:proofErr w:type="spellEnd"/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 (Superintendência de Auditagem, Superintendência de Controle Financeiro e Superintendência de Correição e Ouvidoria).</w:t>
      </w:r>
    </w:p>
    <w:p w:rsidR="00C80FCE" w:rsidRDefault="00C80FCE" w:rsidP="00C80FC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C80FCE" w:rsidRPr="00C80FCE" w:rsidRDefault="00C80FCE" w:rsidP="00C80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C80FCE">
        <w:rPr>
          <w:rFonts w:asciiTheme="minorHAnsi" w:hAnsiTheme="minorHAnsi" w:cstheme="minorHAnsi"/>
          <w:b/>
          <w:sz w:val="22"/>
          <w:szCs w:val="22"/>
          <w:lang w:val="pt-BR"/>
        </w:rPr>
        <w:t>III- PRINCIPAIS CARACTERÍSTICAS DA CGE/AL</w:t>
      </w:r>
    </w:p>
    <w:p w:rsidR="00C80FCE" w:rsidRDefault="00C80FCE" w:rsidP="007D17C4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7D17C4" w:rsidRPr="007D17C4" w:rsidRDefault="007D17C4" w:rsidP="007D17C4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>Entre as principais características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 da Controladoria Geral do Estado</w:t>
      </w:r>
      <w:r w:rsidRPr="007D17C4">
        <w:rPr>
          <w:rFonts w:asciiTheme="minorHAnsi" w:hAnsiTheme="minorHAnsi" w:cstheme="minorHAnsi"/>
          <w:sz w:val="22"/>
          <w:szCs w:val="22"/>
          <w:lang w:val="pt-BR"/>
        </w:rPr>
        <w:t>, constata-se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 a r</w:t>
      </w:r>
      <w:r w:rsidRPr="007D17C4">
        <w:rPr>
          <w:rFonts w:asciiTheme="minorHAnsi" w:hAnsiTheme="minorHAnsi" w:cstheme="minorHAnsi"/>
          <w:sz w:val="22"/>
          <w:szCs w:val="22"/>
          <w:lang w:val="pt-BR"/>
        </w:rPr>
        <w:t>equisição de Documentos (artigo 24)</w:t>
      </w:r>
      <w:r>
        <w:rPr>
          <w:rFonts w:asciiTheme="minorHAnsi" w:hAnsiTheme="minorHAnsi" w:cstheme="minorHAnsi"/>
          <w:sz w:val="22"/>
          <w:szCs w:val="22"/>
          <w:lang w:val="pt-BR"/>
        </w:rPr>
        <w:t>, o p</w:t>
      </w:r>
      <w:r w:rsidRPr="007D17C4">
        <w:rPr>
          <w:rFonts w:asciiTheme="minorHAnsi" w:hAnsiTheme="minorHAnsi" w:cstheme="minorHAnsi"/>
          <w:sz w:val="22"/>
          <w:szCs w:val="22"/>
          <w:lang w:val="pt-BR"/>
        </w:rPr>
        <w:t>razo de 15 dias para sanar as irregularidades (artigo 25)</w:t>
      </w:r>
      <w:r>
        <w:rPr>
          <w:rFonts w:asciiTheme="minorHAnsi" w:hAnsiTheme="minorHAnsi" w:cstheme="minorHAnsi"/>
          <w:sz w:val="22"/>
          <w:szCs w:val="22"/>
          <w:lang w:val="pt-BR"/>
        </w:rPr>
        <w:t>, o e</w:t>
      </w:r>
      <w:r w:rsidRPr="007D17C4">
        <w:rPr>
          <w:rFonts w:asciiTheme="minorHAnsi" w:hAnsiTheme="minorHAnsi" w:cstheme="minorHAnsi"/>
          <w:sz w:val="22"/>
          <w:szCs w:val="22"/>
          <w:lang w:val="pt-BR"/>
        </w:rPr>
        <w:t>nvio mensal de balancetes e balanços à CGE (artigos 26, 27 e 28)</w:t>
      </w:r>
      <w:r>
        <w:rPr>
          <w:rFonts w:asciiTheme="minorHAnsi" w:hAnsiTheme="minorHAnsi" w:cstheme="minorHAnsi"/>
          <w:sz w:val="22"/>
          <w:szCs w:val="22"/>
          <w:lang w:val="pt-BR"/>
        </w:rPr>
        <w:t>, a r</w:t>
      </w:r>
      <w:r w:rsidRPr="007D17C4">
        <w:rPr>
          <w:rFonts w:asciiTheme="minorHAnsi" w:hAnsiTheme="minorHAnsi" w:cstheme="minorHAnsi"/>
          <w:sz w:val="22"/>
          <w:szCs w:val="22"/>
          <w:lang w:val="pt-BR"/>
        </w:rPr>
        <w:t>equisição de pessoal especializado (artigo 33)</w:t>
      </w:r>
      <w:r>
        <w:rPr>
          <w:rFonts w:asciiTheme="minorHAnsi" w:hAnsiTheme="minorHAnsi" w:cstheme="minorHAnsi"/>
          <w:sz w:val="22"/>
          <w:szCs w:val="22"/>
          <w:lang w:val="pt-BR"/>
        </w:rPr>
        <w:t>, l</w:t>
      </w:r>
      <w:r w:rsidRPr="007D17C4">
        <w:rPr>
          <w:rFonts w:asciiTheme="minorHAnsi" w:hAnsiTheme="minorHAnsi" w:cstheme="minorHAnsi"/>
          <w:sz w:val="22"/>
          <w:szCs w:val="22"/>
          <w:lang w:val="pt-BR"/>
        </w:rPr>
        <w:t>ivre acesso a documentos e dependências (artigo 35)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 e o c</w:t>
      </w:r>
      <w:r w:rsidRPr="007D17C4">
        <w:rPr>
          <w:rFonts w:asciiTheme="minorHAnsi" w:hAnsiTheme="minorHAnsi" w:cstheme="minorHAnsi"/>
          <w:sz w:val="22"/>
          <w:szCs w:val="22"/>
          <w:lang w:val="pt-BR"/>
        </w:rPr>
        <w:t>ompromisso de sigilo (artigo 35)</w:t>
      </w:r>
      <w:r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7D17C4" w:rsidRPr="007D17C4" w:rsidRDefault="007D17C4" w:rsidP="007D17C4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A Superintendência de Auditagem 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– SUPAD </w:t>
      </w: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tem suas principais atribuições definidas no Decreto nº 50.817, de 31 de outubro de 2016, como segue: </w:t>
      </w:r>
    </w:p>
    <w:p w:rsidR="007D17C4" w:rsidRPr="007D17C4" w:rsidRDefault="007D17C4" w:rsidP="007D17C4">
      <w:pPr>
        <w:numPr>
          <w:ilvl w:val="1"/>
          <w:numId w:val="19"/>
        </w:numPr>
        <w:tabs>
          <w:tab w:val="clear" w:pos="1440"/>
          <w:tab w:val="num" w:pos="1068"/>
        </w:tabs>
        <w:suppressAutoHyphens w:val="0"/>
        <w:autoSpaceDE w:val="0"/>
        <w:autoSpaceDN w:val="0"/>
        <w:adjustRightInd w:val="0"/>
        <w:spacing w:line="360" w:lineRule="auto"/>
        <w:ind w:left="106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Colaborar com o Controlador Geral no desempenho de suas atribuições; </w:t>
      </w:r>
    </w:p>
    <w:p w:rsidR="007D17C4" w:rsidRPr="007D17C4" w:rsidRDefault="007D17C4" w:rsidP="007D17C4">
      <w:pPr>
        <w:numPr>
          <w:ilvl w:val="1"/>
          <w:numId w:val="19"/>
        </w:numPr>
        <w:tabs>
          <w:tab w:val="clear" w:pos="1440"/>
          <w:tab w:val="num" w:pos="1068"/>
        </w:tabs>
        <w:suppressAutoHyphens w:val="0"/>
        <w:autoSpaceDE w:val="0"/>
        <w:autoSpaceDN w:val="0"/>
        <w:adjustRightInd w:val="0"/>
        <w:spacing w:line="360" w:lineRule="auto"/>
        <w:ind w:left="106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Elaborar o Plano Anual de Auditoria da Controladoria Geral do Estado; </w:t>
      </w:r>
    </w:p>
    <w:p w:rsidR="007D17C4" w:rsidRPr="007D17C4" w:rsidRDefault="007D17C4" w:rsidP="007D17C4">
      <w:pPr>
        <w:numPr>
          <w:ilvl w:val="1"/>
          <w:numId w:val="19"/>
        </w:numPr>
        <w:tabs>
          <w:tab w:val="clear" w:pos="1440"/>
          <w:tab w:val="num" w:pos="1068"/>
        </w:tabs>
        <w:suppressAutoHyphens w:val="0"/>
        <w:autoSpaceDE w:val="0"/>
        <w:autoSpaceDN w:val="0"/>
        <w:adjustRightInd w:val="0"/>
        <w:spacing w:line="360" w:lineRule="auto"/>
        <w:ind w:left="106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Realizar monitoramento e auditoria nos órgãos e entidades da administração pública estadual, compreendendo todos os atos e fatos que envolvam a realização de receita e/ou despesa; </w:t>
      </w:r>
    </w:p>
    <w:p w:rsidR="007D17C4" w:rsidRPr="007D17C4" w:rsidRDefault="007D17C4" w:rsidP="007D17C4">
      <w:pPr>
        <w:numPr>
          <w:ilvl w:val="1"/>
          <w:numId w:val="19"/>
        </w:numPr>
        <w:tabs>
          <w:tab w:val="clear" w:pos="1440"/>
          <w:tab w:val="num" w:pos="1068"/>
        </w:tabs>
        <w:suppressAutoHyphens w:val="0"/>
        <w:autoSpaceDE w:val="0"/>
        <w:autoSpaceDN w:val="0"/>
        <w:adjustRightInd w:val="0"/>
        <w:spacing w:line="360" w:lineRule="auto"/>
        <w:ind w:left="106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Realizar auditorias nos sistemas contábil, financeiro, orçamentário, patrimonial e de gestão; </w:t>
      </w:r>
    </w:p>
    <w:p w:rsidR="007D17C4" w:rsidRPr="007D17C4" w:rsidRDefault="007D17C4" w:rsidP="007D17C4">
      <w:pPr>
        <w:numPr>
          <w:ilvl w:val="1"/>
          <w:numId w:val="19"/>
        </w:numPr>
        <w:tabs>
          <w:tab w:val="clear" w:pos="1440"/>
          <w:tab w:val="num" w:pos="1068"/>
        </w:tabs>
        <w:suppressAutoHyphens w:val="0"/>
        <w:autoSpaceDE w:val="0"/>
        <w:autoSpaceDN w:val="0"/>
        <w:adjustRightInd w:val="0"/>
        <w:spacing w:line="360" w:lineRule="auto"/>
        <w:ind w:left="106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>Orientar os dirigentes públicos em matéria de controle interno;</w:t>
      </w:r>
    </w:p>
    <w:p w:rsidR="007D17C4" w:rsidRPr="007D17C4" w:rsidRDefault="007D17C4" w:rsidP="007D17C4">
      <w:pPr>
        <w:numPr>
          <w:ilvl w:val="1"/>
          <w:numId w:val="20"/>
        </w:numPr>
        <w:tabs>
          <w:tab w:val="clear" w:pos="1440"/>
          <w:tab w:val="num" w:pos="1068"/>
        </w:tabs>
        <w:suppressAutoHyphens w:val="0"/>
        <w:autoSpaceDE w:val="0"/>
        <w:autoSpaceDN w:val="0"/>
        <w:adjustRightInd w:val="0"/>
        <w:spacing w:line="360" w:lineRule="auto"/>
        <w:ind w:left="106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lastRenderedPageBreak/>
        <w:t>Acompanhar o cumprimento das recomendações e determinações dos órgãos de fiscalização e de controle externo do Estado e da União;</w:t>
      </w:r>
    </w:p>
    <w:p w:rsidR="007D17C4" w:rsidRPr="007D17C4" w:rsidRDefault="007D17C4" w:rsidP="007D17C4">
      <w:pPr>
        <w:numPr>
          <w:ilvl w:val="1"/>
          <w:numId w:val="20"/>
        </w:numPr>
        <w:tabs>
          <w:tab w:val="clear" w:pos="1440"/>
          <w:tab w:val="num" w:pos="1068"/>
        </w:tabs>
        <w:suppressAutoHyphens w:val="0"/>
        <w:autoSpaceDE w:val="0"/>
        <w:autoSpaceDN w:val="0"/>
        <w:adjustRightInd w:val="0"/>
        <w:spacing w:line="360" w:lineRule="auto"/>
        <w:ind w:left="106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Apurar denúncias e responder a consultas dos órgãos do Poder Executivo sobre a regular gestão dos recursos públicos; </w:t>
      </w:r>
    </w:p>
    <w:p w:rsidR="007D17C4" w:rsidRPr="007D17C4" w:rsidRDefault="007D17C4" w:rsidP="007D17C4">
      <w:pPr>
        <w:numPr>
          <w:ilvl w:val="1"/>
          <w:numId w:val="20"/>
        </w:numPr>
        <w:tabs>
          <w:tab w:val="clear" w:pos="1440"/>
          <w:tab w:val="num" w:pos="1068"/>
        </w:tabs>
        <w:suppressAutoHyphens w:val="0"/>
        <w:autoSpaceDE w:val="0"/>
        <w:autoSpaceDN w:val="0"/>
        <w:adjustRightInd w:val="0"/>
        <w:spacing w:line="360" w:lineRule="auto"/>
        <w:ind w:left="106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Revisar sob o aspecto técnico, os relatórios de auditoria, inclusive aqueles relativos a obras públicas; </w:t>
      </w:r>
    </w:p>
    <w:p w:rsidR="007D17C4" w:rsidRPr="007D17C4" w:rsidRDefault="007D17C4" w:rsidP="007D17C4">
      <w:pPr>
        <w:numPr>
          <w:ilvl w:val="1"/>
          <w:numId w:val="20"/>
        </w:numPr>
        <w:tabs>
          <w:tab w:val="clear" w:pos="1440"/>
          <w:tab w:val="num" w:pos="1068"/>
        </w:tabs>
        <w:suppressAutoHyphens w:val="0"/>
        <w:autoSpaceDE w:val="0"/>
        <w:autoSpaceDN w:val="0"/>
        <w:adjustRightInd w:val="0"/>
        <w:spacing w:line="360" w:lineRule="auto"/>
        <w:ind w:left="106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Organizar e manter atualizado o controle dos relatórios de auditoria; </w:t>
      </w:r>
    </w:p>
    <w:p w:rsidR="007D17C4" w:rsidRPr="007D17C4" w:rsidRDefault="007D17C4" w:rsidP="007D17C4">
      <w:pPr>
        <w:numPr>
          <w:ilvl w:val="1"/>
          <w:numId w:val="20"/>
        </w:numPr>
        <w:tabs>
          <w:tab w:val="clear" w:pos="1440"/>
          <w:tab w:val="num" w:pos="1068"/>
        </w:tabs>
        <w:suppressAutoHyphens w:val="0"/>
        <w:autoSpaceDE w:val="0"/>
        <w:autoSpaceDN w:val="0"/>
        <w:adjustRightInd w:val="0"/>
        <w:spacing w:line="360" w:lineRule="auto"/>
        <w:ind w:left="106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Organizar e manter atualizados cadastros e registros internos dos órgãos da administração direta, indireta e </w:t>
      </w:r>
      <w:proofErr w:type="spellStart"/>
      <w:r w:rsidRPr="007D17C4">
        <w:rPr>
          <w:rFonts w:asciiTheme="minorHAnsi" w:hAnsiTheme="minorHAnsi" w:cstheme="minorHAnsi"/>
          <w:sz w:val="22"/>
          <w:szCs w:val="22"/>
          <w:lang w:val="pt-BR"/>
        </w:rPr>
        <w:t>fundacional</w:t>
      </w:r>
      <w:proofErr w:type="spellEnd"/>
      <w:r w:rsidRPr="007D17C4">
        <w:rPr>
          <w:rFonts w:asciiTheme="minorHAnsi" w:hAnsiTheme="minorHAnsi" w:cstheme="minorHAnsi"/>
          <w:sz w:val="22"/>
          <w:szCs w:val="22"/>
          <w:lang w:val="pt-BR"/>
        </w:rPr>
        <w:t>, empresas públicas e sociedades de economia mista, inclusive, aqueles relacionados com obras públicas;</w:t>
      </w:r>
    </w:p>
    <w:p w:rsidR="007D17C4" w:rsidRPr="007D17C4" w:rsidRDefault="007D17C4" w:rsidP="007D17C4">
      <w:pPr>
        <w:numPr>
          <w:ilvl w:val="1"/>
          <w:numId w:val="20"/>
        </w:numPr>
        <w:tabs>
          <w:tab w:val="clear" w:pos="1440"/>
          <w:tab w:val="num" w:pos="1068"/>
        </w:tabs>
        <w:suppressAutoHyphens w:val="0"/>
        <w:autoSpaceDE w:val="0"/>
        <w:autoSpaceDN w:val="0"/>
        <w:adjustRightInd w:val="0"/>
        <w:spacing w:line="360" w:lineRule="auto"/>
        <w:ind w:left="106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Avaliar a eficiência do sistema de controle interno dos órgãos da administração pública estadual, quando da realização de auditorias, inclusive relativo à obra e/ou serviço de engenharia; </w:t>
      </w:r>
    </w:p>
    <w:p w:rsidR="007D17C4" w:rsidRPr="007D17C4" w:rsidRDefault="007D17C4" w:rsidP="007D17C4">
      <w:pPr>
        <w:numPr>
          <w:ilvl w:val="1"/>
          <w:numId w:val="20"/>
        </w:numPr>
        <w:tabs>
          <w:tab w:val="clear" w:pos="1440"/>
          <w:tab w:val="num" w:pos="1068"/>
        </w:tabs>
        <w:suppressAutoHyphens w:val="0"/>
        <w:autoSpaceDE w:val="0"/>
        <w:autoSpaceDN w:val="0"/>
        <w:adjustRightInd w:val="0"/>
        <w:spacing w:line="360" w:lineRule="auto"/>
        <w:ind w:left="106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>Interagir com as unidades técnicas e administrativas da Controladoria Geral do Estado em assuntos de sua competência;</w:t>
      </w:r>
    </w:p>
    <w:p w:rsidR="007D17C4" w:rsidRPr="007D17C4" w:rsidRDefault="007D17C4" w:rsidP="007D17C4">
      <w:pPr>
        <w:numPr>
          <w:ilvl w:val="1"/>
          <w:numId w:val="20"/>
        </w:numPr>
        <w:tabs>
          <w:tab w:val="clear" w:pos="1440"/>
          <w:tab w:val="num" w:pos="1068"/>
        </w:tabs>
        <w:suppressAutoHyphens w:val="0"/>
        <w:autoSpaceDE w:val="0"/>
        <w:autoSpaceDN w:val="0"/>
        <w:adjustRightInd w:val="0"/>
        <w:spacing w:line="360" w:lineRule="auto"/>
        <w:ind w:left="106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>Promover ou viabilizar capacitação nas áreas de desempenho nas atividades de auditagem no âmbito do poder executivo estadual;</w:t>
      </w:r>
    </w:p>
    <w:p w:rsidR="007D17C4" w:rsidRPr="007D17C4" w:rsidRDefault="007D17C4" w:rsidP="007D17C4">
      <w:pPr>
        <w:numPr>
          <w:ilvl w:val="1"/>
          <w:numId w:val="20"/>
        </w:numPr>
        <w:tabs>
          <w:tab w:val="clear" w:pos="1440"/>
          <w:tab w:val="num" w:pos="1068"/>
        </w:tabs>
        <w:suppressAutoHyphens w:val="0"/>
        <w:autoSpaceDE w:val="0"/>
        <w:autoSpaceDN w:val="0"/>
        <w:adjustRightInd w:val="0"/>
        <w:spacing w:line="360" w:lineRule="auto"/>
        <w:ind w:left="106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Zelar pela legalidade, legitimidade, impessoalidade, moralidade, economicidade, publicidade e eficiência dos atos praticados pela administração pública estadual; </w:t>
      </w:r>
    </w:p>
    <w:p w:rsidR="007D17C4" w:rsidRPr="007D17C4" w:rsidRDefault="007D17C4" w:rsidP="007D17C4">
      <w:pPr>
        <w:numPr>
          <w:ilvl w:val="1"/>
          <w:numId w:val="20"/>
        </w:numPr>
        <w:tabs>
          <w:tab w:val="clear" w:pos="1440"/>
          <w:tab w:val="num" w:pos="1068"/>
        </w:tabs>
        <w:suppressAutoHyphens w:val="0"/>
        <w:autoSpaceDE w:val="0"/>
        <w:autoSpaceDN w:val="0"/>
        <w:adjustRightInd w:val="0"/>
        <w:spacing w:line="360" w:lineRule="auto"/>
        <w:ind w:left="106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Analisar e emitir parecer técnico sobre assunto submetido a sua apreciação; </w:t>
      </w:r>
    </w:p>
    <w:p w:rsidR="007D17C4" w:rsidRPr="007D17C4" w:rsidRDefault="007D17C4" w:rsidP="007D17C4">
      <w:pPr>
        <w:numPr>
          <w:ilvl w:val="1"/>
          <w:numId w:val="20"/>
        </w:numPr>
        <w:tabs>
          <w:tab w:val="clear" w:pos="1440"/>
          <w:tab w:val="num" w:pos="1068"/>
        </w:tabs>
        <w:suppressAutoHyphens w:val="0"/>
        <w:autoSpaceDE w:val="0"/>
        <w:autoSpaceDN w:val="0"/>
        <w:adjustRightInd w:val="0"/>
        <w:spacing w:line="360" w:lineRule="auto"/>
        <w:ind w:left="106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Prestar apoio técnico às unidades operacionais e administrativas da Controladoria, quando solicitado ou designado pelo Superintendente; </w:t>
      </w:r>
      <w:proofErr w:type="gramStart"/>
      <w:r w:rsidRPr="007D17C4">
        <w:rPr>
          <w:rFonts w:asciiTheme="minorHAnsi" w:hAnsiTheme="minorHAnsi" w:cstheme="minorHAnsi"/>
          <w:sz w:val="22"/>
          <w:szCs w:val="22"/>
          <w:lang w:val="pt-BR"/>
        </w:rPr>
        <w:t>e</w:t>
      </w:r>
      <w:proofErr w:type="gramEnd"/>
    </w:p>
    <w:p w:rsidR="007D17C4" w:rsidRPr="007D17C4" w:rsidRDefault="007D17C4" w:rsidP="007D17C4">
      <w:pPr>
        <w:numPr>
          <w:ilvl w:val="1"/>
          <w:numId w:val="20"/>
        </w:numPr>
        <w:tabs>
          <w:tab w:val="clear" w:pos="1440"/>
          <w:tab w:val="num" w:pos="1068"/>
        </w:tabs>
        <w:suppressAutoHyphens w:val="0"/>
        <w:autoSpaceDE w:val="0"/>
        <w:autoSpaceDN w:val="0"/>
        <w:adjustRightInd w:val="0"/>
        <w:spacing w:line="360" w:lineRule="auto"/>
        <w:ind w:left="106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D17C4">
        <w:rPr>
          <w:rFonts w:asciiTheme="minorHAnsi" w:hAnsiTheme="minorHAnsi" w:cstheme="minorHAnsi"/>
          <w:sz w:val="22"/>
          <w:szCs w:val="22"/>
          <w:lang w:val="pt-BR"/>
        </w:rPr>
        <w:t xml:space="preserve">Dar conhecimento ao Superintendente acerca dos assuntos relativos à dinâmica de trabalho desenvolvida nos órgãos públicos, quando inspecionados. </w:t>
      </w:r>
    </w:p>
    <w:p w:rsidR="007D17C4" w:rsidRPr="00D6590C" w:rsidRDefault="007D17C4" w:rsidP="00D6590C">
      <w:pPr>
        <w:suppressAutoHyphens w:val="0"/>
        <w:autoSpaceDE w:val="0"/>
        <w:autoSpaceDN w:val="0"/>
        <w:adjustRightInd w:val="0"/>
        <w:spacing w:line="360" w:lineRule="auto"/>
        <w:ind w:left="2268"/>
        <w:jc w:val="both"/>
        <w:rPr>
          <w:rFonts w:asciiTheme="minorHAnsi" w:hAnsiTheme="minorHAnsi" w:cstheme="minorHAnsi"/>
          <w:b/>
          <w:sz w:val="22"/>
          <w:szCs w:val="22"/>
          <w:lang w:val="pt-BR"/>
        </w:rPr>
      </w:pPr>
    </w:p>
    <w:p w:rsidR="00D6590C" w:rsidRPr="00D6590C" w:rsidRDefault="00D6590C" w:rsidP="00D65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>ATIVIDADES REALIZADAS PELA SUPERINTEND</w:t>
      </w:r>
      <w:r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>Ê</w:t>
      </w:r>
      <w:r w:rsidRPr="00D6590C"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>NCIA DE AUDITAGEM</w:t>
      </w:r>
      <w:r w:rsidR="00C80FCE"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 xml:space="preserve"> - SUPAD</w:t>
      </w:r>
    </w:p>
    <w:p w:rsidR="00D6590C" w:rsidRPr="00D6590C" w:rsidRDefault="00D6590C" w:rsidP="00D659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  <w:lang w:val="pt-BR"/>
        </w:rPr>
      </w:pPr>
    </w:p>
    <w:p w:rsidR="00D6590C" w:rsidRPr="00D6590C" w:rsidRDefault="00D6590C" w:rsidP="007D17C4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Salienta-se que esta Superintendência de Auditagem – SUPAD é composta por 01 Superintendente, 01 Assessor Técnico e 10 Assessores de Controle Interno, os quais são responsáveis por gerir as ações da Superintendência. </w:t>
      </w:r>
    </w:p>
    <w:p w:rsidR="00D6590C" w:rsidRPr="00D6590C" w:rsidRDefault="00D6590C" w:rsidP="007D17C4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sz w:val="22"/>
          <w:szCs w:val="22"/>
          <w:lang w:val="pt-BR"/>
        </w:rPr>
        <w:t>Não obstante o número reduzido de servidores, esta Superintendência realizou diversas atividades no período compreendido entre o ano de 201</w:t>
      </w:r>
      <w:r>
        <w:rPr>
          <w:rFonts w:asciiTheme="minorHAnsi" w:hAnsiTheme="minorHAnsi" w:cstheme="minorHAnsi"/>
          <w:sz w:val="22"/>
          <w:szCs w:val="22"/>
          <w:lang w:val="pt-BR"/>
        </w:rPr>
        <w:t>1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 e o primeiro semestre de 2017, no âmbito de todo o Poder 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lastRenderedPageBreak/>
        <w:t xml:space="preserve">Executivo Estadual, objetivando a implantação e </w:t>
      </w:r>
      <w:proofErr w:type="gramStart"/>
      <w:r w:rsidRPr="00D6590C">
        <w:rPr>
          <w:rFonts w:asciiTheme="minorHAnsi" w:hAnsiTheme="minorHAnsi" w:cstheme="minorHAnsi"/>
          <w:sz w:val="22"/>
          <w:szCs w:val="22"/>
          <w:lang w:val="pt-BR"/>
        </w:rPr>
        <w:t>implementação</w:t>
      </w:r>
      <w:proofErr w:type="gramEnd"/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 de mecanismos de controle interno preventivo, dentre eles:</w:t>
      </w:r>
    </w:p>
    <w:p w:rsidR="00D6590C" w:rsidRPr="00D6590C" w:rsidRDefault="00D6590C" w:rsidP="007D17C4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sz w:val="22"/>
          <w:szCs w:val="22"/>
          <w:lang w:val="pt-BR"/>
        </w:rPr>
        <w:t>Assinatura de Convênios de Cooperação Técnica entre a CGE e diversos órgãos estaduais (a exemplo da SEFAZ), bem como com órgãos de controle externo (a exemplo do Tribunal de Contas Estadual e do Ministério da Transparência Fiscalização e Controle), os quais resultam na realização de diligências, capacitações, treinamentos, e ainda, troca de experiências.</w:t>
      </w:r>
    </w:p>
    <w:p w:rsidR="00D6590C" w:rsidRPr="00D6590C" w:rsidRDefault="00D6590C" w:rsidP="007D17C4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A Controladoria possui o </w:t>
      </w:r>
      <w:r w:rsidRPr="00D6590C">
        <w:rPr>
          <w:rFonts w:asciiTheme="minorHAnsi" w:hAnsiTheme="minorHAnsi" w:cstheme="minorHAnsi"/>
          <w:b/>
          <w:i/>
          <w:sz w:val="22"/>
          <w:szCs w:val="22"/>
          <w:lang w:val="pt-BR"/>
        </w:rPr>
        <w:t>“Projeto CGE em Ação”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>, onde esta Superintendência realiza Capacitações que visam atualização e aprimoramento das atividades rotineiras desenvolvidas pelos servidores públicos estaduais de todos os órgãos e entidades do Poder Executivo, dentre elas podemos citar legislação sobre diárias, passagens, prestação de contas anuais, patrimônio, formalização e controle de processos, etc.</w:t>
      </w:r>
    </w:p>
    <w:p w:rsidR="00D6590C" w:rsidRPr="00D6590C" w:rsidRDefault="00D6590C" w:rsidP="007D17C4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Análise de processos de Servidores, Despesas de Exercícios Anteriores – Pessoa Jurídica e Processos Diversos, dentre eles 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esta Superintendência analisou e emitiu parecer em 2.634 oriundos da Secretaria de Estado da Saúde </w:t>
      </w:r>
      <w:r>
        <w:rPr>
          <w:rFonts w:asciiTheme="minorHAnsi" w:hAnsiTheme="minorHAnsi" w:cstheme="minorHAnsi"/>
          <w:sz w:val="22"/>
          <w:szCs w:val="22"/>
          <w:lang w:val="pt-BR"/>
        </w:rPr>
        <w:t>–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 SESAU</w:t>
      </w:r>
      <w:r>
        <w:rPr>
          <w:rFonts w:asciiTheme="minorHAnsi" w:hAnsiTheme="minorHAnsi" w:cstheme="minorHAnsi"/>
          <w:sz w:val="22"/>
          <w:szCs w:val="22"/>
          <w:lang w:val="pt-BR"/>
        </w:rPr>
        <w:t>, somente nesse exercício de 2017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D6590C" w:rsidRPr="00D6590C" w:rsidRDefault="00D6590C" w:rsidP="007D17C4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Monitoramento de Despesas dos órgãos e entidades do Poder Executivo Estadual, onde cada Assessor de Controle Interno fica responsável por acompanhar uma quantidade “x” de unidades gestoras. Este acompanhamento é realizado através do Portal da Transparência, Sistema da Junta Comercial, Sistema Financeiro do Estado de Alagoas, Sistema da Folha de Pagamento, Extrator ou SIFAL, dentre outros. A partir disso são elaborados relatórios periódicos que são entregues ao respectivo gestor.    </w:t>
      </w:r>
    </w:p>
    <w:p w:rsidR="00C80FCE" w:rsidRDefault="007D17C4" w:rsidP="007D17C4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pt-BR"/>
        </w:rPr>
        <w:t>A</w:t>
      </w:r>
      <w:r w:rsidRPr="007D17C4">
        <w:rPr>
          <w:rFonts w:asciiTheme="minorHAnsi" w:hAnsiTheme="minorHAnsi" w:cstheme="minorHAnsi"/>
          <w:color w:val="000000"/>
          <w:sz w:val="22"/>
          <w:szCs w:val="22"/>
          <w:lang w:val="pt-BR"/>
        </w:rPr>
        <w:t>uditoria</w:t>
      </w:r>
      <w:r>
        <w:rPr>
          <w:rFonts w:asciiTheme="minorHAnsi" w:hAnsiTheme="minorHAnsi" w:cstheme="minorHAnsi"/>
          <w:color w:val="000000"/>
          <w:sz w:val="22"/>
          <w:szCs w:val="22"/>
          <w:lang w:val="pt-BR"/>
        </w:rPr>
        <w:t>s</w:t>
      </w:r>
      <w:r w:rsidRPr="007D17C4">
        <w:rPr>
          <w:rFonts w:asciiTheme="minorHAnsi" w:hAnsiTheme="minorHAnsi" w:cstheme="minorHAnsi"/>
          <w:color w:val="000000"/>
          <w:sz w:val="22"/>
          <w:szCs w:val="22"/>
          <w:lang w:val="pt-BR"/>
        </w:rPr>
        <w:t xml:space="preserve"> sobre </w:t>
      </w:r>
      <w:r w:rsidRPr="00526E24">
        <w:rPr>
          <w:rFonts w:asciiTheme="minorHAnsi" w:hAnsiTheme="minorHAnsi" w:cstheme="minorHAnsi"/>
          <w:b/>
          <w:i/>
          <w:color w:val="000000"/>
          <w:sz w:val="22"/>
          <w:szCs w:val="22"/>
          <w:lang w:val="pt-BR"/>
        </w:rPr>
        <w:t>cooperação, licenciamento e/ou fiscalização ambiental</w:t>
      </w:r>
      <w:r w:rsidRPr="007D17C4">
        <w:rPr>
          <w:rFonts w:asciiTheme="minorHAnsi" w:hAnsiTheme="minorHAnsi" w:cstheme="minorHAnsi"/>
          <w:color w:val="000000"/>
          <w:sz w:val="22"/>
          <w:szCs w:val="22"/>
          <w:lang w:val="pt-BR"/>
        </w:rPr>
        <w:t>, no âmbito desse Estado</w:t>
      </w:r>
      <w:r>
        <w:rPr>
          <w:rFonts w:asciiTheme="minorHAnsi" w:hAnsiTheme="minorHAnsi" w:cstheme="minorHAnsi"/>
          <w:sz w:val="22"/>
          <w:szCs w:val="22"/>
          <w:lang w:val="pt-BR"/>
        </w:rPr>
        <w:t>, objeto do questionamento, nunca fora realizada por est</w:t>
      </w:r>
      <w:r w:rsidR="00526E24">
        <w:rPr>
          <w:rFonts w:asciiTheme="minorHAnsi" w:hAnsiTheme="minorHAnsi" w:cstheme="minorHAnsi"/>
          <w:sz w:val="22"/>
          <w:szCs w:val="22"/>
          <w:lang w:val="pt-BR"/>
        </w:rPr>
        <w:t xml:space="preserve">e órgão de controle. </w:t>
      </w:r>
    </w:p>
    <w:p w:rsidR="00D6590C" w:rsidRPr="00D6590C" w:rsidRDefault="00526E24" w:rsidP="007D17C4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D</w:t>
      </w:r>
      <w:r w:rsidR="00D6590C">
        <w:rPr>
          <w:rFonts w:asciiTheme="minorHAnsi" w:hAnsiTheme="minorHAnsi" w:cstheme="minorHAnsi"/>
          <w:sz w:val="22"/>
          <w:szCs w:val="22"/>
          <w:lang w:val="pt-BR"/>
        </w:rPr>
        <w:t xml:space="preserve">essa forma, 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salientamos </w:t>
      </w:r>
      <w:r w:rsidR="007D17C4">
        <w:rPr>
          <w:rFonts w:asciiTheme="minorHAnsi" w:hAnsiTheme="minorHAnsi" w:cstheme="minorHAnsi"/>
          <w:sz w:val="22"/>
          <w:szCs w:val="22"/>
          <w:lang w:val="pt-BR"/>
        </w:rPr>
        <w:t>que não foi emitido nenhum relatório de Auditoria com o tema em questão nos últimos anos</w:t>
      </w:r>
      <w:r w:rsidR="00D6590C">
        <w:rPr>
          <w:rFonts w:asciiTheme="minorHAnsi" w:hAnsiTheme="minorHAnsi" w:cstheme="minorHAnsi"/>
          <w:sz w:val="22"/>
          <w:szCs w:val="22"/>
          <w:lang w:val="pt-BR"/>
        </w:rPr>
        <w:t xml:space="preserve">. </w:t>
      </w:r>
      <w:r w:rsidR="00D6590C" w:rsidRPr="00D6590C">
        <w:rPr>
          <w:rFonts w:asciiTheme="minorHAnsi" w:hAnsiTheme="minorHAnsi" w:cstheme="minorHAnsi"/>
          <w:sz w:val="22"/>
          <w:szCs w:val="22"/>
          <w:lang w:val="pt-BR"/>
        </w:rPr>
        <w:t>Atendida a solicitação em epígrafe, encaminhem-se os autos a Superintendência de Correição e Ouvidoria e Ouvidoria para conhecimento e providências ulteriores.</w:t>
      </w:r>
    </w:p>
    <w:p w:rsidR="00D6590C" w:rsidRPr="00D6590C" w:rsidRDefault="00D6590C" w:rsidP="00D6590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D6590C" w:rsidRPr="00D6590C" w:rsidRDefault="00D6590C" w:rsidP="00D6590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Maceió, 18 de </w:t>
      </w:r>
      <w:r>
        <w:rPr>
          <w:rFonts w:asciiTheme="minorHAnsi" w:hAnsiTheme="minorHAnsi" w:cstheme="minorHAnsi"/>
          <w:iCs/>
          <w:sz w:val="22"/>
          <w:szCs w:val="22"/>
          <w:lang w:val="pt-BR"/>
        </w:rPr>
        <w:t>dezembro</w:t>
      </w:r>
      <w:r w:rsidRPr="00D6590C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2017.</w:t>
      </w:r>
    </w:p>
    <w:p w:rsidR="00D6590C" w:rsidRPr="00D6590C" w:rsidRDefault="00D6590C" w:rsidP="00D6590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D6590C" w:rsidRPr="00D6590C" w:rsidRDefault="00D6590C" w:rsidP="00D6590C">
      <w:pPr>
        <w:pStyle w:val="SemEspaamento"/>
        <w:jc w:val="center"/>
        <w:rPr>
          <w:rFonts w:asciiTheme="minorHAnsi" w:hAnsiTheme="minorHAnsi" w:cstheme="minorHAnsi"/>
          <w:b/>
        </w:rPr>
      </w:pPr>
      <w:r w:rsidRPr="00D6590C">
        <w:rPr>
          <w:rFonts w:asciiTheme="minorHAnsi" w:hAnsiTheme="minorHAnsi" w:cstheme="minorHAnsi"/>
          <w:b/>
        </w:rPr>
        <w:t>Adriana Andrade Araújo</w:t>
      </w:r>
    </w:p>
    <w:p w:rsidR="00D6590C" w:rsidRPr="00D6590C" w:rsidRDefault="00D6590C" w:rsidP="00D6590C">
      <w:pPr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>Superint</w:t>
      </w:r>
      <w:bookmarkStart w:id="0" w:name="_GoBack"/>
      <w:bookmarkEnd w:id="0"/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>endente de Auditagem/Matrícula n° 113-9</w:t>
      </w:r>
    </w:p>
    <w:p w:rsidR="002F7323" w:rsidRPr="00D6590C" w:rsidRDefault="002F7323" w:rsidP="00D6590C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sectPr w:rsidR="002F7323" w:rsidRPr="00D6590C" w:rsidSect="009C3107">
      <w:headerReference w:type="default" r:id="rId9"/>
      <w:footerReference w:type="default" r:id="rId10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E24" w:rsidRDefault="00526E24" w:rsidP="00CD2CE9">
      <w:r>
        <w:separator/>
      </w:r>
    </w:p>
  </w:endnote>
  <w:endnote w:type="continuationSeparator" w:id="0">
    <w:p w:rsidR="00526E24" w:rsidRDefault="00526E2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E24" w:rsidRPr="0016418A" w:rsidRDefault="00526E2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E24" w:rsidRDefault="00526E24" w:rsidP="00CD2CE9">
      <w:r>
        <w:separator/>
      </w:r>
    </w:p>
  </w:footnote>
  <w:footnote w:type="continuationSeparator" w:id="0">
    <w:p w:rsidR="00526E24" w:rsidRDefault="00526E2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E24" w:rsidRDefault="00526E2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2739390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26E24" w:rsidRDefault="00526E24">
    <w:pPr>
      <w:pStyle w:val="Cabealho"/>
    </w:pPr>
  </w:p>
  <w:p w:rsidR="00526E24" w:rsidRDefault="00526E24" w:rsidP="001C17BE">
    <w:pPr>
      <w:pStyle w:val="Cabealho"/>
      <w:spacing w:after="100" w:afterAutospacing="1"/>
      <w:contextualSpacing/>
      <w:jc w:val="center"/>
    </w:pPr>
  </w:p>
  <w:p w:rsidR="00526E24" w:rsidRPr="0016418A" w:rsidRDefault="00526E2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26E24" w:rsidRPr="0016418A" w:rsidRDefault="00526E2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26E24" w:rsidRPr="0016418A" w:rsidRDefault="00526E2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526E24" w:rsidRDefault="00526E2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526E24" w:rsidRPr="0016418A" w:rsidRDefault="00526E24" w:rsidP="000A1E8A">
    <w:pPr>
      <w:pStyle w:val="Cabealho"/>
      <w:contextualSpacing/>
      <w:jc w:val="center"/>
      <w:rPr>
        <w:sz w:val="17"/>
        <w:szCs w:val="17"/>
      </w:rPr>
    </w:pPr>
    <w:proofErr w:type="gramEnd"/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53C4"/>
    <w:multiLevelType w:val="hybridMultilevel"/>
    <w:tmpl w:val="754ED2F4"/>
    <w:lvl w:ilvl="0" w:tplc="96083A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EE6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C3F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5A81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429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06B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8A5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E3B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6C7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42047E"/>
    <w:multiLevelType w:val="hybridMultilevel"/>
    <w:tmpl w:val="F5903388"/>
    <w:lvl w:ilvl="0" w:tplc="2E82B7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94FD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E54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F47B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04FA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405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96D4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9AD1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C0B2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875DD"/>
    <w:multiLevelType w:val="hybridMultilevel"/>
    <w:tmpl w:val="E82C928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C71DC"/>
    <w:multiLevelType w:val="hybridMultilevel"/>
    <w:tmpl w:val="13A04546"/>
    <w:lvl w:ilvl="0" w:tplc="04160017">
      <w:start w:val="1"/>
      <w:numFmt w:val="lowerLetter"/>
      <w:lvlText w:val="%1)"/>
      <w:lvlJc w:val="left"/>
      <w:pPr>
        <w:ind w:left="10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3" w:hanging="360"/>
      </w:pPr>
    </w:lvl>
    <w:lvl w:ilvl="2" w:tplc="0416001B" w:tentative="1">
      <w:start w:val="1"/>
      <w:numFmt w:val="lowerRoman"/>
      <w:lvlText w:val="%3."/>
      <w:lvlJc w:val="right"/>
      <w:pPr>
        <w:ind w:left="2503" w:hanging="180"/>
      </w:pPr>
    </w:lvl>
    <w:lvl w:ilvl="3" w:tplc="0416000F" w:tentative="1">
      <w:start w:val="1"/>
      <w:numFmt w:val="decimal"/>
      <w:lvlText w:val="%4."/>
      <w:lvlJc w:val="left"/>
      <w:pPr>
        <w:ind w:left="3223" w:hanging="360"/>
      </w:pPr>
    </w:lvl>
    <w:lvl w:ilvl="4" w:tplc="04160019" w:tentative="1">
      <w:start w:val="1"/>
      <w:numFmt w:val="lowerLetter"/>
      <w:lvlText w:val="%5."/>
      <w:lvlJc w:val="left"/>
      <w:pPr>
        <w:ind w:left="3943" w:hanging="360"/>
      </w:pPr>
    </w:lvl>
    <w:lvl w:ilvl="5" w:tplc="0416001B" w:tentative="1">
      <w:start w:val="1"/>
      <w:numFmt w:val="lowerRoman"/>
      <w:lvlText w:val="%6."/>
      <w:lvlJc w:val="right"/>
      <w:pPr>
        <w:ind w:left="4663" w:hanging="180"/>
      </w:pPr>
    </w:lvl>
    <w:lvl w:ilvl="6" w:tplc="0416000F" w:tentative="1">
      <w:start w:val="1"/>
      <w:numFmt w:val="decimal"/>
      <w:lvlText w:val="%7."/>
      <w:lvlJc w:val="left"/>
      <w:pPr>
        <w:ind w:left="5383" w:hanging="360"/>
      </w:pPr>
    </w:lvl>
    <w:lvl w:ilvl="7" w:tplc="04160019" w:tentative="1">
      <w:start w:val="1"/>
      <w:numFmt w:val="lowerLetter"/>
      <w:lvlText w:val="%8."/>
      <w:lvlJc w:val="left"/>
      <w:pPr>
        <w:ind w:left="6103" w:hanging="360"/>
      </w:pPr>
    </w:lvl>
    <w:lvl w:ilvl="8" w:tplc="0416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8">
    <w:nsid w:val="1EC75ECA"/>
    <w:multiLevelType w:val="hybridMultilevel"/>
    <w:tmpl w:val="18943BD6"/>
    <w:lvl w:ilvl="0" w:tplc="AF281F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E63CD"/>
    <w:multiLevelType w:val="hybridMultilevel"/>
    <w:tmpl w:val="EBF831FE"/>
    <w:lvl w:ilvl="0" w:tplc="5EAC540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D59693F0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</w:lvl>
    <w:lvl w:ilvl="2" w:tplc="FE161CA2" w:tentative="1">
      <w:start w:val="1"/>
      <w:numFmt w:val="lowerLetter"/>
      <w:lvlText w:val="%3)"/>
      <w:lvlJc w:val="left"/>
      <w:pPr>
        <w:tabs>
          <w:tab w:val="num" w:pos="2508"/>
        </w:tabs>
        <w:ind w:left="2508" w:hanging="360"/>
      </w:pPr>
    </w:lvl>
    <w:lvl w:ilvl="3" w:tplc="E4FAEBC4" w:tentative="1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</w:lvl>
    <w:lvl w:ilvl="4" w:tplc="5EBA928C" w:tentative="1">
      <w:start w:val="1"/>
      <w:numFmt w:val="lowerLetter"/>
      <w:lvlText w:val="%5)"/>
      <w:lvlJc w:val="left"/>
      <w:pPr>
        <w:tabs>
          <w:tab w:val="num" w:pos="3948"/>
        </w:tabs>
        <w:ind w:left="3948" w:hanging="360"/>
      </w:pPr>
    </w:lvl>
    <w:lvl w:ilvl="5" w:tplc="6CDE23DA" w:tentative="1">
      <w:start w:val="1"/>
      <w:numFmt w:val="lowerLetter"/>
      <w:lvlText w:val="%6)"/>
      <w:lvlJc w:val="left"/>
      <w:pPr>
        <w:tabs>
          <w:tab w:val="num" w:pos="4668"/>
        </w:tabs>
        <w:ind w:left="4668" w:hanging="360"/>
      </w:pPr>
    </w:lvl>
    <w:lvl w:ilvl="6" w:tplc="EEA037B2" w:tentative="1">
      <w:start w:val="1"/>
      <w:numFmt w:val="lowerLetter"/>
      <w:lvlText w:val="%7)"/>
      <w:lvlJc w:val="left"/>
      <w:pPr>
        <w:tabs>
          <w:tab w:val="num" w:pos="5388"/>
        </w:tabs>
        <w:ind w:left="5388" w:hanging="360"/>
      </w:pPr>
    </w:lvl>
    <w:lvl w:ilvl="7" w:tplc="019C08CC" w:tentative="1">
      <w:start w:val="1"/>
      <w:numFmt w:val="lowerLetter"/>
      <w:lvlText w:val="%8)"/>
      <w:lvlJc w:val="left"/>
      <w:pPr>
        <w:tabs>
          <w:tab w:val="num" w:pos="6108"/>
        </w:tabs>
        <w:ind w:left="6108" w:hanging="360"/>
      </w:pPr>
    </w:lvl>
    <w:lvl w:ilvl="8" w:tplc="C52E012C" w:tentative="1">
      <w:start w:val="1"/>
      <w:numFmt w:val="lowerLetter"/>
      <w:lvlText w:val="%9)"/>
      <w:lvlJc w:val="left"/>
      <w:pPr>
        <w:tabs>
          <w:tab w:val="num" w:pos="6828"/>
        </w:tabs>
        <w:ind w:left="6828" w:hanging="360"/>
      </w:pPr>
    </w:lvl>
  </w:abstractNum>
  <w:abstractNum w:abstractNumId="12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E11B70"/>
    <w:multiLevelType w:val="hybridMultilevel"/>
    <w:tmpl w:val="932A4E48"/>
    <w:lvl w:ilvl="0" w:tplc="9580DA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62A608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D0816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4406C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790FFA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808B18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056355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F84E4B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1622EB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1E5ECD"/>
    <w:multiLevelType w:val="hybridMultilevel"/>
    <w:tmpl w:val="7464A21C"/>
    <w:lvl w:ilvl="0" w:tplc="8BAE14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6F4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22E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8C8A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461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60DD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AD6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C40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42E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361BC4"/>
    <w:multiLevelType w:val="hybridMultilevel"/>
    <w:tmpl w:val="09A679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107C75"/>
    <w:multiLevelType w:val="hybridMultilevel"/>
    <w:tmpl w:val="9F40CE52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9"/>
  </w:num>
  <w:num w:numId="3">
    <w:abstractNumId w:val="16"/>
  </w:num>
  <w:num w:numId="4">
    <w:abstractNumId w:val="6"/>
  </w:num>
  <w:num w:numId="5">
    <w:abstractNumId w:val="9"/>
  </w:num>
  <w:num w:numId="6">
    <w:abstractNumId w:val="20"/>
  </w:num>
  <w:num w:numId="7">
    <w:abstractNumId w:val="1"/>
  </w:num>
  <w:num w:numId="8">
    <w:abstractNumId w:val="12"/>
  </w:num>
  <w:num w:numId="9">
    <w:abstractNumId w:val="10"/>
  </w:num>
  <w:num w:numId="10">
    <w:abstractNumId w:val="17"/>
  </w:num>
  <w:num w:numId="11">
    <w:abstractNumId w:val="5"/>
  </w:num>
  <w:num w:numId="12">
    <w:abstractNumId w:val="22"/>
  </w:num>
  <w:num w:numId="13">
    <w:abstractNumId w:val="21"/>
  </w:num>
  <w:num w:numId="14">
    <w:abstractNumId w:val="14"/>
  </w:num>
  <w:num w:numId="15">
    <w:abstractNumId w:val="2"/>
  </w:num>
  <w:num w:numId="16">
    <w:abstractNumId w:val="18"/>
  </w:num>
  <w:num w:numId="17">
    <w:abstractNumId w:val="11"/>
  </w:num>
  <w:num w:numId="18">
    <w:abstractNumId w:val="13"/>
  </w:num>
  <w:num w:numId="19">
    <w:abstractNumId w:val="0"/>
  </w:num>
  <w:num w:numId="20">
    <w:abstractNumId w:val="15"/>
  </w:num>
  <w:num w:numId="21">
    <w:abstractNumId w:val="3"/>
  </w:num>
  <w:num w:numId="22">
    <w:abstractNumId w:val="8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886"/>
    <w:rsid w:val="00011A95"/>
    <w:rsid w:val="00011AE7"/>
    <w:rsid w:val="000128BD"/>
    <w:rsid w:val="00014CB6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2A4"/>
    <w:rsid w:val="00054377"/>
    <w:rsid w:val="000551AB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803AC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610F"/>
    <w:rsid w:val="000A74DC"/>
    <w:rsid w:val="000A7B96"/>
    <w:rsid w:val="000B16D5"/>
    <w:rsid w:val="000B2A3C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E7935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D7C"/>
    <w:rsid w:val="00110FD1"/>
    <w:rsid w:val="00111B19"/>
    <w:rsid w:val="00112799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5F73"/>
    <w:rsid w:val="00146D5B"/>
    <w:rsid w:val="00150005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56A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39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53889"/>
    <w:rsid w:val="00255372"/>
    <w:rsid w:val="002556B1"/>
    <w:rsid w:val="00256469"/>
    <w:rsid w:val="002575F3"/>
    <w:rsid w:val="002602CC"/>
    <w:rsid w:val="00260CB8"/>
    <w:rsid w:val="00261150"/>
    <w:rsid w:val="00264EAA"/>
    <w:rsid w:val="00264FD5"/>
    <w:rsid w:val="00270CF5"/>
    <w:rsid w:val="002714CB"/>
    <w:rsid w:val="0027252A"/>
    <w:rsid w:val="00272E3B"/>
    <w:rsid w:val="00276580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3F78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3B61"/>
    <w:rsid w:val="002E5360"/>
    <w:rsid w:val="002E5ED8"/>
    <w:rsid w:val="002E740A"/>
    <w:rsid w:val="002F3057"/>
    <w:rsid w:val="002F4226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06EBD"/>
    <w:rsid w:val="003122FB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4567"/>
    <w:rsid w:val="003260E4"/>
    <w:rsid w:val="00327ACE"/>
    <w:rsid w:val="00327AD6"/>
    <w:rsid w:val="00332E39"/>
    <w:rsid w:val="00336362"/>
    <w:rsid w:val="003366C8"/>
    <w:rsid w:val="00336D59"/>
    <w:rsid w:val="00342597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24C5"/>
    <w:rsid w:val="00402719"/>
    <w:rsid w:val="004027D1"/>
    <w:rsid w:val="0040340D"/>
    <w:rsid w:val="004042BF"/>
    <w:rsid w:val="004059B9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460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40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4D62"/>
    <w:rsid w:val="00515433"/>
    <w:rsid w:val="005163F4"/>
    <w:rsid w:val="00516500"/>
    <w:rsid w:val="00524696"/>
    <w:rsid w:val="00525446"/>
    <w:rsid w:val="0052662B"/>
    <w:rsid w:val="00526E24"/>
    <w:rsid w:val="0052786D"/>
    <w:rsid w:val="00527934"/>
    <w:rsid w:val="00527F3F"/>
    <w:rsid w:val="005342F6"/>
    <w:rsid w:val="00534559"/>
    <w:rsid w:val="00535325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70311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21C2"/>
    <w:rsid w:val="0059226A"/>
    <w:rsid w:val="00593429"/>
    <w:rsid w:val="00593CC4"/>
    <w:rsid w:val="00596071"/>
    <w:rsid w:val="00596481"/>
    <w:rsid w:val="00596B31"/>
    <w:rsid w:val="00597BD6"/>
    <w:rsid w:val="005A09A5"/>
    <w:rsid w:val="005A0A89"/>
    <w:rsid w:val="005A41F7"/>
    <w:rsid w:val="005A59E5"/>
    <w:rsid w:val="005A7738"/>
    <w:rsid w:val="005A785B"/>
    <w:rsid w:val="005B2259"/>
    <w:rsid w:val="005B36B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316F"/>
    <w:rsid w:val="00604578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2C8C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3CC7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87ABE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216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17C4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67ADB"/>
    <w:rsid w:val="008708A5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3DB6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135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5E7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51D45"/>
    <w:rsid w:val="009535C9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77EE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865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5BC4"/>
    <w:rsid w:val="00B26357"/>
    <w:rsid w:val="00B270C1"/>
    <w:rsid w:val="00B27909"/>
    <w:rsid w:val="00B313A0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FF3"/>
    <w:rsid w:val="00B502EE"/>
    <w:rsid w:val="00B50D33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0EE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6275"/>
    <w:rsid w:val="00BC6747"/>
    <w:rsid w:val="00BC7335"/>
    <w:rsid w:val="00BC7FA0"/>
    <w:rsid w:val="00BD0D4C"/>
    <w:rsid w:val="00BD279B"/>
    <w:rsid w:val="00BD2B48"/>
    <w:rsid w:val="00BD319A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5E86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DDE"/>
    <w:rsid w:val="00C36E49"/>
    <w:rsid w:val="00C37B98"/>
    <w:rsid w:val="00C37D41"/>
    <w:rsid w:val="00C40801"/>
    <w:rsid w:val="00C414D0"/>
    <w:rsid w:val="00C42D50"/>
    <w:rsid w:val="00C437A8"/>
    <w:rsid w:val="00C54749"/>
    <w:rsid w:val="00C55972"/>
    <w:rsid w:val="00C60DD5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0FCE"/>
    <w:rsid w:val="00C81EE2"/>
    <w:rsid w:val="00C824D1"/>
    <w:rsid w:val="00C82BA8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4CC2"/>
    <w:rsid w:val="00CD591B"/>
    <w:rsid w:val="00CD693D"/>
    <w:rsid w:val="00CE46BF"/>
    <w:rsid w:val="00CE50BF"/>
    <w:rsid w:val="00CF10F6"/>
    <w:rsid w:val="00CF1809"/>
    <w:rsid w:val="00CF24A6"/>
    <w:rsid w:val="00CF454E"/>
    <w:rsid w:val="00CF527E"/>
    <w:rsid w:val="00CF6929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3722"/>
    <w:rsid w:val="00D3453D"/>
    <w:rsid w:val="00D35417"/>
    <w:rsid w:val="00D40D90"/>
    <w:rsid w:val="00D4212F"/>
    <w:rsid w:val="00D426DD"/>
    <w:rsid w:val="00D43A19"/>
    <w:rsid w:val="00D46465"/>
    <w:rsid w:val="00D472F0"/>
    <w:rsid w:val="00D47320"/>
    <w:rsid w:val="00D508F9"/>
    <w:rsid w:val="00D51FD8"/>
    <w:rsid w:val="00D54862"/>
    <w:rsid w:val="00D56B11"/>
    <w:rsid w:val="00D57E8C"/>
    <w:rsid w:val="00D60BB4"/>
    <w:rsid w:val="00D62620"/>
    <w:rsid w:val="00D637F0"/>
    <w:rsid w:val="00D644EF"/>
    <w:rsid w:val="00D65340"/>
    <w:rsid w:val="00D6590C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579"/>
    <w:rsid w:val="00D91965"/>
    <w:rsid w:val="00D92CC8"/>
    <w:rsid w:val="00D9365D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56E"/>
    <w:rsid w:val="00DB286E"/>
    <w:rsid w:val="00DB2B28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1E52"/>
    <w:rsid w:val="00DD20EE"/>
    <w:rsid w:val="00DD2908"/>
    <w:rsid w:val="00DD33F6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1FF0"/>
    <w:rsid w:val="00DE5026"/>
    <w:rsid w:val="00DE62E1"/>
    <w:rsid w:val="00DE7B21"/>
    <w:rsid w:val="00DF2741"/>
    <w:rsid w:val="00DF3CA6"/>
    <w:rsid w:val="00DF51F3"/>
    <w:rsid w:val="00DF73B6"/>
    <w:rsid w:val="00DF7481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5EDA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09B"/>
    <w:rsid w:val="00E352A9"/>
    <w:rsid w:val="00E37942"/>
    <w:rsid w:val="00E400E5"/>
    <w:rsid w:val="00E41F33"/>
    <w:rsid w:val="00E42512"/>
    <w:rsid w:val="00E4258D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D5D"/>
    <w:rsid w:val="00ED602C"/>
    <w:rsid w:val="00ED63B1"/>
    <w:rsid w:val="00ED6561"/>
    <w:rsid w:val="00ED755A"/>
    <w:rsid w:val="00EE07C7"/>
    <w:rsid w:val="00EE0D00"/>
    <w:rsid w:val="00EE36BD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574A"/>
    <w:rsid w:val="00F27C83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16B5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2A8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9FC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40F3"/>
    <w:rsid w:val="00FE54A7"/>
    <w:rsid w:val="00FF34CC"/>
    <w:rsid w:val="00FF40FA"/>
    <w:rsid w:val="00FF5338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5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0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57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6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6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9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7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7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6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6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8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6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9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07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06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21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0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53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7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gu.gov.br/noticiais/2017/08/ministerio-da-transparencia-avalia-acoes-de-fiscalizacao-ambiental-realizada-pelo-ibam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B6D76-549F-45C7-90FE-B5722980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1282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4</cp:revision>
  <cp:lastPrinted>2017-12-06T14:29:00Z</cp:lastPrinted>
  <dcterms:created xsi:type="dcterms:W3CDTF">2017-12-18T16:12:00Z</dcterms:created>
  <dcterms:modified xsi:type="dcterms:W3CDTF">2017-12-18T16:50:00Z</dcterms:modified>
</cp:coreProperties>
</file>