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1800-0012514/2016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>Meyer Comércio e Serviços Ltda..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Pagamento de indenização.</w:t>
      </w:r>
    </w:p>
    <w:p w:rsidR="003255B6" w:rsidRPr="00D5191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Detalhes: 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Referente ao Período 26/10/2016 a 30/11/2016. </w:t>
      </w:r>
    </w:p>
    <w:p w:rsidR="003F3A37" w:rsidRPr="00D5191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F3A37" w:rsidRPr="00D51917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D5191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255B6" w:rsidRPr="00D51917" w:rsidRDefault="003255B6" w:rsidP="003255B6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>1800-0012514/2016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com 199(cento e noventa e nove) fls., que versa sobre a solicitação de pagamento à Empresa </w:t>
      </w:r>
      <w:r w:rsidRPr="00D51917">
        <w:rPr>
          <w:rFonts w:asciiTheme="minorHAnsi" w:hAnsiTheme="minorHAnsi" w:cstheme="minorHAnsi"/>
          <w:bCs/>
          <w:sz w:val="22"/>
          <w:szCs w:val="22"/>
          <w:lang w:val="pt-BR"/>
        </w:rPr>
        <w:t>Meyer Comércio e Serviços Ltda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>.,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CNPJ nº 01.199.931/0001-23, referente aos serviços prestados na locação de equipamentos reprográficos, instalados na Sede da SEDUC, nas CRES e nas escolas, em diversos bairros de Maceió e nos interiores, durante o período de 26/10 à 30/11/2016, totalizando o valor de </w:t>
      </w: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R$ 190.014,66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(cento e noventa mil, quatorze reais e sessenta e seis centavos). </w:t>
      </w:r>
    </w:p>
    <w:p w:rsidR="00BE6871" w:rsidRPr="00D51917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As folhas 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>158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constata-se 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>a determinação através da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Diligência PGE-PLIC nº 1119/2017, de 26/05/2017, de lavra do Procurador de Estado, Vanaldo de Araújo Pereira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>, a ser cumprida pela SEDUC</w:t>
      </w:r>
      <w:r w:rsidR="006E2FA7" w:rsidRPr="00D51917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9C4313" w:rsidRPr="00D51917" w:rsidRDefault="003255B6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Cumpridas as diligências, retorne os autos para exação dos valores apresentados e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que </w:t>
      </w:r>
      <w:r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seja cumprida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o Decreto </w:t>
      </w:r>
      <w:r w:rsidR="00D51917">
        <w:rPr>
          <w:rFonts w:asciiTheme="minorHAnsi" w:hAnsiTheme="minorHAnsi" w:cstheme="minorHAnsi"/>
          <w:sz w:val="22"/>
          <w:szCs w:val="22"/>
          <w:lang w:val="pt-BR"/>
        </w:rPr>
        <w:t xml:space="preserve">Estadual nº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51.828/2017 em seu artigo 48, §1º, alíneas I a V elenca alguns itens que devem ser observados para emissão do parecer conclusivo. </w:t>
      </w:r>
    </w:p>
    <w:p w:rsidR="003F3A37" w:rsidRPr="00D5191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>itação, encaminhe-se os autos ao Gabinete da Controladora Geral, sugerindo a devolução dos autos a SE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>DUC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para conhecimento</w:t>
      </w:r>
      <w:r w:rsidR="003255B6" w:rsidRPr="00D51917">
        <w:rPr>
          <w:rFonts w:asciiTheme="minorHAnsi" w:hAnsiTheme="minorHAnsi" w:cstheme="minorHAnsi"/>
          <w:sz w:val="22"/>
          <w:szCs w:val="22"/>
          <w:lang w:val="pt-BR"/>
        </w:rPr>
        <w:t xml:space="preserve"> e posterior </w:t>
      </w:r>
      <w:r w:rsidR="009C4313" w:rsidRPr="00D51917">
        <w:rPr>
          <w:rFonts w:asciiTheme="minorHAnsi" w:hAnsiTheme="minorHAnsi" w:cstheme="minorHAnsi"/>
          <w:sz w:val="22"/>
          <w:szCs w:val="22"/>
          <w:lang w:val="pt-BR"/>
        </w:rPr>
        <w:t>análise e emissão do parecer conclusivo.</w:t>
      </w:r>
    </w:p>
    <w:p w:rsidR="00DF1DB1" w:rsidRPr="00D51917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F3A37" w:rsidRPr="00D51917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D51917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27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6E2FA7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junho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9C4313" w:rsidRPr="00D51917">
        <w:rPr>
          <w:rFonts w:asciiTheme="minorHAnsi" w:hAnsiTheme="minorHAnsi" w:cstheme="minorHAnsi"/>
          <w:iCs/>
          <w:sz w:val="22"/>
          <w:szCs w:val="22"/>
          <w:lang w:val="pt-BR"/>
        </w:rPr>
        <w:t>7</w:t>
      </w:r>
      <w:r w:rsidRPr="00D51917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F1DB1" w:rsidRPr="00D51917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F3A37" w:rsidRPr="00D51917" w:rsidRDefault="00D51917" w:rsidP="003F3A37">
      <w:pPr>
        <w:pStyle w:val="SemEspaamento"/>
        <w:jc w:val="center"/>
        <w:rPr>
          <w:rFonts w:asciiTheme="minorHAnsi" w:hAnsiTheme="minorHAnsi" w:cstheme="minorHAnsi"/>
          <w:b/>
        </w:rPr>
      </w:pPr>
      <w:r w:rsidRPr="00D51917">
        <w:rPr>
          <w:rFonts w:asciiTheme="minorHAnsi" w:hAnsiTheme="minorHAnsi" w:cstheme="minorHAnsi"/>
          <w:b/>
        </w:rPr>
        <w:t>Hertz Rodrigues Lima</w:t>
      </w:r>
    </w:p>
    <w:p w:rsidR="002F7323" w:rsidRPr="00D51917" w:rsidRDefault="00D51917" w:rsidP="003F3C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</w:t>
      </w:r>
      <w:r w:rsidR="003F3A37" w:rsidRPr="00D51917">
        <w:rPr>
          <w:rFonts w:asciiTheme="minorHAnsi" w:hAnsiTheme="minorHAnsi" w:cstheme="minorHAnsi"/>
          <w:b/>
          <w:sz w:val="22"/>
          <w:szCs w:val="22"/>
          <w:lang w:val="pt-BR"/>
        </w:rPr>
        <w:t xml:space="preserve">/Matrícula n° </w:t>
      </w:r>
      <w:r w:rsidRPr="00D51917">
        <w:rPr>
          <w:rFonts w:asciiTheme="minorHAnsi" w:hAnsiTheme="minorHAnsi" w:cstheme="minorHAnsi"/>
          <w:b/>
          <w:sz w:val="22"/>
          <w:szCs w:val="22"/>
          <w:lang w:val="pt-BR"/>
        </w:rPr>
        <w:t>29.871/9</w:t>
      </w:r>
    </w:p>
    <w:p w:rsidR="00D51917" w:rsidRPr="00D51917" w:rsidRDefault="00D51917">
      <w:pPr>
        <w:jc w:val="center"/>
        <w:rPr>
          <w:rFonts w:ascii="Arial" w:hAnsi="Arial" w:cs="Arial"/>
          <w:sz w:val="21"/>
          <w:szCs w:val="21"/>
          <w:lang w:val="pt-BR"/>
        </w:rPr>
      </w:pPr>
    </w:p>
    <w:sectPr w:rsidR="00D51917" w:rsidRPr="00D51917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50D" w:rsidRDefault="0092650D" w:rsidP="00CD2CE9">
      <w:r>
        <w:separator/>
      </w:r>
    </w:p>
  </w:endnote>
  <w:endnote w:type="continuationSeparator" w:id="1">
    <w:p w:rsidR="0092650D" w:rsidRDefault="0092650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50D" w:rsidRDefault="0092650D" w:rsidP="00CD2CE9">
      <w:r>
        <w:separator/>
      </w:r>
    </w:p>
  </w:footnote>
  <w:footnote w:type="continuationSeparator" w:id="1">
    <w:p w:rsidR="0092650D" w:rsidRDefault="0092650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hertz.rodrigues</cp:lastModifiedBy>
  <cp:revision>3</cp:revision>
  <cp:lastPrinted>2017-06-12T19:10:00Z</cp:lastPrinted>
  <dcterms:created xsi:type="dcterms:W3CDTF">2017-06-27T13:56:00Z</dcterms:created>
  <dcterms:modified xsi:type="dcterms:W3CDTF">2017-06-27T14:11:00Z</dcterms:modified>
</cp:coreProperties>
</file>