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02F" w:rsidRPr="00E04F44" w:rsidRDefault="00E2202F" w:rsidP="00C509B0">
      <w:pPr>
        <w:spacing w:after="0" w:line="360" w:lineRule="auto"/>
        <w:jc w:val="both"/>
        <w:rPr>
          <w:rFonts w:ascii="Bookman Old Style" w:hAnsi="Bookman Old Style" w:cs="Arial"/>
          <w:b/>
          <w:bCs/>
        </w:rPr>
      </w:pPr>
    </w:p>
    <w:p w:rsidR="007866C4" w:rsidRPr="00EA019F" w:rsidRDefault="00A1193D" w:rsidP="00EA019F">
      <w:pPr>
        <w:spacing w:after="0"/>
        <w:jc w:val="both"/>
        <w:rPr>
          <w:rFonts w:ascii="Arial" w:hAnsi="Arial" w:cs="Arial"/>
          <w:bCs/>
        </w:rPr>
      </w:pPr>
      <w:r w:rsidRPr="00EA019F">
        <w:rPr>
          <w:rFonts w:ascii="Arial" w:hAnsi="Arial" w:cs="Arial"/>
          <w:b/>
          <w:bCs/>
        </w:rPr>
        <w:t>Processo</w:t>
      </w:r>
      <w:r w:rsidR="00F47557" w:rsidRPr="00EA019F">
        <w:rPr>
          <w:rFonts w:ascii="Arial" w:hAnsi="Arial" w:cs="Arial"/>
          <w:b/>
          <w:bCs/>
        </w:rPr>
        <w:t xml:space="preserve"> n </w:t>
      </w:r>
      <w:r w:rsidR="005B40C9" w:rsidRPr="00EA019F">
        <w:rPr>
          <w:rFonts w:ascii="Arial" w:hAnsi="Arial" w:cs="Arial"/>
          <w:b/>
          <w:bCs/>
        </w:rPr>
        <w:t>º</w:t>
      </w:r>
      <w:r w:rsidR="00106D8C" w:rsidRPr="00EA019F">
        <w:rPr>
          <w:rFonts w:ascii="Arial" w:hAnsi="Arial" w:cs="Arial"/>
          <w:b/>
          <w:bCs/>
        </w:rPr>
        <w:t>:</w:t>
      </w:r>
      <w:r w:rsidR="00813160" w:rsidRPr="00EA019F">
        <w:rPr>
          <w:rFonts w:ascii="Arial" w:hAnsi="Arial" w:cs="Arial"/>
          <w:bCs/>
        </w:rPr>
        <w:t xml:space="preserve"> 1101</w:t>
      </w:r>
      <w:r w:rsidR="006D1AF1">
        <w:rPr>
          <w:rFonts w:ascii="Arial" w:hAnsi="Arial" w:cs="Arial"/>
          <w:bCs/>
        </w:rPr>
        <w:t xml:space="preserve"> </w:t>
      </w:r>
      <w:r w:rsidR="003A0E3D" w:rsidRPr="00EA019F">
        <w:rPr>
          <w:rFonts w:ascii="Arial" w:hAnsi="Arial" w:cs="Arial"/>
          <w:bCs/>
        </w:rPr>
        <w:t>003759</w:t>
      </w:r>
      <w:r w:rsidRPr="00EA019F">
        <w:rPr>
          <w:rFonts w:ascii="Arial" w:hAnsi="Arial" w:cs="Arial"/>
          <w:bCs/>
        </w:rPr>
        <w:t>/</w:t>
      </w:r>
      <w:r w:rsidR="00813160" w:rsidRPr="00EA019F">
        <w:rPr>
          <w:rFonts w:ascii="Arial" w:hAnsi="Arial" w:cs="Arial"/>
          <w:bCs/>
        </w:rPr>
        <w:t xml:space="preserve">2017 </w:t>
      </w:r>
      <w:r w:rsidR="00F47557" w:rsidRPr="00EA019F">
        <w:rPr>
          <w:rFonts w:ascii="Arial" w:hAnsi="Arial" w:cs="Arial"/>
          <w:bCs/>
        </w:rPr>
        <w:t xml:space="preserve"> </w:t>
      </w:r>
    </w:p>
    <w:p w:rsidR="00E2202F" w:rsidRPr="00EA019F" w:rsidRDefault="00A1193D" w:rsidP="00EA019F">
      <w:pPr>
        <w:spacing w:after="0"/>
        <w:jc w:val="both"/>
        <w:rPr>
          <w:rFonts w:ascii="Arial" w:hAnsi="Arial" w:cs="Arial"/>
          <w:b/>
          <w:bCs/>
        </w:rPr>
      </w:pPr>
      <w:r w:rsidRPr="00EA019F">
        <w:rPr>
          <w:rFonts w:ascii="Arial" w:hAnsi="Arial" w:cs="Arial"/>
          <w:b/>
          <w:bCs/>
        </w:rPr>
        <w:t>Interessado</w:t>
      </w:r>
      <w:r w:rsidR="00E2202F" w:rsidRPr="00EA019F">
        <w:rPr>
          <w:rFonts w:ascii="Arial" w:hAnsi="Arial" w:cs="Arial"/>
          <w:b/>
          <w:bCs/>
        </w:rPr>
        <w:t xml:space="preserve">: </w:t>
      </w:r>
      <w:r w:rsidR="00D27BD8" w:rsidRPr="00EA019F">
        <w:rPr>
          <w:rFonts w:ascii="Arial" w:hAnsi="Arial" w:cs="Arial"/>
        </w:rPr>
        <w:t>DESENVOLVE – Agê</w:t>
      </w:r>
      <w:r w:rsidR="003A0E3D" w:rsidRPr="00EA019F">
        <w:rPr>
          <w:rFonts w:ascii="Arial" w:hAnsi="Arial" w:cs="Arial"/>
        </w:rPr>
        <w:t>ncia de Fomento de Alagoas</w:t>
      </w:r>
    </w:p>
    <w:p w:rsidR="00331692" w:rsidRPr="00EA019F" w:rsidRDefault="00A1193D" w:rsidP="00EA019F">
      <w:pPr>
        <w:spacing w:after="0"/>
        <w:jc w:val="both"/>
        <w:rPr>
          <w:rFonts w:ascii="Arial" w:hAnsi="Arial" w:cs="Arial"/>
        </w:rPr>
      </w:pPr>
      <w:r w:rsidRPr="00EA019F">
        <w:rPr>
          <w:rFonts w:ascii="Arial" w:hAnsi="Arial" w:cs="Arial"/>
          <w:b/>
          <w:bCs/>
        </w:rPr>
        <w:t>Assunto</w:t>
      </w:r>
      <w:r w:rsidR="00E2202F" w:rsidRPr="00EA019F">
        <w:rPr>
          <w:rFonts w:ascii="Arial" w:hAnsi="Arial" w:cs="Arial"/>
          <w:b/>
          <w:bCs/>
        </w:rPr>
        <w:t>:</w:t>
      </w:r>
      <w:r w:rsidR="00E2202F" w:rsidRPr="00EA019F">
        <w:rPr>
          <w:rFonts w:ascii="Arial" w:hAnsi="Arial" w:cs="Arial"/>
          <w:bCs/>
        </w:rPr>
        <w:t xml:space="preserve"> </w:t>
      </w:r>
      <w:r w:rsidR="00A52237" w:rsidRPr="00EA019F">
        <w:rPr>
          <w:rFonts w:ascii="Arial" w:hAnsi="Arial" w:cs="Arial"/>
          <w:bCs/>
        </w:rPr>
        <w:t>Prestação de C</w:t>
      </w:r>
      <w:r w:rsidR="007C75A6" w:rsidRPr="00EA019F">
        <w:rPr>
          <w:rFonts w:ascii="Arial" w:hAnsi="Arial" w:cs="Arial"/>
          <w:bCs/>
        </w:rPr>
        <w:t>ontas</w:t>
      </w:r>
      <w:r w:rsidR="00E301FE" w:rsidRPr="00EA019F">
        <w:rPr>
          <w:rFonts w:ascii="Arial" w:hAnsi="Arial" w:cs="Arial"/>
        </w:rPr>
        <w:t xml:space="preserve"> </w:t>
      </w:r>
    </w:p>
    <w:p w:rsidR="00D04DBF" w:rsidRPr="00EA019F" w:rsidRDefault="00381161" w:rsidP="00EA019F">
      <w:pPr>
        <w:spacing w:after="0"/>
        <w:jc w:val="both"/>
        <w:rPr>
          <w:rFonts w:ascii="Arial" w:hAnsi="Arial" w:cs="Arial"/>
          <w:b/>
        </w:rPr>
      </w:pPr>
      <w:r w:rsidRPr="00EA019F">
        <w:rPr>
          <w:rFonts w:ascii="Arial" w:hAnsi="Arial" w:cs="Arial"/>
          <w:b/>
        </w:rPr>
        <w:t>Detalhes</w:t>
      </w:r>
      <w:r w:rsidRPr="00EA019F">
        <w:rPr>
          <w:rFonts w:ascii="Arial" w:hAnsi="Arial" w:cs="Arial"/>
        </w:rPr>
        <w:t xml:space="preserve">: </w:t>
      </w:r>
      <w:r w:rsidR="003A0E3D" w:rsidRPr="00EA019F">
        <w:rPr>
          <w:rFonts w:ascii="Arial" w:hAnsi="Arial" w:cs="Arial"/>
        </w:rPr>
        <w:t>Projeto de Apoio a CO</w:t>
      </w:r>
      <w:r w:rsidR="00E16960">
        <w:rPr>
          <w:rFonts w:ascii="Arial" w:hAnsi="Arial" w:cs="Arial"/>
        </w:rPr>
        <w:t>O</w:t>
      </w:r>
      <w:r w:rsidR="003A0E3D" w:rsidRPr="00EA019F">
        <w:rPr>
          <w:rFonts w:ascii="Arial" w:hAnsi="Arial" w:cs="Arial"/>
        </w:rPr>
        <w:t>PEAGRO – Cooperativa dos Pequenos Agricultores Organizados.</w:t>
      </w:r>
    </w:p>
    <w:p w:rsidR="007158B4" w:rsidRPr="00EA019F" w:rsidRDefault="007158B4" w:rsidP="00C509B0">
      <w:pPr>
        <w:spacing w:after="0" w:line="360" w:lineRule="auto"/>
        <w:jc w:val="both"/>
        <w:rPr>
          <w:rFonts w:ascii="Arial" w:hAnsi="Arial" w:cs="Arial"/>
          <w:bCs/>
        </w:rPr>
      </w:pPr>
    </w:p>
    <w:p w:rsidR="00851DC0" w:rsidRPr="00EA019F" w:rsidRDefault="00A1193D" w:rsidP="00C509B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EA019F">
        <w:rPr>
          <w:rFonts w:ascii="Arial" w:hAnsi="Arial" w:cs="Arial"/>
        </w:rPr>
        <w:t>O presente processo a</w:t>
      </w:r>
      <w:r w:rsidR="001C54E2" w:rsidRPr="00EA019F">
        <w:rPr>
          <w:rFonts w:ascii="Arial" w:hAnsi="Arial" w:cs="Arial"/>
        </w:rPr>
        <w:t>dministr</w:t>
      </w:r>
      <w:r w:rsidR="00975890" w:rsidRPr="00EA019F">
        <w:rPr>
          <w:rFonts w:ascii="Arial" w:hAnsi="Arial" w:cs="Arial"/>
        </w:rPr>
        <w:t>ativo, em</w:t>
      </w:r>
      <w:r w:rsidR="006522BB" w:rsidRPr="00EA019F">
        <w:rPr>
          <w:rFonts w:ascii="Arial" w:hAnsi="Arial" w:cs="Arial"/>
        </w:rPr>
        <w:t xml:space="preserve"> </w:t>
      </w:r>
      <w:r w:rsidR="00D27BD8" w:rsidRPr="00EA019F">
        <w:rPr>
          <w:rFonts w:ascii="Arial" w:hAnsi="Arial" w:cs="Arial"/>
        </w:rPr>
        <w:t>volume único</w:t>
      </w:r>
      <w:r w:rsidR="00851DC0" w:rsidRPr="00EA019F">
        <w:rPr>
          <w:rFonts w:ascii="Arial" w:hAnsi="Arial" w:cs="Arial"/>
        </w:rPr>
        <w:t xml:space="preserve">, </w:t>
      </w:r>
      <w:r w:rsidR="00376CA8" w:rsidRPr="00EA019F">
        <w:rPr>
          <w:rFonts w:ascii="Arial" w:hAnsi="Arial" w:cs="Arial"/>
        </w:rPr>
        <w:t>com</w:t>
      </w:r>
      <w:r w:rsidR="00E35B22" w:rsidRPr="00EA019F">
        <w:rPr>
          <w:rFonts w:ascii="Arial" w:hAnsi="Arial" w:cs="Arial"/>
        </w:rPr>
        <w:t xml:space="preserve"> </w:t>
      </w:r>
      <w:r w:rsidR="003A0E3D" w:rsidRPr="00EA019F">
        <w:rPr>
          <w:rFonts w:ascii="Arial" w:hAnsi="Arial" w:cs="Arial"/>
        </w:rPr>
        <w:t>63</w:t>
      </w:r>
      <w:r w:rsidR="00A03BDF" w:rsidRPr="00EA019F">
        <w:rPr>
          <w:rFonts w:ascii="Arial" w:hAnsi="Arial" w:cs="Arial"/>
        </w:rPr>
        <w:t xml:space="preserve"> </w:t>
      </w:r>
      <w:r w:rsidR="00E35B22" w:rsidRPr="00EA019F">
        <w:rPr>
          <w:rFonts w:ascii="Arial" w:hAnsi="Arial" w:cs="Arial"/>
        </w:rPr>
        <w:t>folhas,</w:t>
      </w:r>
      <w:r w:rsidR="00CC1687" w:rsidRPr="00EA019F">
        <w:rPr>
          <w:rFonts w:ascii="Arial" w:hAnsi="Arial" w:cs="Arial"/>
        </w:rPr>
        <w:t xml:space="preserve"> </w:t>
      </w:r>
      <w:r w:rsidR="00851DC0" w:rsidRPr="00EA019F">
        <w:rPr>
          <w:rFonts w:ascii="Arial" w:hAnsi="Arial" w:cs="Arial"/>
        </w:rPr>
        <w:t xml:space="preserve">trata </w:t>
      </w:r>
      <w:r w:rsidR="001C54E2" w:rsidRPr="00EA019F">
        <w:rPr>
          <w:rFonts w:ascii="Arial" w:hAnsi="Arial" w:cs="Arial"/>
        </w:rPr>
        <w:t xml:space="preserve">da </w:t>
      </w:r>
      <w:r w:rsidR="00331692" w:rsidRPr="00EA019F">
        <w:rPr>
          <w:rFonts w:ascii="Arial" w:hAnsi="Arial" w:cs="Arial"/>
        </w:rPr>
        <w:t xml:space="preserve">prestação de contas </w:t>
      </w:r>
      <w:r w:rsidR="005C4508">
        <w:rPr>
          <w:rFonts w:ascii="Arial" w:hAnsi="Arial" w:cs="Arial"/>
        </w:rPr>
        <w:t>do T</w:t>
      </w:r>
      <w:r w:rsidR="00D27BD8" w:rsidRPr="00EA019F">
        <w:rPr>
          <w:rFonts w:ascii="Arial" w:hAnsi="Arial" w:cs="Arial"/>
        </w:rPr>
        <w:t>ermo de Fomento</w:t>
      </w:r>
      <w:r w:rsidR="00B540AC" w:rsidRPr="00EA019F">
        <w:rPr>
          <w:rFonts w:ascii="Arial" w:hAnsi="Arial" w:cs="Arial"/>
        </w:rPr>
        <w:t xml:space="preserve"> </w:t>
      </w:r>
      <w:r w:rsidR="00306915" w:rsidRPr="00EA019F">
        <w:rPr>
          <w:rFonts w:ascii="Arial" w:hAnsi="Arial" w:cs="Arial"/>
        </w:rPr>
        <w:t>nº 31/2016</w:t>
      </w:r>
      <w:r w:rsidR="007C75A6" w:rsidRPr="00EA019F">
        <w:rPr>
          <w:rFonts w:ascii="Arial" w:hAnsi="Arial" w:cs="Arial"/>
        </w:rPr>
        <w:t>, celebrad</w:t>
      </w:r>
      <w:r w:rsidR="00D27BD8" w:rsidRPr="00EA019F">
        <w:rPr>
          <w:rFonts w:ascii="Arial" w:hAnsi="Arial" w:cs="Arial"/>
        </w:rPr>
        <w:t>o entre a DESENVOLVE – Agê</w:t>
      </w:r>
      <w:r w:rsidR="00306915" w:rsidRPr="00EA019F">
        <w:rPr>
          <w:rFonts w:ascii="Arial" w:hAnsi="Arial" w:cs="Arial"/>
        </w:rPr>
        <w:t>ncia de Fomento de Alagoas</w:t>
      </w:r>
      <w:r w:rsidR="0060541B" w:rsidRPr="00EA019F">
        <w:rPr>
          <w:rFonts w:ascii="Arial" w:hAnsi="Arial" w:cs="Arial"/>
        </w:rPr>
        <w:t xml:space="preserve"> </w:t>
      </w:r>
      <w:r w:rsidR="00306915" w:rsidRPr="00EA019F">
        <w:rPr>
          <w:rFonts w:ascii="Arial" w:hAnsi="Arial" w:cs="Arial"/>
        </w:rPr>
        <w:t>e a Cooperativa dos Pequenos Agricultores Organizados - COOPEAGRO</w:t>
      </w:r>
      <w:r w:rsidR="007C75A6" w:rsidRPr="00EA019F">
        <w:rPr>
          <w:rFonts w:ascii="Arial" w:hAnsi="Arial" w:cs="Arial"/>
        </w:rPr>
        <w:t>,</w:t>
      </w:r>
      <w:r w:rsidR="006D4102" w:rsidRPr="00EA019F">
        <w:rPr>
          <w:rFonts w:ascii="Arial" w:hAnsi="Arial" w:cs="Arial"/>
        </w:rPr>
        <w:t xml:space="preserve"> </w:t>
      </w:r>
      <w:r w:rsidR="00EA019F">
        <w:rPr>
          <w:rFonts w:ascii="Arial" w:hAnsi="Arial" w:cs="Arial"/>
        </w:rPr>
        <w:t>apresentado</w:t>
      </w:r>
      <w:r w:rsidR="007158B4" w:rsidRPr="00EA019F">
        <w:rPr>
          <w:rFonts w:ascii="Arial" w:hAnsi="Arial" w:cs="Arial"/>
        </w:rPr>
        <w:t xml:space="preserve"> </w:t>
      </w:r>
      <w:r w:rsidR="006D4102" w:rsidRPr="00EA019F">
        <w:rPr>
          <w:rFonts w:ascii="Arial" w:hAnsi="Arial" w:cs="Arial"/>
        </w:rPr>
        <w:t>ao Conselho Integrado de Políticas de Inclusão Social – CIPIS</w:t>
      </w:r>
      <w:r w:rsidR="00D27BD8" w:rsidRPr="00EA019F">
        <w:rPr>
          <w:rFonts w:ascii="Arial" w:hAnsi="Arial" w:cs="Arial"/>
        </w:rPr>
        <w:t>, conforme Ofí</w:t>
      </w:r>
      <w:r w:rsidR="00206EEF" w:rsidRPr="00EA019F">
        <w:rPr>
          <w:rFonts w:ascii="Arial" w:hAnsi="Arial" w:cs="Arial"/>
        </w:rPr>
        <w:t>cio</w:t>
      </w:r>
      <w:r w:rsidR="0096365B" w:rsidRPr="00EA019F">
        <w:rPr>
          <w:rFonts w:ascii="Arial" w:hAnsi="Arial" w:cs="Arial"/>
        </w:rPr>
        <w:t xml:space="preserve"> </w:t>
      </w:r>
      <w:r w:rsidR="00306915" w:rsidRPr="00EA019F">
        <w:rPr>
          <w:rFonts w:ascii="Arial" w:hAnsi="Arial" w:cs="Arial"/>
        </w:rPr>
        <w:t>Desenvolve SDP nº 222</w:t>
      </w:r>
      <w:r w:rsidR="006D4102" w:rsidRPr="00EA019F">
        <w:rPr>
          <w:rFonts w:ascii="Arial" w:hAnsi="Arial" w:cs="Arial"/>
        </w:rPr>
        <w:t>/2017</w:t>
      </w:r>
      <w:r w:rsidR="0096365B" w:rsidRPr="00EA019F">
        <w:rPr>
          <w:rFonts w:ascii="Arial" w:hAnsi="Arial" w:cs="Arial"/>
        </w:rPr>
        <w:t>,</w:t>
      </w:r>
      <w:r w:rsidR="00EB5F7E" w:rsidRPr="00EA019F">
        <w:rPr>
          <w:rFonts w:ascii="Arial" w:hAnsi="Arial" w:cs="Arial"/>
        </w:rPr>
        <w:t xml:space="preserve"> datado em </w:t>
      </w:r>
      <w:r w:rsidR="00306915" w:rsidRPr="00EA019F">
        <w:rPr>
          <w:rFonts w:ascii="Arial" w:hAnsi="Arial" w:cs="Arial"/>
        </w:rPr>
        <w:t>14 de setembro</w:t>
      </w:r>
      <w:r w:rsidR="00DB5E03" w:rsidRPr="00EA019F">
        <w:rPr>
          <w:rFonts w:ascii="Arial" w:hAnsi="Arial" w:cs="Arial"/>
        </w:rPr>
        <w:t xml:space="preserve"> de </w:t>
      </w:r>
      <w:r w:rsidR="006D4102" w:rsidRPr="00EA019F">
        <w:rPr>
          <w:rFonts w:ascii="Arial" w:hAnsi="Arial" w:cs="Arial"/>
        </w:rPr>
        <w:t>2017</w:t>
      </w:r>
      <w:r w:rsidR="0009523F" w:rsidRPr="00EA019F">
        <w:rPr>
          <w:rFonts w:ascii="Arial" w:hAnsi="Arial" w:cs="Arial"/>
        </w:rPr>
        <w:t xml:space="preserve"> </w:t>
      </w:r>
      <w:r w:rsidR="003F6781" w:rsidRPr="00EA019F">
        <w:rPr>
          <w:rFonts w:ascii="Arial" w:hAnsi="Arial" w:cs="Arial"/>
        </w:rPr>
        <w:t>(fl. 02)</w:t>
      </w:r>
      <w:r w:rsidR="006D4102" w:rsidRPr="00EA019F">
        <w:rPr>
          <w:rFonts w:ascii="Arial" w:hAnsi="Arial" w:cs="Arial"/>
        </w:rPr>
        <w:t>, da lavra</w:t>
      </w:r>
      <w:r w:rsidR="00D27BD8" w:rsidRPr="00EA019F">
        <w:rPr>
          <w:rFonts w:ascii="Arial" w:hAnsi="Arial" w:cs="Arial"/>
        </w:rPr>
        <w:t xml:space="preserve"> do D</w:t>
      </w:r>
      <w:r w:rsidR="00EA019F">
        <w:rPr>
          <w:rFonts w:ascii="Arial" w:hAnsi="Arial" w:cs="Arial"/>
        </w:rPr>
        <w:t>iretor Presidente</w:t>
      </w:r>
      <w:r w:rsidR="00306915" w:rsidRPr="00EA019F">
        <w:rPr>
          <w:rFonts w:ascii="Arial" w:hAnsi="Arial" w:cs="Arial"/>
        </w:rPr>
        <w:t xml:space="preserve"> Rafael de Góes Brito</w:t>
      </w:r>
      <w:r w:rsidR="006D4102" w:rsidRPr="00EA019F">
        <w:rPr>
          <w:rFonts w:ascii="Arial" w:hAnsi="Arial" w:cs="Arial"/>
        </w:rPr>
        <w:t xml:space="preserve">, </w:t>
      </w:r>
      <w:r w:rsidR="001C54E2" w:rsidRPr="00EA019F">
        <w:rPr>
          <w:rFonts w:ascii="Arial" w:hAnsi="Arial" w:cs="Arial"/>
        </w:rPr>
        <w:t>referente à</w:t>
      </w:r>
      <w:r w:rsidR="00851DC0" w:rsidRPr="00EA019F">
        <w:rPr>
          <w:rFonts w:ascii="Arial" w:hAnsi="Arial" w:cs="Arial"/>
        </w:rPr>
        <w:t xml:space="preserve"> aplicação de</w:t>
      </w:r>
      <w:r w:rsidR="001C54E2" w:rsidRPr="00EA019F">
        <w:rPr>
          <w:rFonts w:ascii="Arial" w:hAnsi="Arial" w:cs="Arial"/>
        </w:rPr>
        <w:t xml:space="preserve"> recursos </w:t>
      </w:r>
      <w:r w:rsidR="00851DC0" w:rsidRPr="00EA019F">
        <w:rPr>
          <w:rFonts w:ascii="Arial" w:hAnsi="Arial" w:cs="Arial"/>
        </w:rPr>
        <w:t>do Fundo Estadual de Combate e Erradicação da Pobreza – FECOEP</w:t>
      </w:r>
      <w:r w:rsidR="0076123C" w:rsidRPr="00EA019F">
        <w:rPr>
          <w:rFonts w:ascii="Arial" w:hAnsi="Arial" w:cs="Arial"/>
        </w:rPr>
        <w:t>.</w:t>
      </w:r>
      <w:r w:rsidR="008A5D5A" w:rsidRPr="00EA019F">
        <w:rPr>
          <w:rFonts w:ascii="Arial" w:hAnsi="Arial" w:cs="Arial"/>
        </w:rPr>
        <w:t xml:space="preserve"> </w:t>
      </w:r>
    </w:p>
    <w:p w:rsidR="0076123C" w:rsidRPr="00EA019F" w:rsidRDefault="0076123C" w:rsidP="00C509B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756A7C" w:rsidRPr="00EA019F" w:rsidRDefault="00D27BD8" w:rsidP="00C509B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EA019F">
        <w:rPr>
          <w:rFonts w:ascii="Arial" w:hAnsi="Arial" w:cs="Arial"/>
        </w:rPr>
        <w:t>A Secretária Executiva</w:t>
      </w:r>
      <w:r w:rsidR="0084356F" w:rsidRPr="00EA019F">
        <w:rPr>
          <w:rFonts w:ascii="Arial" w:hAnsi="Arial" w:cs="Arial"/>
        </w:rPr>
        <w:t xml:space="preserve"> </w:t>
      </w:r>
      <w:r w:rsidR="00756A7C" w:rsidRPr="00EA019F">
        <w:rPr>
          <w:rFonts w:ascii="Arial" w:hAnsi="Arial" w:cs="Arial"/>
        </w:rPr>
        <w:t xml:space="preserve">do CIPIS encaminhou os autos a esta Controladoria Geral do </w:t>
      </w:r>
      <w:r w:rsidR="00331692" w:rsidRPr="00EA019F">
        <w:rPr>
          <w:rFonts w:ascii="Arial" w:hAnsi="Arial" w:cs="Arial"/>
        </w:rPr>
        <w:t>E</w:t>
      </w:r>
      <w:r w:rsidR="00B75D13">
        <w:rPr>
          <w:rFonts w:ascii="Arial" w:hAnsi="Arial" w:cs="Arial"/>
        </w:rPr>
        <w:t>stado para análise e parecer. B</w:t>
      </w:r>
      <w:r w:rsidR="00E35B22" w:rsidRPr="00EA019F">
        <w:rPr>
          <w:rFonts w:ascii="Arial" w:hAnsi="Arial" w:cs="Arial"/>
        </w:rPr>
        <w:t xml:space="preserve">em </w:t>
      </w:r>
      <w:r w:rsidR="00756A7C" w:rsidRPr="00EA019F">
        <w:rPr>
          <w:rFonts w:ascii="Arial" w:hAnsi="Arial" w:cs="Arial"/>
        </w:rPr>
        <w:t>como</w:t>
      </w:r>
      <w:r w:rsidR="00B75D13">
        <w:rPr>
          <w:rFonts w:ascii="Arial" w:hAnsi="Arial" w:cs="Arial"/>
        </w:rPr>
        <w:t>, solicitou que</w:t>
      </w:r>
      <w:r w:rsidR="00756A7C" w:rsidRPr="00EA019F">
        <w:rPr>
          <w:rFonts w:ascii="Arial" w:hAnsi="Arial" w:cs="Arial"/>
        </w:rPr>
        <w:t xml:space="preserve"> em ato </w:t>
      </w:r>
      <w:r w:rsidR="00B75D13">
        <w:rPr>
          <w:rFonts w:ascii="Arial" w:hAnsi="Arial" w:cs="Arial"/>
        </w:rPr>
        <w:t>contínuo, retornem</w:t>
      </w:r>
      <w:r w:rsidR="00927271">
        <w:rPr>
          <w:rFonts w:ascii="Arial" w:hAnsi="Arial" w:cs="Arial"/>
        </w:rPr>
        <w:t xml:space="preserve"> conforme citação no d</w:t>
      </w:r>
      <w:r w:rsidR="00756A7C" w:rsidRPr="00EA019F">
        <w:rPr>
          <w:rFonts w:ascii="Arial" w:hAnsi="Arial" w:cs="Arial"/>
        </w:rPr>
        <w:t>espacho</w:t>
      </w:r>
      <w:r w:rsidR="00292598" w:rsidRPr="00EA019F">
        <w:rPr>
          <w:rFonts w:ascii="Arial" w:hAnsi="Arial" w:cs="Arial"/>
        </w:rPr>
        <w:t xml:space="preserve"> à</w:t>
      </w:r>
      <w:r w:rsidR="006F477F" w:rsidRPr="00EA019F">
        <w:rPr>
          <w:rFonts w:ascii="Arial" w:hAnsi="Arial" w:cs="Arial"/>
        </w:rPr>
        <w:t xml:space="preserve"> fl. 62</w:t>
      </w:r>
      <w:r w:rsidR="00756A7C" w:rsidRPr="00EA019F">
        <w:rPr>
          <w:rFonts w:ascii="Arial" w:hAnsi="Arial" w:cs="Arial"/>
        </w:rPr>
        <w:t>:</w:t>
      </w:r>
    </w:p>
    <w:p w:rsidR="007E7BCA" w:rsidRPr="00EA019F" w:rsidRDefault="007E7BCA" w:rsidP="00C509B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B1730D" w:rsidRPr="00EA019F" w:rsidRDefault="00091AAF" w:rsidP="00C509B0">
      <w:pPr>
        <w:spacing w:after="0" w:line="360" w:lineRule="auto"/>
        <w:ind w:left="2268"/>
        <w:jc w:val="both"/>
        <w:rPr>
          <w:rFonts w:ascii="Arial" w:hAnsi="Arial" w:cs="Arial"/>
          <w:b/>
        </w:rPr>
      </w:pPr>
      <w:r w:rsidRPr="00EA019F">
        <w:rPr>
          <w:rFonts w:ascii="Arial" w:hAnsi="Arial" w:cs="Arial"/>
          <w:i/>
        </w:rPr>
        <w:t xml:space="preserve">[...], encaminhamento de prestação de contas final referente à utilização de recursos do Fundo Estadual de Combate e Erradicação da Pobreza – </w:t>
      </w:r>
      <w:r w:rsidR="009C1D9F" w:rsidRPr="00EA019F">
        <w:rPr>
          <w:rFonts w:ascii="Arial" w:hAnsi="Arial" w:cs="Arial"/>
          <w:i/>
        </w:rPr>
        <w:t>FECOEP,</w:t>
      </w:r>
      <w:r w:rsidR="00B1730D" w:rsidRPr="00EA019F">
        <w:rPr>
          <w:rFonts w:ascii="Arial" w:hAnsi="Arial" w:cs="Arial"/>
          <w:i/>
        </w:rPr>
        <w:t xml:space="preserve"> </w:t>
      </w:r>
      <w:r w:rsidRPr="00EA019F">
        <w:rPr>
          <w:rFonts w:ascii="Arial" w:hAnsi="Arial" w:cs="Arial"/>
          <w:i/>
        </w:rPr>
        <w:t>para</w:t>
      </w:r>
      <w:r w:rsidR="0084356F" w:rsidRPr="00EA019F">
        <w:rPr>
          <w:rFonts w:ascii="Arial" w:hAnsi="Arial" w:cs="Arial"/>
          <w:i/>
        </w:rPr>
        <w:t xml:space="preserve"> custear as ações </w:t>
      </w:r>
      <w:r w:rsidR="008B5B4B" w:rsidRPr="00EA019F">
        <w:rPr>
          <w:rFonts w:ascii="Arial" w:hAnsi="Arial" w:cs="Arial"/>
          <w:i/>
        </w:rPr>
        <w:t xml:space="preserve">desenvolvidas pelo </w:t>
      </w:r>
      <w:r w:rsidR="008B5B4B" w:rsidRPr="00EA019F">
        <w:rPr>
          <w:rFonts w:ascii="Arial" w:hAnsi="Arial" w:cs="Arial"/>
          <w:b/>
          <w:i/>
        </w:rPr>
        <w:t>Projeto de Apoio à COOPEAGRO</w:t>
      </w:r>
      <w:r w:rsidR="008B5B4B" w:rsidRPr="00EA019F">
        <w:rPr>
          <w:rFonts w:ascii="Arial" w:hAnsi="Arial" w:cs="Arial"/>
          <w:i/>
        </w:rPr>
        <w:t xml:space="preserve">, aprovado </w:t>
      </w:r>
      <w:r w:rsidR="00A7065E" w:rsidRPr="00EA019F">
        <w:rPr>
          <w:rFonts w:ascii="Arial" w:hAnsi="Arial" w:cs="Arial"/>
          <w:i/>
        </w:rPr>
        <w:t xml:space="preserve">pelo Conselho Integrado de </w:t>
      </w:r>
      <w:r w:rsidR="004A638B" w:rsidRPr="00EA019F">
        <w:rPr>
          <w:rFonts w:ascii="Arial" w:hAnsi="Arial" w:cs="Arial"/>
          <w:i/>
        </w:rPr>
        <w:t>Políticas</w:t>
      </w:r>
      <w:r w:rsidR="00A7065E" w:rsidRPr="00EA019F">
        <w:rPr>
          <w:rFonts w:ascii="Arial" w:hAnsi="Arial" w:cs="Arial"/>
          <w:i/>
        </w:rPr>
        <w:t xml:space="preserve"> de Inclusão </w:t>
      </w:r>
      <w:r w:rsidR="008B5B4B" w:rsidRPr="00EA019F">
        <w:rPr>
          <w:rFonts w:ascii="Arial" w:hAnsi="Arial" w:cs="Arial"/>
          <w:i/>
        </w:rPr>
        <w:t>Social (CIPIS) na sua 45</w:t>
      </w:r>
      <w:r w:rsidR="004A638B" w:rsidRPr="00EA019F">
        <w:rPr>
          <w:rFonts w:ascii="Arial" w:hAnsi="Arial" w:cs="Arial"/>
          <w:i/>
        </w:rPr>
        <w:t>ª Sessão Ordinária,</w:t>
      </w:r>
      <w:r w:rsidR="00E076C6" w:rsidRPr="00EA019F">
        <w:rPr>
          <w:rFonts w:ascii="Arial" w:hAnsi="Arial" w:cs="Arial"/>
          <w:i/>
        </w:rPr>
        <w:t xml:space="preserve"> e executado</w:t>
      </w:r>
      <w:r w:rsidR="008B5B4B" w:rsidRPr="00EA019F">
        <w:rPr>
          <w:rFonts w:ascii="Arial" w:hAnsi="Arial" w:cs="Arial"/>
          <w:i/>
        </w:rPr>
        <w:t xml:space="preserve"> mediante termo de fomento firmado entre a Agência de Fomento de Alagoas S/A e a Cooperativa dos Pe</w:t>
      </w:r>
      <w:r w:rsidR="00E16960">
        <w:rPr>
          <w:rFonts w:ascii="Arial" w:hAnsi="Arial" w:cs="Arial"/>
          <w:i/>
        </w:rPr>
        <w:t>quenos Agricultores Organizados</w:t>
      </w:r>
      <w:r w:rsidR="008B5B4B" w:rsidRPr="00EA019F">
        <w:rPr>
          <w:rFonts w:ascii="Arial" w:hAnsi="Arial" w:cs="Arial"/>
          <w:i/>
        </w:rPr>
        <w:t xml:space="preserve"> - COOPEAGRO, no valor de </w:t>
      </w:r>
      <w:r w:rsidR="0066292C" w:rsidRPr="00EA019F">
        <w:rPr>
          <w:rFonts w:ascii="Arial" w:hAnsi="Arial" w:cs="Arial"/>
        </w:rPr>
        <w:t>R$</w:t>
      </w:r>
      <w:r w:rsidR="004A638B" w:rsidRPr="00EA019F">
        <w:rPr>
          <w:rFonts w:ascii="Arial" w:hAnsi="Arial" w:cs="Arial"/>
        </w:rPr>
        <w:t xml:space="preserve"> </w:t>
      </w:r>
      <w:r w:rsidR="008B5B4B" w:rsidRPr="00EA019F">
        <w:rPr>
          <w:rFonts w:ascii="Arial" w:hAnsi="Arial" w:cs="Arial"/>
        </w:rPr>
        <w:t>126.000,00</w:t>
      </w:r>
      <w:r w:rsidR="004A638B" w:rsidRPr="00EA019F">
        <w:rPr>
          <w:rFonts w:ascii="Arial" w:hAnsi="Arial" w:cs="Arial"/>
          <w:b/>
        </w:rPr>
        <w:t xml:space="preserve"> </w:t>
      </w:r>
      <w:r w:rsidR="0066292C" w:rsidRPr="00EA019F">
        <w:rPr>
          <w:rFonts w:ascii="Arial" w:hAnsi="Arial" w:cs="Arial"/>
        </w:rPr>
        <w:t>(</w:t>
      </w:r>
      <w:r w:rsidR="00E076C6" w:rsidRPr="00EA019F">
        <w:rPr>
          <w:rFonts w:ascii="Arial" w:hAnsi="Arial" w:cs="Arial"/>
        </w:rPr>
        <w:t>cento e vinte e seis mil reais</w:t>
      </w:r>
      <w:r w:rsidR="006F16B7" w:rsidRPr="00EA019F">
        <w:rPr>
          <w:rFonts w:ascii="Arial" w:hAnsi="Arial" w:cs="Arial"/>
        </w:rPr>
        <w:t>).</w:t>
      </w:r>
    </w:p>
    <w:p w:rsidR="006F16B7" w:rsidRPr="00EA019F" w:rsidRDefault="00091AAF" w:rsidP="00C509B0">
      <w:pPr>
        <w:spacing w:after="0" w:line="360" w:lineRule="auto"/>
        <w:ind w:left="2268" w:firstLine="567"/>
        <w:jc w:val="both"/>
        <w:rPr>
          <w:rFonts w:ascii="Arial" w:hAnsi="Arial" w:cs="Arial"/>
          <w:i/>
        </w:rPr>
      </w:pPr>
      <w:r w:rsidRPr="00EA019F">
        <w:rPr>
          <w:rFonts w:ascii="Arial" w:hAnsi="Arial" w:cs="Arial"/>
          <w:i/>
        </w:rPr>
        <w:t>Posto isso, remetam-se os autos à Controladoria Geral do Estado de Alagoas, para análise e parecer, retornado estes, ao final, a esta Secretaria Executiva.  [...]</w:t>
      </w:r>
    </w:p>
    <w:p w:rsidR="008B5B4B" w:rsidRPr="00EA019F" w:rsidRDefault="008B5B4B" w:rsidP="00C509B0">
      <w:pPr>
        <w:spacing w:after="0" w:line="360" w:lineRule="auto"/>
        <w:jc w:val="both"/>
        <w:rPr>
          <w:rFonts w:ascii="Arial" w:hAnsi="Arial" w:cs="Arial"/>
        </w:rPr>
      </w:pPr>
    </w:p>
    <w:p w:rsidR="00C156B7" w:rsidRPr="00EA019F" w:rsidRDefault="00091AAF" w:rsidP="00E04F44">
      <w:pPr>
        <w:spacing w:after="0" w:line="360" w:lineRule="auto"/>
        <w:jc w:val="both"/>
        <w:rPr>
          <w:rFonts w:ascii="Arial" w:hAnsi="Arial" w:cs="Arial"/>
        </w:rPr>
      </w:pPr>
      <w:r w:rsidRPr="00EA019F">
        <w:rPr>
          <w:rFonts w:ascii="Arial" w:hAnsi="Arial" w:cs="Arial"/>
        </w:rPr>
        <w:t xml:space="preserve">Neste contexto, passa-se a análise: </w:t>
      </w:r>
    </w:p>
    <w:p w:rsidR="00C156B7" w:rsidRPr="00EA019F" w:rsidRDefault="00C156B7" w:rsidP="00C509B0">
      <w:pPr>
        <w:spacing w:after="0" w:line="240" w:lineRule="auto"/>
        <w:jc w:val="both"/>
        <w:rPr>
          <w:rFonts w:ascii="Arial" w:hAnsi="Arial" w:cs="Arial"/>
        </w:rPr>
      </w:pPr>
    </w:p>
    <w:p w:rsidR="00E04F44" w:rsidRPr="00EA019F" w:rsidRDefault="00E04F44" w:rsidP="00C509B0">
      <w:pPr>
        <w:spacing w:after="0" w:line="240" w:lineRule="auto"/>
        <w:jc w:val="both"/>
        <w:rPr>
          <w:rFonts w:ascii="Arial" w:hAnsi="Arial" w:cs="Arial"/>
        </w:rPr>
      </w:pPr>
    </w:p>
    <w:p w:rsidR="006930FE" w:rsidRPr="00EA019F" w:rsidRDefault="006930FE" w:rsidP="00C509B0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D9D9D9"/>
        <w:tabs>
          <w:tab w:val="left" w:pos="426"/>
        </w:tabs>
        <w:spacing w:before="0" w:after="0" w:line="240" w:lineRule="auto"/>
        <w:ind w:left="142" w:right="-567" w:firstLine="0"/>
        <w:rPr>
          <w:rFonts w:ascii="Arial" w:hAnsi="Arial" w:cs="Arial"/>
        </w:rPr>
      </w:pPr>
      <w:r w:rsidRPr="00EA019F">
        <w:rPr>
          <w:rFonts w:ascii="Arial" w:hAnsi="Arial" w:cs="Arial"/>
          <w:b/>
        </w:rPr>
        <w:t>ANÁLISE DOS RECURSOS</w:t>
      </w:r>
    </w:p>
    <w:p w:rsidR="00E076C6" w:rsidRPr="00EA019F" w:rsidRDefault="00E076C6" w:rsidP="00DC1920">
      <w:pPr>
        <w:spacing w:after="0" w:line="360" w:lineRule="auto"/>
        <w:rPr>
          <w:rFonts w:ascii="Arial" w:eastAsia="Times New Roman" w:hAnsi="Arial" w:cs="Arial"/>
        </w:rPr>
      </w:pPr>
    </w:p>
    <w:p w:rsidR="004C2C7F" w:rsidRPr="00EA019F" w:rsidRDefault="00353B14" w:rsidP="00DC1920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EA019F">
        <w:rPr>
          <w:rFonts w:ascii="Arial" w:eastAsia="Times New Roman" w:hAnsi="Arial" w:cs="Arial"/>
        </w:rPr>
        <w:t xml:space="preserve">Recursos </w:t>
      </w:r>
      <w:r w:rsidR="003D5814" w:rsidRPr="00EA019F">
        <w:rPr>
          <w:rFonts w:ascii="Arial" w:eastAsia="Times New Roman" w:hAnsi="Arial" w:cs="Arial"/>
        </w:rPr>
        <w:t xml:space="preserve">do FECOEP, liberado </w:t>
      </w:r>
      <w:r w:rsidR="001334DE" w:rsidRPr="00EA019F">
        <w:rPr>
          <w:rFonts w:ascii="Arial" w:hAnsi="Arial" w:cs="Arial"/>
        </w:rPr>
        <w:t>conforme ATA</w:t>
      </w:r>
      <w:r w:rsidR="00E076C6" w:rsidRPr="00EA019F">
        <w:rPr>
          <w:rFonts w:ascii="Arial" w:hAnsi="Arial" w:cs="Arial"/>
        </w:rPr>
        <w:t xml:space="preserve"> da 45</w:t>
      </w:r>
      <w:r w:rsidR="00EB4D0A" w:rsidRPr="00EA019F">
        <w:rPr>
          <w:rFonts w:ascii="Arial" w:hAnsi="Arial" w:cs="Arial"/>
        </w:rPr>
        <w:t>ª Reuni</w:t>
      </w:r>
      <w:r w:rsidR="00A61AA2" w:rsidRPr="00EA019F">
        <w:rPr>
          <w:rFonts w:ascii="Arial" w:hAnsi="Arial" w:cs="Arial"/>
        </w:rPr>
        <w:t xml:space="preserve">ão </w:t>
      </w:r>
      <w:r w:rsidR="00E076C6" w:rsidRPr="00EA019F">
        <w:rPr>
          <w:rFonts w:ascii="Arial" w:hAnsi="Arial" w:cs="Arial"/>
        </w:rPr>
        <w:t>do</w:t>
      </w:r>
      <w:r w:rsidR="003D5814" w:rsidRPr="00EA019F">
        <w:rPr>
          <w:rFonts w:ascii="Arial" w:hAnsi="Arial" w:cs="Arial"/>
        </w:rPr>
        <w:t xml:space="preserve"> </w:t>
      </w:r>
      <w:r w:rsidR="000A22D1" w:rsidRPr="00EA019F">
        <w:rPr>
          <w:rFonts w:ascii="Arial" w:hAnsi="Arial" w:cs="Arial"/>
        </w:rPr>
        <w:t xml:space="preserve">Conselho Integrado de Políticas de Inclusão Social - </w:t>
      </w:r>
      <w:r w:rsidR="003D5814" w:rsidRPr="00EA019F">
        <w:rPr>
          <w:rFonts w:ascii="Arial" w:hAnsi="Arial" w:cs="Arial"/>
        </w:rPr>
        <w:t>CIPIS, realizada em</w:t>
      </w:r>
      <w:r w:rsidR="00C753ED" w:rsidRPr="00EA019F">
        <w:rPr>
          <w:rFonts w:ascii="Arial" w:hAnsi="Arial" w:cs="Arial"/>
        </w:rPr>
        <w:t xml:space="preserve"> </w:t>
      </w:r>
      <w:r w:rsidR="00E076C6" w:rsidRPr="00EA019F">
        <w:rPr>
          <w:rFonts w:ascii="Arial" w:hAnsi="Arial" w:cs="Arial"/>
        </w:rPr>
        <w:t>29 de agosto</w:t>
      </w:r>
      <w:r w:rsidR="00E35B22" w:rsidRPr="00EA019F">
        <w:rPr>
          <w:rFonts w:ascii="Arial" w:hAnsi="Arial" w:cs="Arial"/>
        </w:rPr>
        <w:t xml:space="preserve"> de 201</w:t>
      </w:r>
      <w:r w:rsidR="00F905A6">
        <w:rPr>
          <w:rFonts w:ascii="Arial" w:hAnsi="Arial" w:cs="Arial"/>
        </w:rPr>
        <w:t>6</w:t>
      </w:r>
      <w:r w:rsidR="00E076C6" w:rsidRPr="00EA019F">
        <w:rPr>
          <w:rFonts w:ascii="Arial" w:hAnsi="Arial" w:cs="Arial"/>
        </w:rPr>
        <w:t xml:space="preserve"> (fls. </w:t>
      </w:r>
      <w:r w:rsidR="00E076C6" w:rsidRPr="00EA019F">
        <w:rPr>
          <w:rFonts w:ascii="Arial" w:hAnsi="Arial" w:cs="Arial"/>
        </w:rPr>
        <w:lastRenderedPageBreak/>
        <w:t>08/13</w:t>
      </w:r>
      <w:r w:rsidR="003D5814" w:rsidRPr="00EA019F">
        <w:rPr>
          <w:rFonts w:ascii="Arial" w:hAnsi="Arial" w:cs="Arial"/>
        </w:rPr>
        <w:t>)</w:t>
      </w:r>
      <w:r w:rsidR="00C156B7" w:rsidRPr="00EA019F">
        <w:rPr>
          <w:rFonts w:ascii="Arial" w:hAnsi="Arial" w:cs="Arial"/>
        </w:rPr>
        <w:t xml:space="preserve">, </w:t>
      </w:r>
      <w:r w:rsidR="00A03BDF" w:rsidRPr="00EA019F">
        <w:rPr>
          <w:rFonts w:ascii="Arial" w:hAnsi="Arial" w:cs="Arial"/>
        </w:rPr>
        <w:t xml:space="preserve">consta que </w:t>
      </w:r>
      <w:r w:rsidR="00C156B7" w:rsidRPr="00EA019F">
        <w:rPr>
          <w:rFonts w:ascii="Arial" w:hAnsi="Arial" w:cs="Arial"/>
        </w:rPr>
        <w:t>o</w:t>
      </w:r>
      <w:r w:rsidR="00F83190" w:rsidRPr="00EA019F">
        <w:rPr>
          <w:rFonts w:ascii="Arial" w:hAnsi="Arial" w:cs="Arial"/>
        </w:rPr>
        <w:t xml:space="preserve">s </w:t>
      </w:r>
      <w:r w:rsidR="003D5814" w:rsidRPr="00EA019F">
        <w:rPr>
          <w:rFonts w:ascii="Arial" w:hAnsi="Arial" w:cs="Arial"/>
        </w:rPr>
        <w:t>conselheiros d</w:t>
      </w:r>
      <w:r w:rsidR="00A1193D" w:rsidRPr="00EA019F">
        <w:rPr>
          <w:rFonts w:ascii="Arial" w:hAnsi="Arial" w:cs="Arial"/>
        </w:rPr>
        <w:t>o</w:t>
      </w:r>
      <w:r w:rsidR="00F83190" w:rsidRPr="00EA019F">
        <w:rPr>
          <w:rFonts w:ascii="Arial" w:hAnsi="Arial" w:cs="Arial"/>
        </w:rPr>
        <w:t xml:space="preserve"> </w:t>
      </w:r>
      <w:r w:rsidR="003D5814" w:rsidRPr="00EA019F">
        <w:rPr>
          <w:rFonts w:ascii="Arial" w:hAnsi="Arial" w:cs="Arial"/>
        </w:rPr>
        <w:t>CIPIS</w:t>
      </w:r>
      <w:r w:rsidR="00A03BDF" w:rsidRPr="00EA019F">
        <w:rPr>
          <w:rFonts w:ascii="Arial" w:hAnsi="Arial" w:cs="Arial"/>
        </w:rPr>
        <w:t xml:space="preserve"> </w:t>
      </w:r>
      <w:r w:rsidR="00E35B22" w:rsidRPr="00EA019F">
        <w:rPr>
          <w:rFonts w:ascii="Arial" w:hAnsi="Arial" w:cs="Arial"/>
        </w:rPr>
        <w:t>aprovaram</w:t>
      </w:r>
      <w:r w:rsidR="000320FF" w:rsidRPr="00EA019F">
        <w:rPr>
          <w:rFonts w:ascii="Arial" w:hAnsi="Arial" w:cs="Arial"/>
        </w:rPr>
        <w:t xml:space="preserve"> </w:t>
      </w:r>
      <w:r w:rsidR="00BE3D83" w:rsidRPr="00EA019F">
        <w:rPr>
          <w:rFonts w:ascii="Arial" w:hAnsi="Arial" w:cs="Arial"/>
        </w:rPr>
        <w:t>o valor solicitado pela Desenvolve</w:t>
      </w:r>
      <w:r w:rsidR="00401239" w:rsidRPr="00EA019F">
        <w:rPr>
          <w:rFonts w:ascii="Arial" w:hAnsi="Arial" w:cs="Arial"/>
        </w:rPr>
        <w:t xml:space="preserve">, </w:t>
      </w:r>
      <w:r w:rsidR="00A61AA2" w:rsidRPr="00EA019F">
        <w:rPr>
          <w:rFonts w:ascii="Arial" w:hAnsi="Arial" w:cs="Arial"/>
        </w:rPr>
        <w:t xml:space="preserve">para custear as ações inseridas no </w:t>
      </w:r>
      <w:r w:rsidR="00BE3D83" w:rsidRPr="00EA019F">
        <w:rPr>
          <w:rFonts w:ascii="Arial" w:hAnsi="Arial" w:cs="Arial"/>
        </w:rPr>
        <w:t>Termo de Fomento nº 031/2016.</w:t>
      </w:r>
    </w:p>
    <w:p w:rsidR="00401239" w:rsidRPr="00EA019F" w:rsidRDefault="00927271" w:rsidP="00C509B0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BE3D83" w:rsidRPr="00EA019F">
        <w:rPr>
          <w:rFonts w:ascii="Arial" w:hAnsi="Arial" w:cs="Arial"/>
        </w:rPr>
        <w:t>Termo de Fomento nº 031/2016</w:t>
      </w:r>
      <w:r>
        <w:rPr>
          <w:rFonts w:ascii="Arial" w:hAnsi="Arial" w:cs="Arial"/>
        </w:rPr>
        <w:t>,</w:t>
      </w:r>
      <w:r w:rsidR="007B54C6" w:rsidRPr="00EA019F">
        <w:rPr>
          <w:rFonts w:ascii="Arial" w:hAnsi="Arial" w:cs="Arial"/>
        </w:rPr>
        <w:t xml:space="preserve"> que entre si celebram o</w:t>
      </w:r>
      <w:r w:rsidR="003A6D10" w:rsidRPr="00EA019F">
        <w:rPr>
          <w:rFonts w:ascii="Arial" w:hAnsi="Arial" w:cs="Arial"/>
        </w:rPr>
        <w:t xml:space="preserve"> </w:t>
      </w:r>
      <w:r w:rsidR="007B54C6" w:rsidRPr="00EA019F">
        <w:rPr>
          <w:rFonts w:ascii="Arial" w:hAnsi="Arial" w:cs="Arial"/>
        </w:rPr>
        <w:t>Concedente Est</w:t>
      </w:r>
      <w:r w:rsidR="00BE3D83" w:rsidRPr="00EA019F">
        <w:rPr>
          <w:rFonts w:ascii="Arial" w:hAnsi="Arial" w:cs="Arial"/>
        </w:rPr>
        <w:t xml:space="preserve">ado de Alagoas, através da </w:t>
      </w:r>
      <w:r w:rsidR="0013735A">
        <w:rPr>
          <w:rFonts w:ascii="Arial" w:hAnsi="Arial" w:cs="Arial"/>
          <w:b/>
        </w:rPr>
        <w:t>DESENVOLVE</w:t>
      </w:r>
      <w:r w:rsidR="00251268">
        <w:rPr>
          <w:rFonts w:ascii="Arial" w:hAnsi="Arial" w:cs="Arial"/>
          <w:b/>
        </w:rPr>
        <w:t xml:space="preserve"> </w:t>
      </w:r>
      <w:r w:rsidR="00251268" w:rsidRPr="00251268">
        <w:rPr>
          <w:rFonts w:ascii="Arial" w:hAnsi="Arial" w:cs="Arial"/>
        </w:rPr>
        <w:t>-</w:t>
      </w:r>
      <w:r w:rsidRPr="002512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Agência de Fomento de Alagoas e o</w:t>
      </w:r>
      <w:r w:rsidR="00BE3D83" w:rsidRPr="00EA019F">
        <w:rPr>
          <w:rFonts w:ascii="Arial" w:hAnsi="Arial" w:cs="Arial"/>
        </w:rPr>
        <w:t xml:space="preserve"> </w:t>
      </w:r>
      <w:r w:rsidR="007B54C6" w:rsidRPr="00EA019F">
        <w:rPr>
          <w:rFonts w:ascii="Arial" w:hAnsi="Arial" w:cs="Arial"/>
        </w:rPr>
        <w:t>Convenente</w:t>
      </w:r>
      <w:r w:rsidR="001E49A0" w:rsidRPr="00EA019F">
        <w:rPr>
          <w:rFonts w:ascii="Arial" w:hAnsi="Arial" w:cs="Arial"/>
        </w:rPr>
        <w:t xml:space="preserve"> </w:t>
      </w:r>
      <w:r w:rsidR="00D95D66" w:rsidRPr="00EA019F">
        <w:rPr>
          <w:rFonts w:ascii="Arial" w:hAnsi="Arial" w:cs="Arial"/>
        </w:rPr>
        <w:t>a</w:t>
      </w:r>
      <w:r w:rsidR="00BE3D83" w:rsidRPr="00EA019F">
        <w:rPr>
          <w:rFonts w:ascii="Arial" w:hAnsi="Arial" w:cs="Arial"/>
        </w:rPr>
        <w:t xml:space="preserve"> Cooperativa dos Peq</w:t>
      </w:r>
      <w:r w:rsidR="00251268">
        <w:rPr>
          <w:rFonts w:ascii="Arial" w:hAnsi="Arial" w:cs="Arial"/>
        </w:rPr>
        <w:t xml:space="preserve">uenos Agricultores Organizados </w:t>
      </w:r>
      <w:r w:rsidR="00BE3D83" w:rsidRPr="00EA019F">
        <w:rPr>
          <w:rFonts w:ascii="Arial" w:hAnsi="Arial" w:cs="Arial"/>
        </w:rPr>
        <w:t xml:space="preserve">- </w:t>
      </w:r>
      <w:r w:rsidR="00BE3D83" w:rsidRPr="00EA019F">
        <w:rPr>
          <w:rFonts w:ascii="Arial" w:hAnsi="Arial" w:cs="Arial"/>
          <w:b/>
        </w:rPr>
        <w:t>COOPEAGRO</w:t>
      </w:r>
      <w:r w:rsidR="007B54C6" w:rsidRPr="00EA019F">
        <w:rPr>
          <w:rFonts w:ascii="Arial" w:hAnsi="Arial" w:cs="Arial"/>
        </w:rPr>
        <w:t>,</w:t>
      </w:r>
      <w:r w:rsidR="00251268">
        <w:rPr>
          <w:rFonts w:ascii="Arial" w:hAnsi="Arial" w:cs="Arial"/>
        </w:rPr>
        <w:t xml:space="preserve"> </w:t>
      </w:r>
      <w:r w:rsidR="00BE3D83" w:rsidRPr="00EA019F">
        <w:rPr>
          <w:rFonts w:ascii="Arial" w:hAnsi="Arial" w:cs="Arial"/>
        </w:rPr>
        <w:t xml:space="preserve">na ordem de </w:t>
      </w:r>
      <w:r>
        <w:rPr>
          <w:rFonts w:ascii="Arial" w:hAnsi="Arial" w:cs="Arial"/>
          <w:b/>
        </w:rPr>
        <w:t>R$</w:t>
      </w:r>
      <w:r w:rsidR="00FE769E" w:rsidRPr="00EA019F">
        <w:rPr>
          <w:rFonts w:ascii="Arial" w:hAnsi="Arial" w:cs="Arial"/>
          <w:b/>
        </w:rPr>
        <w:t xml:space="preserve">126.000,00 </w:t>
      </w:r>
      <w:r w:rsidR="00FE769E" w:rsidRPr="00EA019F">
        <w:rPr>
          <w:rFonts w:ascii="Arial" w:hAnsi="Arial" w:cs="Arial"/>
        </w:rPr>
        <w:t>(cento e vinte e seis mil reais)</w:t>
      </w:r>
      <w:r w:rsidR="00936B18" w:rsidRPr="00EA019F">
        <w:rPr>
          <w:rFonts w:ascii="Arial" w:hAnsi="Arial" w:cs="Arial"/>
        </w:rPr>
        <w:t xml:space="preserve">, </w:t>
      </w:r>
      <w:r w:rsidR="00FE769E" w:rsidRPr="00EA019F">
        <w:rPr>
          <w:rFonts w:ascii="Arial" w:hAnsi="Arial" w:cs="Arial"/>
        </w:rPr>
        <w:t>celebrado em 04 de outubro</w:t>
      </w:r>
      <w:r w:rsidR="007B54C6" w:rsidRPr="00EA019F">
        <w:rPr>
          <w:rFonts w:ascii="Arial" w:hAnsi="Arial" w:cs="Arial"/>
        </w:rPr>
        <w:t xml:space="preserve"> de </w:t>
      </w:r>
      <w:r w:rsidR="00FE769E" w:rsidRPr="00EA019F">
        <w:rPr>
          <w:rFonts w:ascii="Arial" w:hAnsi="Arial" w:cs="Arial"/>
        </w:rPr>
        <w:t>2016</w:t>
      </w:r>
      <w:r w:rsidR="00083F69" w:rsidRPr="00EA019F">
        <w:rPr>
          <w:rFonts w:ascii="Arial" w:hAnsi="Arial" w:cs="Arial"/>
        </w:rPr>
        <w:t xml:space="preserve">, visando </w:t>
      </w:r>
      <w:r w:rsidR="00E30459" w:rsidRPr="00EA019F">
        <w:rPr>
          <w:rFonts w:ascii="Arial" w:hAnsi="Arial" w:cs="Arial"/>
        </w:rPr>
        <w:t>somar esforços para promover o f</w:t>
      </w:r>
      <w:r w:rsidR="00083F69" w:rsidRPr="00EA019F">
        <w:rPr>
          <w:rFonts w:ascii="Arial" w:hAnsi="Arial" w:cs="Arial"/>
        </w:rPr>
        <w:t>ortalecimento da instituição e de seus neg</w:t>
      </w:r>
      <w:r>
        <w:rPr>
          <w:rFonts w:ascii="Arial" w:hAnsi="Arial" w:cs="Arial"/>
        </w:rPr>
        <w:t>ócios através da aquisição de má</w:t>
      </w:r>
      <w:r w:rsidR="00083F69" w:rsidRPr="00EA019F">
        <w:rPr>
          <w:rFonts w:ascii="Arial" w:hAnsi="Arial" w:cs="Arial"/>
        </w:rPr>
        <w:t xml:space="preserve">quinas e equipamentos para modernização do parque </w:t>
      </w:r>
      <w:r w:rsidR="00501623" w:rsidRPr="00EA019F">
        <w:rPr>
          <w:rFonts w:ascii="Arial" w:hAnsi="Arial" w:cs="Arial"/>
        </w:rPr>
        <w:t xml:space="preserve">fabril e </w:t>
      </w:r>
      <w:r w:rsidR="007F0F78" w:rsidRPr="00EA019F">
        <w:rPr>
          <w:rFonts w:ascii="Arial" w:hAnsi="Arial" w:cs="Arial"/>
        </w:rPr>
        <w:t>posterior aumento de produção.</w:t>
      </w:r>
      <w:r w:rsidR="00964B51" w:rsidRPr="00EA01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O Termo</w:t>
      </w:r>
      <w:r w:rsidR="00C73F31" w:rsidRPr="00EA019F">
        <w:rPr>
          <w:rFonts w:ascii="Arial" w:hAnsi="Arial" w:cs="Arial"/>
        </w:rPr>
        <w:t xml:space="preserve"> </w:t>
      </w:r>
      <w:r w:rsidR="003A6D10" w:rsidRPr="00EA019F">
        <w:rPr>
          <w:rFonts w:ascii="Arial" w:hAnsi="Arial" w:cs="Arial"/>
        </w:rPr>
        <w:t xml:space="preserve">foi </w:t>
      </w:r>
      <w:r w:rsidR="00C73F31" w:rsidRPr="00EA019F">
        <w:rPr>
          <w:rFonts w:ascii="Arial" w:hAnsi="Arial" w:cs="Arial"/>
        </w:rPr>
        <w:t>a</w:t>
      </w:r>
      <w:r w:rsidR="00964B51" w:rsidRPr="00EA019F">
        <w:rPr>
          <w:rFonts w:ascii="Arial" w:hAnsi="Arial" w:cs="Arial"/>
        </w:rPr>
        <w:t>ssinado pelo  Diretor Presidente  - Rafael Góes Brito</w:t>
      </w:r>
      <w:r w:rsidR="00C73F31" w:rsidRPr="00EA019F">
        <w:rPr>
          <w:rFonts w:ascii="Arial" w:hAnsi="Arial" w:cs="Arial"/>
        </w:rPr>
        <w:t xml:space="preserve">, </w:t>
      </w:r>
      <w:r w:rsidR="00964B51" w:rsidRPr="00EA019F">
        <w:rPr>
          <w:rFonts w:ascii="Arial" w:hAnsi="Arial" w:cs="Arial"/>
        </w:rPr>
        <w:t>juntamente com o Direto</w:t>
      </w:r>
      <w:r w:rsidR="003A6D10" w:rsidRPr="00EA019F">
        <w:rPr>
          <w:rFonts w:ascii="Arial" w:hAnsi="Arial" w:cs="Arial"/>
        </w:rPr>
        <w:t xml:space="preserve">r de Desenvolvimento e Projetos- Laudeny Fábio Barbosa Leão e </w:t>
      </w:r>
      <w:r>
        <w:rPr>
          <w:rFonts w:ascii="Arial" w:hAnsi="Arial" w:cs="Arial"/>
        </w:rPr>
        <w:t xml:space="preserve">o </w:t>
      </w:r>
      <w:r w:rsidR="00C73F31" w:rsidRPr="00EA019F">
        <w:rPr>
          <w:rFonts w:ascii="Arial" w:hAnsi="Arial" w:cs="Arial"/>
        </w:rPr>
        <w:t>representante l</w:t>
      </w:r>
      <w:r w:rsidR="000320FF" w:rsidRPr="00EA019F">
        <w:rPr>
          <w:rFonts w:ascii="Arial" w:hAnsi="Arial" w:cs="Arial"/>
        </w:rPr>
        <w:t xml:space="preserve">egal da </w:t>
      </w:r>
      <w:r w:rsidR="00392795" w:rsidRPr="00EA019F">
        <w:rPr>
          <w:rFonts w:ascii="Arial" w:hAnsi="Arial" w:cs="Arial"/>
        </w:rPr>
        <w:t xml:space="preserve"> </w:t>
      </w:r>
      <w:r w:rsidR="003A6D10" w:rsidRPr="00EA019F">
        <w:rPr>
          <w:rFonts w:ascii="Arial" w:hAnsi="Arial" w:cs="Arial"/>
          <w:b/>
        </w:rPr>
        <w:t>COOPEAGRO</w:t>
      </w:r>
      <w:r w:rsidR="003A6D10" w:rsidRPr="00EA019F">
        <w:rPr>
          <w:rFonts w:ascii="Arial" w:hAnsi="Arial" w:cs="Arial"/>
        </w:rPr>
        <w:t xml:space="preserve"> </w:t>
      </w:r>
      <w:r w:rsidR="000320FF" w:rsidRPr="00EA019F">
        <w:rPr>
          <w:rFonts w:ascii="Arial" w:hAnsi="Arial" w:cs="Arial"/>
        </w:rPr>
        <w:t xml:space="preserve"> -</w:t>
      </w:r>
      <w:r w:rsidR="00936B18" w:rsidRPr="00EA019F">
        <w:rPr>
          <w:rFonts w:ascii="Arial" w:hAnsi="Arial" w:cs="Arial"/>
        </w:rPr>
        <w:t xml:space="preserve"> </w:t>
      </w:r>
      <w:r w:rsidR="003A6D10" w:rsidRPr="00EA019F">
        <w:rPr>
          <w:rFonts w:ascii="Arial" w:hAnsi="Arial" w:cs="Arial"/>
        </w:rPr>
        <w:t>Geraldo Cândido de Oliveira</w:t>
      </w:r>
      <w:r w:rsidR="00F82EBE" w:rsidRPr="00EA019F">
        <w:rPr>
          <w:rFonts w:ascii="Arial" w:hAnsi="Arial" w:cs="Arial"/>
        </w:rPr>
        <w:t>.</w:t>
      </w:r>
    </w:p>
    <w:p w:rsidR="007E7BCA" w:rsidRPr="00EA019F" w:rsidRDefault="007E7BCA" w:rsidP="00C509B0">
      <w:pPr>
        <w:spacing w:after="0" w:line="240" w:lineRule="auto"/>
        <w:ind w:right="-142"/>
        <w:jc w:val="both"/>
        <w:rPr>
          <w:rFonts w:ascii="Arial" w:hAnsi="Arial" w:cs="Arial"/>
        </w:rPr>
      </w:pPr>
    </w:p>
    <w:p w:rsidR="00EA712B" w:rsidRPr="00EA019F" w:rsidRDefault="00EA712B" w:rsidP="00C509B0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tabs>
          <w:tab w:val="left" w:pos="284"/>
        </w:tabs>
        <w:suppressAutoHyphens/>
        <w:spacing w:before="0" w:after="0" w:line="240" w:lineRule="auto"/>
        <w:ind w:left="0" w:firstLine="0"/>
        <w:rPr>
          <w:rFonts w:ascii="Arial" w:hAnsi="Arial" w:cs="Arial"/>
          <w:b/>
        </w:rPr>
      </w:pPr>
      <w:r w:rsidRPr="00EA019F">
        <w:rPr>
          <w:rFonts w:ascii="Arial" w:hAnsi="Arial" w:cs="Arial"/>
          <w:b/>
        </w:rPr>
        <w:t>EXECUÇÃO DA RECEITA E DESPESA</w:t>
      </w:r>
    </w:p>
    <w:p w:rsidR="00E00225" w:rsidRPr="00EA019F" w:rsidRDefault="00E00225" w:rsidP="00C509B0">
      <w:pPr>
        <w:spacing w:after="0" w:line="360" w:lineRule="auto"/>
        <w:ind w:right="-143"/>
        <w:jc w:val="both"/>
        <w:rPr>
          <w:rFonts w:ascii="Arial" w:hAnsi="Arial" w:cs="Arial"/>
          <w:b/>
        </w:rPr>
      </w:pPr>
    </w:p>
    <w:p w:rsidR="00A67E21" w:rsidRPr="00172CAF" w:rsidRDefault="00AE157D" w:rsidP="00172CAF">
      <w:pPr>
        <w:tabs>
          <w:tab w:val="left" w:pos="0"/>
          <w:tab w:val="left" w:pos="426"/>
        </w:tabs>
        <w:spacing w:after="0" w:line="360" w:lineRule="auto"/>
        <w:ind w:right="-143"/>
        <w:rPr>
          <w:rFonts w:ascii="Arial" w:hAnsi="Arial" w:cs="Arial"/>
          <w:b/>
        </w:rPr>
      </w:pPr>
      <w:r w:rsidRPr="00172CAF">
        <w:rPr>
          <w:rFonts w:ascii="Arial" w:hAnsi="Arial" w:cs="Arial"/>
          <w:b/>
        </w:rPr>
        <w:t>DOS</w:t>
      </w:r>
      <w:r w:rsidR="006A386A" w:rsidRPr="00172CAF">
        <w:rPr>
          <w:rFonts w:ascii="Arial" w:hAnsi="Arial" w:cs="Arial"/>
          <w:b/>
        </w:rPr>
        <w:t xml:space="preserve"> RECURSOS LIBERADOS </w:t>
      </w:r>
    </w:p>
    <w:p w:rsidR="00F82EBE" w:rsidRPr="00EA019F" w:rsidRDefault="00F82EBE" w:rsidP="00C509B0">
      <w:pPr>
        <w:spacing w:after="0" w:line="360" w:lineRule="auto"/>
        <w:ind w:right="-142"/>
        <w:jc w:val="both"/>
        <w:rPr>
          <w:rFonts w:ascii="Arial" w:hAnsi="Arial" w:cs="Arial"/>
        </w:rPr>
      </w:pPr>
    </w:p>
    <w:p w:rsidR="00DD4E6B" w:rsidRPr="00EA019F" w:rsidRDefault="00F82EBE" w:rsidP="00C509B0">
      <w:pPr>
        <w:pStyle w:val="PargrafodaLista"/>
        <w:spacing w:before="0" w:after="0" w:line="360" w:lineRule="auto"/>
        <w:ind w:left="-284" w:firstLine="709"/>
        <w:rPr>
          <w:rFonts w:ascii="Arial" w:hAnsi="Arial" w:cs="Arial"/>
        </w:rPr>
      </w:pPr>
      <w:r w:rsidRPr="00EA019F">
        <w:rPr>
          <w:rFonts w:ascii="Arial" w:hAnsi="Arial" w:cs="Arial"/>
        </w:rPr>
        <w:t xml:space="preserve">O Valor do Projeto é </w:t>
      </w:r>
      <w:r w:rsidR="00927271">
        <w:rPr>
          <w:rFonts w:ascii="Arial" w:hAnsi="Arial" w:cs="Arial"/>
          <w:b/>
        </w:rPr>
        <w:t>R$</w:t>
      </w:r>
      <w:r w:rsidR="00172CAF">
        <w:rPr>
          <w:rFonts w:ascii="Arial" w:hAnsi="Arial" w:cs="Arial"/>
          <w:b/>
        </w:rPr>
        <w:t>253.</w:t>
      </w:r>
      <w:r w:rsidRPr="00EA019F">
        <w:rPr>
          <w:rFonts w:ascii="Arial" w:hAnsi="Arial" w:cs="Arial"/>
          <w:b/>
        </w:rPr>
        <w:t>400,00</w:t>
      </w:r>
      <w:r w:rsidRPr="00EA019F">
        <w:rPr>
          <w:rFonts w:ascii="Arial" w:hAnsi="Arial" w:cs="Arial"/>
        </w:rPr>
        <w:t xml:space="preserve"> (duzentos e cinquenta e três mil e quatrocentos reais),</w:t>
      </w:r>
      <w:r w:rsidR="00DD4E6B" w:rsidRPr="00EA019F">
        <w:rPr>
          <w:rFonts w:ascii="Arial" w:hAnsi="Arial" w:cs="Arial"/>
        </w:rPr>
        <w:t xml:space="preserve"> Segue o detalhamento da execução do Programa, assim distribuídos:</w:t>
      </w:r>
    </w:p>
    <w:p w:rsidR="00F82EBE" w:rsidRPr="00EA019F" w:rsidRDefault="00DD4E6B" w:rsidP="00C509B0">
      <w:pPr>
        <w:pStyle w:val="PargrafodaLista"/>
        <w:numPr>
          <w:ilvl w:val="0"/>
          <w:numId w:val="5"/>
        </w:numPr>
        <w:spacing w:before="0" w:after="0" w:line="360" w:lineRule="auto"/>
        <w:ind w:right="-142"/>
        <w:rPr>
          <w:rFonts w:ascii="Arial" w:hAnsi="Arial" w:cs="Arial"/>
        </w:rPr>
      </w:pPr>
      <w:r w:rsidRPr="00EA019F">
        <w:rPr>
          <w:rFonts w:ascii="Arial" w:hAnsi="Arial" w:cs="Arial"/>
        </w:rPr>
        <w:t xml:space="preserve">O Valor solicitado ao FECOEF </w:t>
      </w:r>
      <w:r w:rsidR="00172CAF">
        <w:rPr>
          <w:rFonts w:ascii="Arial" w:hAnsi="Arial" w:cs="Arial"/>
        </w:rPr>
        <w:t>para a execução do objeto deste c</w:t>
      </w:r>
      <w:r w:rsidR="00F82EBE" w:rsidRPr="00EA019F">
        <w:rPr>
          <w:rFonts w:ascii="Arial" w:hAnsi="Arial" w:cs="Arial"/>
        </w:rPr>
        <w:t xml:space="preserve">onvênio com o montante de </w:t>
      </w:r>
      <w:r w:rsidR="00F82EBE" w:rsidRPr="00EA019F">
        <w:rPr>
          <w:rFonts w:ascii="Arial" w:hAnsi="Arial" w:cs="Arial"/>
          <w:b/>
        </w:rPr>
        <w:t>R$ 126.0000,00</w:t>
      </w:r>
      <w:r w:rsidR="00F82EBE" w:rsidRPr="00EA019F">
        <w:rPr>
          <w:rFonts w:ascii="Arial" w:hAnsi="Arial" w:cs="Arial"/>
        </w:rPr>
        <w:t xml:space="preserve">; </w:t>
      </w:r>
    </w:p>
    <w:p w:rsidR="003C274B" w:rsidRPr="00EA019F" w:rsidRDefault="00DD4E6B" w:rsidP="00DC1920">
      <w:pPr>
        <w:pStyle w:val="PargrafodaLista"/>
        <w:numPr>
          <w:ilvl w:val="0"/>
          <w:numId w:val="5"/>
        </w:numPr>
        <w:spacing w:before="0" w:after="0" w:line="360" w:lineRule="auto"/>
        <w:ind w:right="-142"/>
        <w:rPr>
          <w:rFonts w:ascii="Arial" w:hAnsi="Arial" w:cs="Arial"/>
        </w:rPr>
      </w:pPr>
      <w:r w:rsidRPr="00EA019F">
        <w:rPr>
          <w:rFonts w:ascii="Arial" w:hAnsi="Arial" w:cs="Arial"/>
        </w:rPr>
        <w:t>O valor da contrapartida</w:t>
      </w:r>
      <w:r w:rsidR="00F82EBE" w:rsidRPr="00EA019F">
        <w:rPr>
          <w:rFonts w:ascii="Arial" w:hAnsi="Arial" w:cs="Arial"/>
        </w:rPr>
        <w:t xml:space="preserve"> parti</w:t>
      </w:r>
      <w:r w:rsidR="00927271">
        <w:rPr>
          <w:rFonts w:ascii="Arial" w:hAnsi="Arial" w:cs="Arial"/>
        </w:rPr>
        <w:t xml:space="preserve">cipará </w:t>
      </w:r>
      <w:r w:rsidR="006C45C4">
        <w:rPr>
          <w:rFonts w:ascii="Arial" w:hAnsi="Arial" w:cs="Arial"/>
        </w:rPr>
        <w:t xml:space="preserve">com </w:t>
      </w:r>
      <w:r w:rsidR="00F82EBE" w:rsidRPr="00EA019F">
        <w:rPr>
          <w:rFonts w:ascii="Arial" w:hAnsi="Arial" w:cs="Arial"/>
          <w:b/>
        </w:rPr>
        <w:t xml:space="preserve">R$ </w:t>
      </w:r>
      <w:r w:rsidRPr="00EA019F">
        <w:rPr>
          <w:rFonts w:ascii="Arial" w:hAnsi="Arial" w:cs="Arial"/>
          <w:b/>
        </w:rPr>
        <w:t>127.400,00</w:t>
      </w:r>
      <w:r w:rsidRPr="00EA019F">
        <w:rPr>
          <w:rFonts w:ascii="Arial" w:hAnsi="Arial" w:cs="Arial"/>
        </w:rPr>
        <w:t>, em linha de crédito financiad</w:t>
      </w:r>
      <w:r w:rsidR="00927271">
        <w:rPr>
          <w:rFonts w:ascii="Arial" w:hAnsi="Arial" w:cs="Arial"/>
        </w:rPr>
        <w:t>a pela Desenvolve para COOPEAGRO</w:t>
      </w:r>
      <w:r w:rsidR="00F82EBE" w:rsidRPr="00EA019F">
        <w:rPr>
          <w:rFonts w:ascii="Arial" w:hAnsi="Arial" w:cs="Arial"/>
        </w:rPr>
        <w:t>.</w:t>
      </w:r>
      <w:r w:rsidRPr="00EA019F">
        <w:rPr>
          <w:rFonts w:ascii="Arial" w:hAnsi="Arial" w:cs="Arial"/>
        </w:rPr>
        <w:t xml:space="preserve"> </w:t>
      </w:r>
    </w:p>
    <w:p w:rsidR="00EE4E4E" w:rsidRPr="00172CAF" w:rsidRDefault="00172CAF" w:rsidP="00172CAF">
      <w:pPr>
        <w:spacing w:after="0" w:line="360" w:lineRule="auto"/>
        <w:ind w:right="-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644DB" w:rsidRPr="00172CAF">
        <w:rPr>
          <w:rFonts w:ascii="Arial" w:hAnsi="Arial" w:cs="Arial"/>
        </w:rPr>
        <w:t>Esse</w:t>
      </w:r>
      <w:r w:rsidR="00EE4E4E" w:rsidRPr="00172CAF">
        <w:rPr>
          <w:rFonts w:ascii="Arial" w:hAnsi="Arial" w:cs="Arial"/>
        </w:rPr>
        <w:t xml:space="preserve"> </w:t>
      </w:r>
      <w:r w:rsidR="003C274B" w:rsidRPr="00172CAF">
        <w:rPr>
          <w:rFonts w:ascii="Arial" w:hAnsi="Arial" w:cs="Arial"/>
        </w:rPr>
        <w:t xml:space="preserve">financiamento será feito através </w:t>
      </w:r>
      <w:r w:rsidR="00F644DB" w:rsidRPr="00172CAF">
        <w:rPr>
          <w:rFonts w:ascii="Arial" w:hAnsi="Arial" w:cs="Arial"/>
        </w:rPr>
        <w:t xml:space="preserve">do Programa de Financiamento </w:t>
      </w:r>
      <w:r w:rsidR="006C45C4">
        <w:rPr>
          <w:rFonts w:ascii="Arial" w:hAnsi="Arial" w:cs="Arial"/>
        </w:rPr>
        <w:t>com</w:t>
      </w:r>
      <w:r w:rsidR="00F644DB" w:rsidRPr="00172CAF">
        <w:rPr>
          <w:rFonts w:ascii="Arial" w:hAnsi="Arial" w:cs="Arial"/>
        </w:rPr>
        <w:t xml:space="preserve"> Cooperativas e Associações Produtivas </w:t>
      </w:r>
      <w:r w:rsidR="00F644DB" w:rsidRPr="00172CAF">
        <w:rPr>
          <w:rFonts w:ascii="Arial" w:hAnsi="Arial" w:cs="Arial"/>
          <w:b/>
        </w:rPr>
        <w:t>COOPMAIS</w:t>
      </w:r>
      <w:r w:rsidR="00F644DB" w:rsidRPr="00172CAF">
        <w:rPr>
          <w:rFonts w:ascii="Arial" w:hAnsi="Arial" w:cs="Arial"/>
        </w:rPr>
        <w:t>.</w:t>
      </w:r>
      <w:r w:rsidR="003C274B" w:rsidRPr="00172CAF">
        <w:rPr>
          <w:rFonts w:ascii="Arial" w:hAnsi="Arial" w:cs="Arial"/>
        </w:rPr>
        <w:t xml:space="preserve"> </w:t>
      </w:r>
      <w:r w:rsidR="00F644DB" w:rsidRPr="00172CAF">
        <w:rPr>
          <w:rFonts w:ascii="Arial" w:hAnsi="Arial" w:cs="Arial"/>
        </w:rPr>
        <w:t xml:space="preserve"> E e</w:t>
      </w:r>
      <w:r w:rsidR="00EE4E4E" w:rsidRPr="00172CAF">
        <w:rPr>
          <w:rFonts w:ascii="Arial" w:hAnsi="Arial" w:cs="Arial"/>
        </w:rPr>
        <w:t>m virtude do relato supracitado,</w:t>
      </w:r>
      <w:r w:rsidR="00EE4E4E" w:rsidRPr="00172CAF">
        <w:rPr>
          <w:rFonts w:ascii="Arial" w:hAnsi="Arial" w:cs="Arial"/>
          <w:b/>
        </w:rPr>
        <w:t xml:space="preserve"> </w:t>
      </w:r>
      <w:r w:rsidR="000F3C07">
        <w:rPr>
          <w:rFonts w:ascii="Arial" w:hAnsi="Arial" w:cs="Arial"/>
        </w:rPr>
        <w:t>o CIPIS</w:t>
      </w:r>
      <w:r w:rsidR="00EE4E4E" w:rsidRPr="00172CAF">
        <w:rPr>
          <w:rFonts w:ascii="Arial" w:hAnsi="Arial" w:cs="Arial"/>
        </w:rPr>
        <w:t xml:space="preserve"> enviou à CGE documentos e informações complementares, para ser submetida à análise e parecer, atestando ou não sua regularidade, em obediência à legislação vigente.</w:t>
      </w:r>
    </w:p>
    <w:p w:rsidR="00936B18" w:rsidRPr="00EA019F" w:rsidRDefault="00936B18" w:rsidP="00172CAF">
      <w:pPr>
        <w:spacing w:after="0" w:line="240" w:lineRule="auto"/>
        <w:jc w:val="both"/>
        <w:rPr>
          <w:rFonts w:ascii="Arial" w:hAnsi="Arial" w:cs="Arial"/>
        </w:rPr>
      </w:pPr>
    </w:p>
    <w:p w:rsidR="00311B6F" w:rsidRPr="00EA019F" w:rsidRDefault="00E04F44" w:rsidP="00C509B0">
      <w:pPr>
        <w:spacing w:after="0" w:line="240" w:lineRule="auto"/>
        <w:ind w:left="-284" w:right="-142"/>
        <w:jc w:val="both"/>
        <w:rPr>
          <w:rFonts w:ascii="Arial" w:hAnsi="Arial" w:cs="Arial"/>
          <w:b/>
        </w:rPr>
      </w:pPr>
      <w:r w:rsidRPr="00EA019F">
        <w:rPr>
          <w:rFonts w:ascii="Arial" w:hAnsi="Arial" w:cs="Arial"/>
          <w:b/>
        </w:rPr>
        <w:t xml:space="preserve">   </w:t>
      </w:r>
      <w:r w:rsidR="00311B6F" w:rsidRPr="00EA019F">
        <w:rPr>
          <w:rFonts w:ascii="Arial" w:hAnsi="Arial" w:cs="Arial"/>
          <w:b/>
        </w:rPr>
        <w:t>Tabela nº 01: Detalhamento da execução da Receita e Despesa</w:t>
      </w:r>
      <w:r w:rsidR="00D64977" w:rsidRPr="00EA019F">
        <w:rPr>
          <w:rFonts w:ascii="Arial" w:hAnsi="Arial" w:cs="Arial"/>
          <w:b/>
        </w:rPr>
        <w:t xml:space="preserve"> </w:t>
      </w:r>
    </w:p>
    <w:tbl>
      <w:tblPr>
        <w:tblW w:w="9214" w:type="dxa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544"/>
        <w:gridCol w:w="1559"/>
        <w:gridCol w:w="2694"/>
        <w:gridCol w:w="1417"/>
      </w:tblGrid>
      <w:tr w:rsidR="00311B6F" w:rsidRPr="00EA019F" w:rsidTr="00E04F44">
        <w:trPr>
          <w:trHeight w:val="170"/>
        </w:trPr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EA019F" w:rsidRDefault="00311B6F" w:rsidP="00C509B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EA019F">
              <w:rPr>
                <w:rFonts w:ascii="Arial" w:eastAsia="Times New Roman" w:hAnsi="Arial" w:cs="Arial"/>
                <w:b/>
                <w:bCs/>
                <w:lang w:eastAsia="pt-BR"/>
              </w:rPr>
              <w:t>RECEITA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EA019F" w:rsidRDefault="00311B6F" w:rsidP="00C509B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EA019F">
              <w:rPr>
                <w:rFonts w:ascii="Arial" w:eastAsia="Times New Roman" w:hAnsi="Arial" w:cs="Arial"/>
                <w:b/>
                <w:bCs/>
                <w:lang w:eastAsia="pt-BR"/>
              </w:rPr>
              <w:t>Valor (R$)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EA019F" w:rsidRDefault="00311B6F" w:rsidP="00C509B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EA019F">
              <w:rPr>
                <w:rFonts w:ascii="Arial" w:eastAsia="Times New Roman" w:hAnsi="Arial" w:cs="Arial"/>
                <w:b/>
                <w:bCs/>
                <w:lang w:eastAsia="pt-BR"/>
              </w:rPr>
              <w:t>DESPESA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EA019F" w:rsidRDefault="00311B6F" w:rsidP="00C509B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EA019F">
              <w:rPr>
                <w:rFonts w:ascii="Arial" w:eastAsia="Times New Roman" w:hAnsi="Arial" w:cs="Arial"/>
                <w:b/>
                <w:bCs/>
                <w:lang w:eastAsia="pt-BR"/>
              </w:rPr>
              <w:t>VALOR (R$)</w:t>
            </w:r>
          </w:p>
        </w:tc>
      </w:tr>
      <w:tr w:rsidR="00311B6F" w:rsidRPr="00EA019F" w:rsidTr="00E04F44">
        <w:trPr>
          <w:trHeight w:val="6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EA019F" w:rsidRDefault="00311B6F" w:rsidP="00E04F44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EA019F">
              <w:rPr>
                <w:rFonts w:ascii="Arial" w:eastAsia="Times New Roman" w:hAnsi="Arial" w:cs="Arial"/>
                <w:lang w:eastAsia="pt-BR"/>
              </w:rPr>
              <w:t xml:space="preserve">Saldo Inicial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EA019F" w:rsidRDefault="00311B6F" w:rsidP="00E04F44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pt-BR"/>
              </w:rPr>
            </w:pPr>
            <w:r w:rsidRPr="00EA019F">
              <w:rPr>
                <w:rFonts w:ascii="Arial" w:eastAsia="Times New Roman" w:hAnsi="Arial" w:cs="Arial"/>
                <w:lang w:eastAsia="pt-BR"/>
              </w:rPr>
              <w:t>0,00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EA019F" w:rsidRDefault="00311B6F" w:rsidP="00E04F44">
            <w:pPr>
              <w:spacing w:after="0" w:line="240" w:lineRule="auto"/>
              <w:rPr>
                <w:rFonts w:ascii="Arial" w:eastAsia="Times New Roman" w:hAnsi="Arial" w:cs="Arial"/>
                <w:bCs/>
                <w:lang w:eastAsia="pt-BR"/>
              </w:rPr>
            </w:pPr>
            <w:r w:rsidRPr="00EA019F">
              <w:rPr>
                <w:rFonts w:ascii="Arial" w:eastAsia="Times New Roman" w:hAnsi="Arial" w:cs="Arial"/>
                <w:bCs/>
                <w:lang w:eastAsia="pt-BR"/>
              </w:rPr>
              <w:t xml:space="preserve">Despesas realizadas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EA019F" w:rsidRDefault="00094D6C" w:rsidP="00E04F4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lang w:eastAsia="pt-BR"/>
              </w:rPr>
            </w:pPr>
            <w:r w:rsidRPr="00EA019F">
              <w:rPr>
                <w:rFonts w:ascii="Arial" w:eastAsia="Times New Roman" w:hAnsi="Arial" w:cs="Arial"/>
                <w:bCs/>
                <w:lang w:eastAsia="pt-BR"/>
              </w:rPr>
              <w:t>127</w:t>
            </w:r>
            <w:r w:rsidR="00D4249C">
              <w:rPr>
                <w:rFonts w:ascii="Arial" w:eastAsia="Times New Roman" w:hAnsi="Arial" w:cs="Arial"/>
                <w:bCs/>
                <w:lang w:eastAsia="pt-BR"/>
              </w:rPr>
              <w:t>.497,</w:t>
            </w:r>
            <w:r w:rsidRPr="00EA019F">
              <w:rPr>
                <w:rFonts w:ascii="Arial" w:eastAsia="Times New Roman" w:hAnsi="Arial" w:cs="Arial"/>
                <w:bCs/>
                <w:lang w:eastAsia="pt-BR"/>
              </w:rPr>
              <w:t>76</w:t>
            </w:r>
          </w:p>
        </w:tc>
      </w:tr>
      <w:tr w:rsidR="00311B6F" w:rsidRPr="00EA019F" w:rsidTr="00E04F44">
        <w:trPr>
          <w:trHeight w:val="46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EA019F" w:rsidRDefault="00311B6F" w:rsidP="00E04F44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EA019F">
              <w:rPr>
                <w:rFonts w:ascii="Arial" w:eastAsia="Times New Roman" w:hAnsi="Arial" w:cs="Arial"/>
                <w:lang w:eastAsia="pt-BR"/>
              </w:rPr>
              <w:t>Recebido do FECOEP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EA019F" w:rsidRDefault="00F644DB" w:rsidP="00E04F44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pt-BR"/>
              </w:rPr>
            </w:pPr>
            <w:r w:rsidRPr="00EA019F">
              <w:rPr>
                <w:rFonts w:ascii="Arial" w:eastAsia="Times New Roman" w:hAnsi="Arial" w:cs="Arial"/>
                <w:lang w:eastAsia="pt-BR"/>
              </w:rPr>
              <w:t>126.000,00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EA019F" w:rsidRDefault="0037222D" w:rsidP="00E04F44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EA019F">
              <w:rPr>
                <w:rFonts w:ascii="Arial" w:eastAsia="Times New Roman" w:hAnsi="Arial" w:cs="Arial"/>
                <w:lang w:eastAsia="pt-BR"/>
              </w:rPr>
              <w:t xml:space="preserve">Tarifas Bancárias </w:t>
            </w:r>
            <w:r w:rsidR="00311B6F" w:rsidRPr="00EA019F">
              <w:rPr>
                <w:rFonts w:ascii="Arial" w:eastAsia="Times New Roman" w:hAnsi="Arial" w:cs="Arial"/>
                <w:lang w:eastAsia="pt-BR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EA019F" w:rsidRDefault="00D4249C" w:rsidP="00E04F44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14,</w:t>
            </w:r>
            <w:r w:rsidR="00094D6C" w:rsidRPr="00EA019F">
              <w:rPr>
                <w:rFonts w:ascii="Arial" w:eastAsia="Times New Roman" w:hAnsi="Arial" w:cs="Arial"/>
                <w:lang w:eastAsia="pt-BR"/>
              </w:rPr>
              <w:t>70</w:t>
            </w:r>
          </w:p>
        </w:tc>
      </w:tr>
      <w:tr w:rsidR="00F07165" w:rsidRPr="00EA019F" w:rsidTr="00E04F44">
        <w:trPr>
          <w:trHeight w:val="46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7165" w:rsidRPr="00EA019F" w:rsidRDefault="00F07165" w:rsidP="00E04F44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EA019F">
              <w:rPr>
                <w:rFonts w:ascii="Arial" w:eastAsia="Times New Roman" w:hAnsi="Arial" w:cs="Arial"/>
                <w:lang w:eastAsia="pt-BR"/>
              </w:rPr>
              <w:t xml:space="preserve">Contrapartidas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7165" w:rsidRPr="00EA019F" w:rsidRDefault="00094D6C" w:rsidP="00E04F44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pt-BR"/>
              </w:rPr>
            </w:pPr>
            <w:r w:rsidRPr="00EA019F">
              <w:rPr>
                <w:rFonts w:ascii="Arial" w:eastAsia="Times New Roman" w:hAnsi="Arial" w:cs="Arial"/>
                <w:lang w:eastAsia="pt-BR"/>
              </w:rPr>
              <w:t>230.000,00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7165" w:rsidRPr="00EA019F" w:rsidRDefault="00094D6C" w:rsidP="00E04F44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EA019F">
              <w:rPr>
                <w:rFonts w:ascii="Arial" w:eastAsia="Times New Roman" w:hAnsi="Arial" w:cs="Arial"/>
                <w:lang w:eastAsia="pt-BR"/>
              </w:rPr>
              <w:t>Outras Despesas F</w:t>
            </w:r>
            <w:r w:rsidR="002D3FF6" w:rsidRPr="00EA019F">
              <w:rPr>
                <w:rFonts w:ascii="Arial" w:eastAsia="Times New Roman" w:hAnsi="Arial" w:cs="Arial"/>
                <w:lang w:eastAsia="pt-BR"/>
              </w:rPr>
              <w:t xml:space="preserve">uturas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7165" w:rsidRPr="00EA019F" w:rsidRDefault="002D3FF6" w:rsidP="00E04F44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pt-BR"/>
              </w:rPr>
            </w:pPr>
            <w:r w:rsidRPr="00EA019F">
              <w:rPr>
                <w:rFonts w:ascii="Arial" w:eastAsia="Times New Roman" w:hAnsi="Arial" w:cs="Arial"/>
                <w:lang w:eastAsia="pt-BR"/>
              </w:rPr>
              <w:t>230.000,00</w:t>
            </w:r>
          </w:p>
        </w:tc>
      </w:tr>
      <w:tr w:rsidR="00311B6F" w:rsidRPr="00EA019F" w:rsidTr="00E04F44">
        <w:trPr>
          <w:trHeight w:val="6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EA019F" w:rsidRDefault="001A4613" w:rsidP="00E04F44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EA019F">
              <w:rPr>
                <w:rFonts w:ascii="Arial" w:eastAsia="Times New Roman" w:hAnsi="Arial" w:cs="Arial"/>
                <w:lang w:eastAsia="pt-BR"/>
              </w:rPr>
              <w:t>Rendimentos de Aplicações</w:t>
            </w:r>
            <w:r w:rsidR="00311B6F" w:rsidRPr="00EA019F">
              <w:rPr>
                <w:rFonts w:ascii="Arial" w:eastAsia="Times New Roman" w:hAnsi="Arial" w:cs="Arial"/>
                <w:lang w:eastAsia="pt-BR"/>
              </w:rPr>
              <w:t xml:space="preserve"> Financeiras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EA019F" w:rsidRDefault="00094D6C" w:rsidP="00E04F44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pt-BR"/>
              </w:rPr>
            </w:pPr>
            <w:r w:rsidRPr="00EA019F">
              <w:rPr>
                <w:rFonts w:ascii="Arial" w:eastAsia="Times New Roman" w:hAnsi="Arial" w:cs="Arial"/>
                <w:lang w:eastAsia="pt-BR"/>
              </w:rPr>
              <w:t>1.512,46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EA019F" w:rsidRDefault="00311B6F" w:rsidP="00E04F44">
            <w:pPr>
              <w:spacing w:after="0" w:line="240" w:lineRule="auto"/>
              <w:rPr>
                <w:rFonts w:ascii="Arial" w:eastAsia="Times New Roman" w:hAnsi="Arial" w:cs="Arial"/>
                <w:strike/>
                <w:highlight w:val="yellow"/>
                <w:lang w:eastAsia="pt-B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EA019F" w:rsidRDefault="00311B6F" w:rsidP="00E04F44">
            <w:pPr>
              <w:spacing w:after="0" w:line="240" w:lineRule="auto"/>
              <w:jc w:val="right"/>
              <w:rPr>
                <w:rFonts w:ascii="Arial" w:eastAsia="Times New Roman" w:hAnsi="Arial" w:cs="Arial"/>
                <w:strike/>
                <w:highlight w:val="yellow"/>
                <w:lang w:eastAsia="pt-BR"/>
              </w:rPr>
            </w:pPr>
          </w:p>
        </w:tc>
      </w:tr>
      <w:tr w:rsidR="00311B6F" w:rsidRPr="00EA019F" w:rsidTr="00E04F44">
        <w:trPr>
          <w:trHeight w:val="9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EA019F" w:rsidRDefault="00645963" w:rsidP="00C509B0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A019F">
              <w:rPr>
                <w:rFonts w:ascii="Arial" w:eastAsia="Times New Roman" w:hAnsi="Arial" w:cs="Arial"/>
                <w:lang w:eastAsia="pt-BR"/>
              </w:rPr>
              <w:t xml:space="preserve">Outras fontes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EA019F" w:rsidRDefault="00311B6F" w:rsidP="00E04F44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EA019F" w:rsidRDefault="00311B6F" w:rsidP="00E04F44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EA019F">
              <w:rPr>
                <w:rFonts w:ascii="Arial" w:eastAsia="Times New Roman" w:hAnsi="Arial" w:cs="Arial"/>
                <w:lang w:eastAsia="pt-BR"/>
              </w:rPr>
              <w:t> </w:t>
            </w:r>
            <w:r w:rsidR="00F242DA" w:rsidRPr="00EA019F">
              <w:rPr>
                <w:rFonts w:ascii="Arial" w:eastAsia="Times New Roman" w:hAnsi="Arial" w:cs="Arial"/>
                <w:lang w:eastAsia="pt-BR"/>
              </w:rPr>
              <w:t>Saldo</w:t>
            </w:r>
            <w:r w:rsidR="00184DAE" w:rsidRPr="00EA019F">
              <w:rPr>
                <w:rFonts w:ascii="Arial" w:eastAsia="Times New Roman" w:hAnsi="Arial" w:cs="Arial"/>
                <w:lang w:eastAsia="pt-BR"/>
              </w:rPr>
              <w:t xml:space="preserve">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EA019F" w:rsidRDefault="00F242DA" w:rsidP="00E04F44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pt-BR"/>
              </w:rPr>
            </w:pPr>
            <w:r w:rsidRPr="00EA019F">
              <w:rPr>
                <w:rFonts w:ascii="Arial" w:eastAsia="Times New Roman" w:hAnsi="Arial" w:cs="Arial"/>
                <w:lang w:eastAsia="pt-BR"/>
              </w:rPr>
              <w:t>629.423,89</w:t>
            </w:r>
          </w:p>
        </w:tc>
      </w:tr>
      <w:tr w:rsidR="00311B6F" w:rsidRPr="00EA019F" w:rsidTr="00E04F44">
        <w:trPr>
          <w:trHeight w:val="46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EA019F" w:rsidRDefault="00311B6F" w:rsidP="00C509B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highlight w:val="magenta"/>
                <w:lang w:eastAsia="pt-BR"/>
              </w:rPr>
            </w:pPr>
            <w:r w:rsidRPr="00EA019F">
              <w:rPr>
                <w:rFonts w:ascii="Arial" w:eastAsia="Times New Roman" w:hAnsi="Arial" w:cs="Arial"/>
                <w:b/>
                <w:bCs/>
                <w:lang w:eastAsia="pt-BR"/>
              </w:rPr>
              <w:t>Total</w:t>
            </w:r>
            <w:r w:rsidR="0019323D" w:rsidRPr="00EA019F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r w:rsidR="00063142" w:rsidRPr="00EA019F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BC44ED" w:rsidRPr="00EA019F" w:rsidRDefault="00094D6C" w:rsidP="00E04F4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EA019F">
              <w:rPr>
                <w:rFonts w:ascii="Arial" w:eastAsia="Times New Roman" w:hAnsi="Arial" w:cs="Arial"/>
                <w:b/>
                <w:bCs/>
                <w:lang w:eastAsia="pt-BR"/>
              </w:rPr>
              <w:t>357.512,46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EA019F" w:rsidRDefault="00311B6F" w:rsidP="00E04F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EA019F">
              <w:rPr>
                <w:rFonts w:ascii="Arial" w:eastAsia="Times New Roman" w:hAnsi="Arial" w:cs="Arial"/>
                <w:b/>
                <w:bCs/>
                <w:lang w:eastAsia="pt-BR"/>
              </w:rPr>
              <w:t>Total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EA019F" w:rsidRDefault="002D3FF6" w:rsidP="00E04F4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EA019F">
              <w:rPr>
                <w:rFonts w:ascii="Arial" w:eastAsia="Times New Roman" w:hAnsi="Arial" w:cs="Arial"/>
                <w:b/>
                <w:bCs/>
                <w:lang w:eastAsia="pt-BR"/>
              </w:rPr>
              <w:t>357.512,46</w:t>
            </w:r>
          </w:p>
        </w:tc>
      </w:tr>
    </w:tbl>
    <w:p w:rsidR="00F242DA" w:rsidRDefault="00F242DA" w:rsidP="00C509B0">
      <w:pPr>
        <w:spacing w:after="0" w:line="240" w:lineRule="auto"/>
        <w:ind w:right="-143"/>
        <w:jc w:val="both"/>
        <w:rPr>
          <w:rFonts w:ascii="Arial" w:hAnsi="Arial" w:cs="Arial"/>
          <w:b/>
        </w:rPr>
      </w:pPr>
    </w:p>
    <w:p w:rsidR="000F3C07" w:rsidRDefault="000F3C07" w:rsidP="00C509B0">
      <w:pPr>
        <w:spacing w:after="0" w:line="240" w:lineRule="auto"/>
        <w:ind w:right="-143"/>
        <w:jc w:val="both"/>
        <w:rPr>
          <w:rFonts w:ascii="Arial" w:hAnsi="Arial" w:cs="Arial"/>
          <w:b/>
        </w:rPr>
      </w:pPr>
    </w:p>
    <w:p w:rsidR="000F3C07" w:rsidRDefault="000F3C07" w:rsidP="00C509B0">
      <w:pPr>
        <w:spacing w:after="0" w:line="240" w:lineRule="auto"/>
        <w:ind w:right="-143"/>
        <w:jc w:val="both"/>
        <w:rPr>
          <w:rFonts w:ascii="Arial" w:hAnsi="Arial" w:cs="Arial"/>
          <w:b/>
        </w:rPr>
      </w:pPr>
    </w:p>
    <w:p w:rsidR="000F3C07" w:rsidRDefault="000F3C07" w:rsidP="00C509B0">
      <w:pPr>
        <w:spacing w:after="0" w:line="240" w:lineRule="auto"/>
        <w:ind w:right="-143"/>
        <w:jc w:val="both"/>
        <w:rPr>
          <w:rFonts w:ascii="Arial" w:hAnsi="Arial" w:cs="Arial"/>
          <w:b/>
        </w:rPr>
      </w:pPr>
    </w:p>
    <w:p w:rsidR="000F3C07" w:rsidRDefault="000F3C07" w:rsidP="00C509B0">
      <w:pPr>
        <w:spacing w:after="0" w:line="240" w:lineRule="auto"/>
        <w:ind w:right="-143"/>
        <w:jc w:val="both"/>
        <w:rPr>
          <w:rFonts w:ascii="Arial" w:hAnsi="Arial" w:cs="Arial"/>
          <w:b/>
        </w:rPr>
      </w:pPr>
    </w:p>
    <w:p w:rsidR="000F3C07" w:rsidRPr="00EA019F" w:rsidRDefault="000F3C07" w:rsidP="00C509B0">
      <w:pPr>
        <w:spacing w:after="0" w:line="240" w:lineRule="auto"/>
        <w:ind w:right="-143"/>
        <w:jc w:val="both"/>
        <w:rPr>
          <w:rFonts w:ascii="Arial" w:hAnsi="Arial" w:cs="Arial"/>
          <w:b/>
        </w:rPr>
      </w:pPr>
    </w:p>
    <w:p w:rsidR="00094D6C" w:rsidRPr="00EA019F" w:rsidRDefault="00094D6C" w:rsidP="00C509B0">
      <w:pPr>
        <w:spacing w:after="0" w:line="240" w:lineRule="auto"/>
        <w:ind w:right="-142"/>
        <w:jc w:val="both"/>
        <w:rPr>
          <w:rFonts w:ascii="Arial" w:hAnsi="Arial" w:cs="Arial"/>
        </w:rPr>
      </w:pPr>
    </w:p>
    <w:p w:rsidR="00094D6C" w:rsidRPr="00EA019F" w:rsidRDefault="00094D6C" w:rsidP="00C509B0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tabs>
          <w:tab w:val="left" w:pos="284"/>
        </w:tabs>
        <w:suppressAutoHyphens/>
        <w:spacing w:before="0" w:after="0" w:line="240" w:lineRule="auto"/>
        <w:ind w:left="0" w:firstLine="0"/>
        <w:rPr>
          <w:rFonts w:ascii="Arial" w:hAnsi="Arial" w:cs="Arial"/>
          <w:b/>
        </w:rPr>
      </w:pPr>
      <w:r w:rsidRPr="00EA019F">
        <w:rPr>
          <w:rFonts w:ascii="Arial" w:hAnsi="Arial" w:cs="Arial"/>
          <w:b/>
        </w:rPr>
        <w:t>DO EXAME DOS AUTOS</w:t>
      </w:r>
    </w:p>
    <w:p w:rsidR="00094D6C" w:rsidRPr="00EA019F" w:rsidRDefault="00094D6C" w:rsidP="00C509B0">
      <w:pPr>
        <w:spacing w:after="0" w:line="360" w:lineRule="auto"/>
        <w:ind w:right="-143"/>
        <w:jc w:val="both"/>
        <w:rPr>
          <w:rFonts w:ascii="Arial" w:hAnsi="Arial" w:cs="Arial"/>
          <w:b/>
        </w:rPr>
      </w:pPr>
    </w:p>
    <w:p w:rsidR="00E90071" w:rsidRDefault="00E2202F" w:rsidP="00C509B0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</w:rPr>
      </w:pPr>
      <w:r w:rsidRPr="00EA019F">
        <w:rPr>
          <w:rFonts w:ascii="Arial" w:hAnsi="Arial" w:cs="Arial"/>
        </w:rPr>
        <w:t xml:space="preserve">Feitas as considerações </w:t>
      </w:r>
      <w:r w:rsidR="00D4249C" w:rsidRPr="00D4249C">
        <w:rPr>
          <w:rFonts w:ascii="Arial" w:hAnsi="Arial" w:cs="Arial"/>
        </w:rPr>
        <w:t>preliminares</w:t>
      </w:r>
      <w:r w:rsidR="00E90071">
        <w:rPr>
          <w:rFonts w:ascii="Arial" w:hAnsi="Arial" w:cs="Arial"/>
        </w:rPr>
        <w:t xml:space="preserve">, </w:t>
      </w:r>
      <w:r w:rsidR="00E869A2" w:rsidRPr="00EA019F">
        <w:rPr>
          <w:rFonts w:ascii="Arial" w:hAnsi="Arial" w:cs="Arial"/>
        </w:rPr>
        <w:t>passa-se a análise da prestação de contas</w:t>
      </w:r>
      <w:r w:rsidR="00E90071">
        <w:rPr>
          <w:rFonts w:ascii="Arial" w:hAnsi="Arial" w:cs="Arial"/>
        </w:rPr>
        <w:t>:</w:t>
      </w:r>
    </w:p>
    <w:p w:rsidR="00801A18" w:rsidRPr="00EA019F" w:rsidRDefault="00E2202F" w:rsidP="00E04F44">
      <w:pPr>
        <w:pStyle w:val="PargrafodaLista"/>
        <w:numPr>
          <w:ilvl w:val="1"/>
          <w:numId w:val="3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EA019F">
        <w:rPr>
          <w:rFonts w:ascii="Arial" w:hAnsi="Arial" w:cs="Arial"/>
        </w:rPr>
        <w:t>À fl. 02, observa-se</w:t>
      </w:r>
      <w:r w:rsidR="00A9250C" w:rsidRPr="00EA019F">
        <w:rPr>
          <w:rFonts w:ascii="Arial" w:hAnsi="Arial" w:cs="Arial"/>
        </w:rPr>
        <w:t xml:space="preserve"> o</w:t>
      </w:r>
      <w:r w:rsidRPr="00EA019F">
        <w:rPr>
          <w:rFonts w:ascii="Arial" w:hAnsi="Arial" w:cs="Arial"/>
        </w:rPr>
        <w:t xml:space="preserve"> </w:t>
      </w:r>
      <w:r w:rsidR="00A9250C" w:rsidRPr="00EA019F">
        <w:rPr>
          <w:rFonts w:ascii="Arial" w:hAnsi="Arial" w:cs="Arial"/>
        </w:rPr>
        <w:t>OFÍ</w:t>
      </w:r>
      <w:r w:rsidR="00F66E23" w:rsidRPr="00EA019F">
        <w:rPr>
          <w:rFonts w:ascii="Arial" w:hAnsi="Arial" w:cs="Arial"/>
        </w:rPr>
        <w:t xml:space="preserve">CIO </w:t>
      </w:r>
      <w:r w:rsidR="0088645A">
        <w:rPr>
          <w:rFonts w:ascii="Arial" w:hAnsi="Arial" w:cs="Arial"/>
        </w:rPr>
        <w:t>DESENVOLVE</w:t>
      </w:r>
      <w:r w:rsidR="002D3FF6" w:rsidRPr="00EA019F">
        <w:rPr>
          <w:rFonts w:ascii="Arial" w:hAnsi="Arial" w:cs="Arial"/>
        </w:rPr>
        <w:t xml:space="preserve"> SDP Nº 222/2017</w:t>
      </w:r>
      <w:r w:rsidR="008828F5" w:rsidRPr="00EA019F">
        <w:rPr>
          <w:rFonts w:ascii="Arial" w:hAnsi="Arial" w:cs="Arial"/>
        </w:rPr>
        <w:t xml:space="preserve">, </w:t>
      </w:r>
      <w:r w:rsidR="00713ABF" w:rsidRPr="00EA019F">
        <w:rPr>
          <w:rFonts w:ascii="Arial" w:hAnsi="Arial" w:cs="Arial"/>
        </w:rPr>
        <w:t xml:space="preserve">datado de </w:t>
      </w:r>
      <w:r w:rsidR="002D3FF6" w:rsidRPr="00EA019F">
        <w:rPr>
          <w:rFonts w:ascii="Arial" w:hAnsi="Arial" w:cs="Arial"/>
        </w:rPr>
        <w:t>14/09</w:t>
      </w:r>
      <w:r w:rsidR="00F66E23" w:rsidRPr="00EA019F">
        <w:rPr>
          <w:rFonts w:ascii="Arial" w:hAnsi="Arial" w:cs="Arial"/>
        </w:rPr>
        <w:t>/</w:t>
      </w:r>
      <w:r w:rsidRPr="00EA019F">
        <w:rPr>
          <w:rFonts w:ascii="Arial" w:hAnsi="Arial" w:cs="Arial"/>
        </w:rPr>
        <w:t>2</w:t>
      </w:r>
      <w:r w:rsidR="008828F5" w:rsidRPr="00EA019F">
        <w:rPr>
          <w:rFonts w:ascii="Arial" w:hAnsi="Arial" w:cs="Arial"/>
        </w:rPr>
        <w:t xml:space="preserve">017, </w:t>
      </w:r>
      <w:r w:rsidR="002D3FF6" w:rsidRPr="00EA019F">
        <w:rPr>
          <w:rFonts w:ascii="Arial" w:hAnsi="Arial" w:cs="Arial"/>
        </w:rPr>
        <w:t>da lavra do Diretor Presidente da Desenvolve</w:t>
      </w:r>
      <w:r w:rsidR="00F66E23" w:rsidRPr="00EA019F">
        <w:rPr>
          <w:rFonts w:ascii="Arial" w:hAnsi="Arial" w:cs="Arial"/>
        </w:rPr>
        <w:t xml:space="preserve">, </w:t>
      </w:r>
      <w:r w:rsidR="0092301A" w:rsidRPr="00EA019F">
        <w:rPr>
          <w:rFonts w:ascii="Arial" w:hAnsi="Arial" w:cs="Arial"/>
        </w:rPr>
        <w:t>evoluindo</w:t>
      </w:r>
      <w:r w:rsidRPr="00EA019F">
        <w:rPr>
          <w:rFonts w:ascii="Arial" w:hAnsi="Arial" w:cs="Arial"/>
        </w:rPr>
        <w:t xml:space="preserve"> os autos ao </w:t>
      </w:r>
      <w:r w:rsidR="005D206F" w:rsidRPr="00EA019F">
        <w:rPr>
          <w:rFonts w:ascii="Arial" w:hAnsi="Arial" w:cs="Arial"/>
        </w:rPr>
        <w:t xml:space="preserve">Presidente do </w:t>
      </w:r>
      <w:r w:rsidRPr="00EA019F">
        <w:rPr>
          <w:rFonts w:ascii="Arial" w:hAnsi="Arial" w:cs="Arial"/>
        </w:rPr>
        <w:t xml:space="preserve">CIPIS, no que se refere </w:t>
      </w:r>
      <w:r w:rsidR="00992AC9" w:rsidRPr="00EA019F">
        <w:rPr>
          <w:rFonts w:ascii="Arial" w:hAnsi="Arial" w:cs="Arial"/>
        </w:rPr>
        <w:t xml:space="preserve">à </w:t>
      </w:r>
      <w:r w:rsidR="00B540AC" w:rsidRPr="00EA019F">
        <w:rPr>
          <w:rFonts w:ascii="Arial" w:hAnsi="Arial" w:cs="Arial"/>
        </w:rPr>
        <w:t>p</w:t>
      </w:r>
      <w:r w:rsidR="0092301A" w:rsidRPr="00EA019F">
        <w:rPr>
          <w:rFonts w:ascii="Arial" w:hAnsi="Arial" w:cs="Arial"/>
        </w:rPr>
        <w:t>restação</w:t>
      </w:r>
      <w:r w:rsidR="00B540AC" w:rsidRPr="00EA019F">
        <w:rPr>
          <w:rFonts w:ascii="Arial" w:hAnsi="Arial" w:cs="Arial"/>
        </w:rPr>
        <w:t xml:space="preserve"> de contas, conforme</w:t>
      </w:r>
      <w:r w:rsidR="00463AD0" w:rsidRPr="00EA019F">
        <w:rPr>
          <w:rFonts w:ascii="Arial" w:hAnsi="Arial" w:cs="Arial"/>
        </w:rPr>
        <w:t xml:space="preserve"> </w:t>
      </w:r>
      <w:r w:rsidRPr="00EA019F">
        <w:rPr>
          <w:rFonts w:ascii="Arial" w:hAnsi="Arial" w:cs="Arial"/>
        </w:rPr>
        <w:t xml:space="preserve">as normas e determinações estabelecidas </w:t>
      </w:r>
      <w:r w:rsidR="00E67A8A" w:rsidRPr="00EA019F">
        <w:rPr>
          <w:rFonts w:ascii="Arial" w:hAnsi="Arial" w:cs="Arial"/>
        </w:rPr>
        <w:t>pelo</w:t>
      </w:r>
      <w:r w:rsidR="00091AAF" w:rsidRPr="00EA019F">
        <w:rPr>
          <w:rFonts w:ascii="Arial" w:hAnsi="Arial" w:cs="Arial"/>
        </w:rPr>
        <w:t xml:space="preserve"> CIPIS</w:t>
      </w:r>
      <w:r w:rsidR="002D7B01" w:rsidRPr="00EA019F">
        <w:rPr>
          <w:rFonts w:ascii="Arial" w:hAnsi="Arial" w:cs="Arial"/>
        </w:rPr>
        <w:t>;</w:t>
      </w:r>
    </w:p>
    <w:p w:rsidR="00616B87" w:rsidRPr="00EA019F" w:rsidRDefault="0088645A" w:rsidP="00C509B0">
      <w:pPr>
        <w:pStyle w:val="PargrafodaLista"/>
        <w:numPr>
          <w:ilvl w:val="1"/>
          <w:numId w:val="3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Arial" w:hAnsi="Arial" w:cs="Arial"/>
        </w:rPr>
      </w:pPr>
      <w:r>
        <w:rPr>
          <w:rFonts w:ascii="Arial" w:hAnsi="Arial" w:cs="Arial"/>
        </w:rPr>
        <w:t>À fl</w:t>
      </w:r>
      <w:r w:rsidR="00776877" w:rsidRPr="00EA019F">
        <w:rPr>
          <w:rFonts w:ascii="Arial" w:hAnsi="Arial" w:cs="Arial"/>
        </w:rPr>
        <w:t>. 03</w:t>
      </w:r>
      <w:r w:rsidR="00616B87" w:rsidRPr="00EA019F">
        <w:rPr>
          <w:rFonts w:ascii="Arial" w:hAnsi="Arial" w:cs="Arial"/>
        </w:rPr>
        <w:t xml:space="preserve">, </w:t>
      </w:r>
      <w:r w:rsidR="001204F9">
        <w:rPr>
          <w:rFonts w:ascii="Arial" w:hAnsi="Arial" w:cs="Arial"/>
        </w:rPr>
        <w:t>consta cópia em mídia digital</w:t>
      </w:r>
      <w:r w:rsidR="002D3FF6" w:rsidRPr="00EA019F">
        <w:rPr>
          <w:rFonts w:ascii="Arial" w:hAnsi="Arial" w:cs="Arial"/>
        </w:rPr>
        <w:t xml:space="preserve">, </w:t>
      </w:r>
      <w:r w:rsidR="00530B06" w:rsidRPr="00EA019F">
        <w:rPr>
          <w:rFonts w:ascii="Arial" w:hAnsi="Arial" w:cs="Arial"/>
        </w:rPr>
        <w:t>contendo</w:t>
      </w:r>
      <w:r w:rsidR="002D3FF6" w:rsidRPr="00EA019F">
        <w:rPr>
          <w:rFonts w:ascii="Arial" w:hAnsi="Arial" w:cs="Arial"/>
        </w:rPr>
        <w:t xml:space="preserve"> </w:t>
      </w:r>
      <w:r w:rsidR="00776877" w:rsidRPr="00EA019F">
        <w:rPr>
          <w:rFonts w:ascii="Arial" w:hAnsi="Arial" w:cs="Arial"/>
        </w:rPr>
        <w:t>P</w:t>
      </w:r>
      <w:r w:rsidR="001204F9">
        <w:rPr>
          <w:rFonts w:ascii="Arial" w:hAnsi="Arial" w:cs="Arial"/>
        </w:rPr>
        <w:t xml:space="preserve">rocesso nº 1101 </w:t>
      </w:r>
      <w:r w:rsidR="002D3FF6" w:rsidRPr="00EA019F">
        <w:rPr>
          <w:rFonts w:ascii="Arial" w:hAnsi="Arial" w:cs="Arial"/>
        </w:rPr>
        <w:t>003759/2017</w:t>
      </w:r>
      <w:r w:rsidR="00B540AC" w:rsidRPr="00EA019F">
        <w:rPr>
          <w:rFonts w:ascii="Arial" w:hAnsi="Arial" w:cs="Arial"/>
        </w:rPr>
        <w:t>, referente à conta</w:t>
      </w:r>
      <w:r w:rsidR="00776877" w:rsidRPr="00EA019F">
        <w:rPr>
          <w:rFonts w:ascii="Arial" w:hAnsi="Arial" w:cs="Arial"/>
        </w:rPr>
        <w:t xml:space="preserve"> </w:t>
      </w:r>
      <w:r w:rsidR="00B540AC" w:rsidRPr="00EA019F">
        <w:rPr>
          <w:rFonts w:ascii="Arial" w:hAnsi="Arial" w:cs="Arial"/>
        </w:rPr>
        <w:t xml:space="preserve">do </w:t>
      </w:r>
      <w:r w:rsidR="002D3FF6" w:rsidRPr="00EA019F">
        <w:rPr>
          <w:rFonts w:ascii="Arial" w:hAnsi="Arial" w:cs="Arial"/>
        </w:rPr>
        <w:t xml:space="preserve">Termo de Fomento </w:t>
      </w:r>
      <w:r w:rsidR="005C4508">
        <w:rPr>
          <w:rFonts w:ascii="Arial" w:hAnsi="Arial" w:cs="Arial"/>
        </w:rPr>
        <w:t xml:space="preserve">nº 031/2016 </w:t>
      </w:r>
      <w:r w:rsidR="00217E07" w:rsidRPr="00EA019F">
        <w:rPr>
          <w:rFonts w:ascii="Arial" w:hAnsi="Arial" w:cs="Arial"/>
        </w:rPr>
        <w:t>DESENVOLVE/COOPEAGRO</w:t>
      </w:r>
      <w:r w:rsidR="00616B87" w:rsidRPr="00EA019F">
        <w:rPr>
          <w:rFonts w:ascii="Arial" w:hAnsi="Arial" w:cs="Arial"/>
        </w:rPr>
        <w:t>;</w:t>
      </w:r>
    </w:p>
    <w:p w:rsidR="00833A61" w:rsidRPr="00EA019F" w:rsidRDefault="001204F9" w:rsidP="00C509B0">
      <w:pPr>
        <w:pStyle w:val="PargrafodaLista"/>
        <w:numPr>
          <w:ilvl w:val="1"/>
          <w:numId w:val="3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À fl. 04, consta cópia de </w:t>
      </w:r>
      <w:r w:rsidR="00530B06" w:rsidRPr="00EA019F">
        <w:rPr>
          <w:rFonts w:ascii="Arial" w:hAnsi="Arial" w:cs="Arial"/>
        </w:rPr>
        <w:t xml:space="preserve">MEMO UEP-049/2017, </w:t>
      </w:r>
      <w:r w:rsidR="00833A61" w:rsidRPr="00EA019F">
        <w:rPr>
          <w:rFonts w:ascii="Arial" w:hAnsi="Arial" w:cs="Arial"/>
        </w:rPr>
        <w:t>datada em 10</w:t>
      </w:r>
      <w:r>
        <w:rPr>
          <w:rFonts w:ascii="Arial" w:hAnsi="Arial" w:cs="Arial"/>
        </w:rPr>
        <w:t xml:space="preserve"> </w:t>
      </w:r>
      <w:r w:rsidR="00833A61" w:rsidRPr="00EA019F">
        <w:rPr>
          <w:rFonts w:ascii="Arial" w:hAnsi="Arial" w:cs="Arial"/>
        </w:rPr>
        <w:t>de julho de 2017, da lavra do Diretor de Desenvo</w:t>
      </w:r>
      <w:r w:rsidR="005C4508">
        <w:rPr>
          <w:rFonts w:ascii="Arial" w:hAnsi="Arial" w:cs="Arial"/>
        </w:rPr>
        <w:t xml:space="preserve">lvimento e Projetos, evoluindo </w:t>
      </w:r>
      <w:r w:rsidR="00833A61" w:rsidRPr="00EA019F">
        <w:rPr>
          <w:rFonts w:ascii="Arial" w:hAnsi="Arial" w:cs="Arial"/>
        </w:rPr>
        <w:t>os autos do processo ao Dir</w:t>
      </w:r>
      <w:r w:rsidR="005C4508">
        <w:rPr>
          <w:rFonts w:ascii="Arial" w:hAnsi="Arial" w:cs="Arial"/>
        </w:rPr>
        <w:t xml:space="preserve">etor Presidente da Desenvolve, </w:t>
      </w:r>
      <w:r w:rsidR="00833A61" w:rsidRPr="00EA019F">
        <w:rPr>
          <w:rFonts w:ascii="Arial" w:hAnsi="Arial" w:cs="Arial"/>
        </w:rPr>
        <w:t xml:space="preserve">solicitando a autorização do envio dos documentos finas para apreciação </w:t>
      </w:r>
      <w:r w:rsidR="005C4508">
        <w:rPr>
          <w:rFonts w:ascii="Arial" w:hAnsi="Arial" w:cs="Arial"/>
        </w:rPr>
        <w:t>e posterior  aprovação</w:t>
      </w:r>
      <w:r w:rsidR="00833A61" w:rsidRPr="00EA019F">
        <w:rPr>
          <w:rFonts w:ascii="Arial" w:hAnsi="Arial" w:cs="Arial"/>
        </w:rPr>
        <w:t xml:space="preserve">; </w:t>
      </w:r>
    </w:p>
    <w:p w:rsidR="00833A61" w:rsidRPr="00EA019F" w:rsidRDefault="00833A61" w:rsidP="00C509B0">
      <w:pPr>
        <w:pStyle w:val="PargrafodaLista"/>
        <w:numPr>
          <w:ilvl w:val="1"/>
          <w:numId w:val="3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EA019F">
        <w:rPr>
          <w:rFonts w:ascii="Arial" w:hAnsi="Arial" w:cs="Arial"/>
        </w:rPr>
        <w:t>Às fls. 05/07, consta cópia de CHEK</w:t>
      </w:r>
      <w:r w:rsidR="005C4508">
        <w:rPr>
          <w:rFonts w:ascii="Arial" w:hAnsi="Arial" w:cs="Arial"/>
        </w:rPr>
        <w:t xml:space="preserve"> </w:t>
      </w:r>
      <w:r w:rsidRPr="00EA019F">
        <w:rPr>
          <w:rFonts w:ascii="Arial" w:hAnsi="Arial" w:cs="Arial"/>
        </w:rPr>
        <w:t xml:space="preserve">LIST </w:t>
      </w:r>
      <w:r w:rsidR="005C4508">
        <w:rPr>
          <w:rFonts w:ascii="Arial" w:hAnsi="Arial" w:cs="Arial"/>
        </w:rPr>
        <w:t>do</w:t>
      </w:r>
      <w:r w:rsidRPr="00EA019F">
        <w:rPr>
          <w:rFonts w:ascii="Arial" w:hAnsi="Arial" w:cs="Arial"/>
        </w:rPr>
        <w:t xml:space="preserve"> CONVÊNIO – FECOEP; </w:t>
      </w:r>
    </w:p>
    <w:p w:rsidR="00A421EB" w:rsidRPr="005C4508" w:rsidRDefault="0055299B" w:rsidP="00C509B0">
      <w:pPr>
        <w:pStyle w:val="PargrafodaLista"/>
        <w:numPr>
          <w:ilvl w:val="1"/>
          <w:numId w:val="3"/>
        </w:numPr>
        <w:tabs>
          <w:tab w:val="left" w:pos="709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EA019F">
        <w:rPr>
          <w:rFonts w:ascii="Arial" w:hAnsi="Arial" w:cs="Arial"/>
        </w:rPr>
        <w:t>Às fls. 08/17</w:t>
      </w:r>
      <w:r w:rsidR="00A421EB" w:rsidRPr="00EA019F">
        <w:rPr>
          <w:rFonts w:ascii="Arial" w:hAnsi="Arial" w:cs="Arial"/>
        </w:rPr>
        <w:t>, observa-se cópia da</w:t>
      </w:r>
      <w:r w:rsidR="00A421EB" w:rsidRPr="00EA019F">
        <w:rPr>
          <w:rFonts w:ascii="Arial" w:hAnsi="Arial" w:cs="Arial"/>
          <w:b/>
        </w:rPr>
        <w:t xml:space="preserve"> </w:t>
      </w:r>
      <w:r w:rsidR="00A421EB" w:rsidRPr="005C4508">
        <w:rPr>
          <w:rFonts w:ascii="Arial" w:hAnsi="Arial" w:cs="Arial"/>
        </w:rPr>
        <w:t xml:space="preserve">ATA DA </w:t>
      </w:r>
      <w:r w:rsidR="002C4752" w:rsidRPr="005C4508">
        <w:rPr>
          <w:rFonts w:ascii="Arial" w:hAnsi="Arial" w:cs="Arial"/>
        </w:rPr>
        <w:t>45</w:t>
      </w:r>
      <w:r w:rsidR="00A421EB" w:rsidRPr="005C4508">
        <w:rPr>
          <w:rFonts w:ascii="Arial" w:hAnsi="Arial" w:cs="Arial"/>
        </w:rPr>
        <w:t xml:space="preserve">ª  REUNIÃO DO CONSELHO INTEGRADAS DE POLÍTICAS DE INCLUSÃO – CIPIS, </w:t>
      </w:r>
      <w:r w:rsidR="002C4752" w:rsidRPr="005C4508">
        <w:rPr>
          <w:rFonts w:ascii="Arial" w:hAnsi="Arial" w:cs="Arial"/>
        </w:rPr>
        <w:t xml:space="preserve">datada aos vinte e nove dias do mês de agosto do ano dois mil e dezessete.  </w:t>
      </w:r>
      <w:r w:rsidR="00A421EB" w:rsidRPr="005C4508">
        <w:rPr>
          <w:rFonts w:ascii="Arial" w:hAnsi="Arial" w:cs="Arial"/>
        </w:rPr>
        <w:t xml:space="preserve">Os conselheiros deliberaram </w:t>
      </w:r>
      <w:r w:rsidR="005C4508">
        <w:rPr>
          <w:rFonts w:ascii="Arial" w:hAnsi="Arial" w:cs="Arial"/>
        </w:rPr>
        <w:t>a APROVAÇÃO por unanimidade do p</w:t>
      </w:r>
      <w:r w:rsidR="00A421EB" w:rsidRPr="005C4508">
        <w:rPr>
          <w:rFonts w:ascii="Arial" w:hAnsi="Arial" w:cs="Arial"/>
        </w:rPr>
        <w:t xml:space="preserve">leito, do valor no montante de R$ </w:t>
      </w:r>
      <w:r w:rsidR="002C4752" w:rsidRPr="005C4508">
        <w:rPr>
          <w:rFonts w:ascii="Arial" w:hAnsi="Arial" w:cs="Arial"/>
        </w:rPr>
        <w:t xml:space="preserve">126.000,00 (cento e vinte e seis </w:t>
      </w:r>
      <w:r w:rsidR="0098283E">
        <w:rPr>
          <w:rFonts w:ascii="Arial" w:hAnsi="Arial" w:cs="Arial"/>
        </w:rPr>
        <w:t xml:space="preserve">mil reais), </w:t>
      </w:r>
      <w:r w:rsidR="00A421EB" w:rsidRPr="005C4508">
        <w:rPr>
          <w:rFonts w:ascii="Arial" w:hAnsi="Arial" w:cs="Arial"/>
        </w:rPr>
        <w:t xml:space="preserve">valor custeado pelo FECOEP, para garantir a continuidade das ações inseridas no </w:t>
      </w:r>
      <w:r w:rsidR="002C4752" w:rsidRPr="005C4508">
        <w:rPr>
          <w:rFonts w:ascii="Arial" w:hAnsi="Arial" w:cs="Arial"/>
        </w:rPr>
        <w:t>Projeto de Apoio à COOPEAGRO</w:t>
      </w:r>
      <w:r w:rsidR="00A421EB" w:rsidRPr="005C4508">
        <w:rPr>
          <w:rFonts w:ascii="Arial" w:hAnsi="Arial" w:cs="Arial"/>
        </w:rPr>
        <w:t>;</w:t>
      </w:r>
    </w:p>
    <w:p w:rsidR="00B60247" w:rsidRPr="005C4508" w:rsidRDefault="0098283E" w:rsidP="00C509B0">
      <w:pPr>
        <w:pStyle w:val="PargrafodaLista"/>
        <w:numPr>
          <w:ilvl w:val="1"/>
          <w:numId w:val="3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Arial" w:hAnsi="Arial" w:cs="Arial"/>
        </w:rPr>
      </w:pPr>
      <w:r>
        <w:rPr>
          <w:rFonts w:ascii="Arial" w:hAnsi="Arial" w:cs="Arial"/>
        </w:rPr>
        <w:t>À fl. 18, consta cópia da</w:t>
      </w:r>
      <w:r w:rsidR="00B60247" w:rsidRPr="005C4508">
        <w:rPr>
          <w:rFonts w:ascii="Arial" w:hAnsi="Arial" w:cs="Arial"/>
        </w:rPr>
        <w:t xml:space="preserve"> publicação no Diário Oficial de Alagoas, de 16 de outubro de 2016, do extrato do</w:t>
      </w:r>
      <w:r w:rsidR="00AA5D88" w:rsidRPr="005C4508">
        <w:rPr>
          <w:rFonts w:ascii="Arial" w:hAnsi="Arial" w:cs="Arial"/>
        </w:rPr>
        <w:t xml:space="preserve"> </w:t>
      </w:r>
      <w:r w:rsidR="00B60247" w:rsidRPr="005C4508">
        <w:rPr>
          <w:rFonts w:ascii="Arial" w:hAnsi="Arial" w:cs="Arial"/>
        </w:rPr>
        <w:t>Termo de Fomento</w:t>
      </w:r>
      <w:r w:rsidR="00AA5D88" w:rsidRPr="005C45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nº 031</w:t>
      </w:r>
      <w:r w:rsidR="00B60247" w:rsidRPr="005C4508">
        <w:rPr>
          <w:rFonts w:ascii="Arial" w:hAnsi="Arial" w:cs="Arial"/>
        </w:rPr>
        <w:t xml:space="preserve">/2016; </w:t>
      </w:r>
    </w:p>
    <w:p w:rsidR="00B60247" w:rsidRPr="00EA019F" w:rsidRDefault="00B60247" w:rsidP="00C509B0">
      <w:pPr>
        <w:pStyle w:val="PargrafodaLista"/>
        <w:numPr>
          <w:ilvl w:val="1"/>
          <w:numId w:val="3"/>
        </w:numPr>
        <w:tabs>
          <w:tab w:val="left" w:pos="709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EA019F">
        <w:rPr>
          <w:rFonts w:ascii="Arial" w:hAnsi="Arial" w:cs="Arial"/>
        </w:rPr>
        <w:t>Às fls. 19</w:t>
      </w:r>
      <w:r w:rsidR="00681C15" w:rsidRPr="00EA019F">
        <w:rPr>
          <w:rFonts w:ascii="Arial" w:hAnsi="Arial" w:cs="Arial"/>
        </w:rPr>
        <w:t>/25</w:t>
      </w:r>
      <w:r w:rsidRPr="00EA019F">
        <w:rPr>
          <w:rFonts w:ascii="Arial" w:hAnsi="Arial" w:cs="Arial"/>
        </w:rPr>
        <w:t>, consta</w:t>
      </w:r>
      <w:r w:rsidR="00AA5D88" w:rsidRPr="00EA019F">
        <w:rPr>
          <w:rFonts w:ascii="Arial" w:hAnsi="Arial" w:cs="Arial"/>
        </w:rPr>
        <w:t xml:space="preserve"> cópia da Ficha de Avaliação de Pré-Projeto, especificando tais objetivos:  </w:t>
      </w:r>
    </w:p>
    <w:p w:rsidR="00AA5D88" w:rsidRPr="00EA019F" w:rsidRDefault="00AA5D88" w:rsidP="00C509B0">
      <w:pPr>
        <w:pStyle w:val="PargrafodaLista"/>
        <w:numPr>
          <w:ilvl w:val="0"/>
          <w:numId w:val="17"/>
        </w:numPr>
        <w:tabs>
          <w:tab w:val="left" w:pos="709"/>
        </w:tabs>
        <w:spacing w:before="0" w:after="0" w:line="360" w:lineRule="auto"/>
        <w:rPr>
          <w:rFonts w:ascii="Arial" w:hAnsi="Arial" w:cs="Arial"/>
        </w:rPr>
      </w:pPr>
      <w:r w:rsidRPr="00EA019F">
        <w:rPr>
          <w:rFonts w:ascii="Arial" w:hAnsi="Arial" w:cs="Arial"/>
        </w:rPr>
        <w:t>Adquirir equipamentos para ampliação da produção e para a embalagem de produtos.</w:t>
      </w:r>
    </w:p>
    <w:p w:rsidR="00AA5D88" w:rsidRPr="00EA019F" w:rsidRDefault="00681C15" w:rsidP="00C509B0">
      <w:pPr>
        <w:pStyle w:val="PargrafodaLista"/>
        <w:numPr>
          <w:ilvl w:val="0"/>
          <w:numId w:val="17"/>
        </w:numPr>
        <w:tabs>
          <w:tab w:val="left" w:pos="709"/>
        </w:tabs>
        <w:spacing w:before="0" w:after="0" w:line="360" w:lineRule="auto"/>
        <w:rPr>
          <w:rFonts w:ascii="Arial" w:hAnsi="Arial" w:cs="Arial"/>
        </w:rPr>
      </w:pPr>
      <w:r w:rsidRPr="00EA019F">
        <w:rPr>
          <w:rFonts w:ascii="Arial" w:hAnsi="Arial" w:cs="Arial"/>
        </w:rPr>
        <w:t>Ampliar o capital para investimentos e capital de giro;</w:t>
      </w:r>
    </w:p>
    <w:p w:rsidR="00A421EB" w:rsidRPr="00EA019F" w:rsidRDefault="00681C15" w:rsidP="00C509B0">
      <w:pPr>
        <w:pStyle w:val="PargrafodaLista"/>
        <w:numPr>
          <w:ilvl w:val="0"/>
          <w:numId w:val="17"/>
        </w:numPr>
        <w:tabs>
          <w:tab w:val="left" w:pos="709"/>
        </w:tabs>
        <w:spacing w:before="0" w:after="0" w:line="360" w:lineRule="auto"/>
        <w:rPr>
          <w:rFonts w:ascii="Arial" w:hAnsi="Arial" w:cs="Arial"/>
        </w:rPr>
      </w:pPr>
      <w:r w:rsidRPr="00EA019F">
        <w:rPr>
          <w:rFonts w:ascii="Arial" w:hAnsi="Arial" w:cs="Arial"/>
        </w:rPr>
        <w:t>Solucionar o gargalo técnico da produção com a aqui</w:t>
      </w:r>
      <w:r w:rsidR="0098283E">
        <w:rPr>
          <w:rFonts w:ascii="Arial" w:hAnsi="Arial" w:cs="Arial"/>
        </w:rPr>
        <w:t>sição de</w:t>
      </w:r>
      <w:r w:rsidRPr="00EA019F">
        <w:rPr>
          <w:rFonts w:ascii="Arial" w:hAnsi="Arial" w:cs="Arial"/>
        </w:rPr>
        <w:t xml:space="preserve"> um compressor e outros equipamentos. </w:t>
      </w:r>
    </w:p>
    <w:p w:rsidR="0033198C" w:rsidRPr="00EA019F" w:rsidRDefault="000A22D1" w:rsidP="00C509B0">
      <w:pPr>
        <w:pStyle w:val="PargrafodaLista"/>
        <w:numPr>
          <w:ilvl w:val="1"/>
          <w:numId w:val="3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EA019F">
        <w:rPr>
          <w:rFonts w:ascii="Arial" w:hAnsi="Arial" w:cs="Arial"/>
        </w:rPr>
        <w:t>Às</w:t>
      </w:r>
      <w:r w:rsidR="00681C15" w:rsidRPr="00EA019F">
        <w:rPr>
          <w:rFonts w:ascii="Arial" w:hAnsi="Arial" w:cs="Arial"/>
        </w:rPr>
        <w:t xml:space="preserve"> fls. 26/27, consta cópia do Relatório de Cumprimento do Objeto (A</w:t>
      </w:r>
      <w:r w:rsidR="00420036">
        <w:rPr>
          <w:rFonts w:ascii="Arial" w:hAnsi="Arial" w:cs="Arial"/>
        </w:rPr>
        <w:t>NEXO I), datado de 14/09/2017,</w:t>
      </w:r>
      <w:r w:rsidR="00681C15" w:rsidRPr="00EA019F">
        <w:rPr>
          <w:rFonts w:ascii="Arial" w:hAnsi="Arial" w:cs="Arial"/>
        </w:rPr>
        <w:t>contendo  a rubrica</w:t>
      </w:r>
      <w:r w:rsidR="0033198C" w:rsidRPr="00EA019F">
        <w:rPr>
          <w:rFonts w:ascii="Arial" w:hAnsi="Arial" w:cs="Arial"/>
        </w:rPr>
        <w:t xml:space="preserve"> do Conveniente  - Rafael de Góes Brito – Diretor Presidente e  do  R</w:t>
      </w:r>
      <w:r w:rsidR="00681C15" w:rsidRPr="00EA019F">
        <w:rPr>
          <w:rFonts w:ascii="Arial" w:hAnsi="Arial" w:cs="Arial"/>
        </w:rPr>
        <w:t>epres</w:t>
      </w:r>
      <w:r w:rsidR="0033198C" w:rsidRPr="00EA019F">
        <w:rPr>
          <w:rFonts w:ascii="Arial" w:hAnsi="Arial" w:cs="Arial"/>
        </w:rPr>
        <w:t>entante L</w:t>
      </w:r>
      <w:r w:rsidR="00681C15" w:rsidRPr="00EA019F">
        <w:rPr>
          <w:rFonts w:ascii="Arial" w:hAnsi="Arial" w:cs="Arial"/>
        </w:rPr>
        <w:t>egal</w:t>
      </w:r>
      <w:r w:rsidR="0033198C" w:rsidRPr="00EA019F">
        <w:rPr>
          <w:rFonts w:ascii="Arial" w:hAnsi="Arial" w:cs="Arial"/>
        </w:rPr>
        <w:t xml:space="preserve"> pela E</w:t>
      </w:r>
      <w:r w:rsidR="00681C15" w:rsidRPr="00EA019F">
        <w:rPr>
          <w:rFonts w:ascii="Arial" w:hAnsi="Arial" w:cs="Arial"/>
        </w:rPr>
        <w:t>xecução</w:t>
      </w:r>
      <w:r w:rsidR="0033198C" w:rsidRPr="00EA019F">
        <w:rPr>
          <w:rFonts w:ascii="Arial" w:hAnsi="Arial" w:cs="Arial"/>
        </w:rPr>
        <w:t xml:space="preserve">- Gabriel Santos Miranda Lumba- Gestor de Projetos; </w:t>
      </w:r>
    </w:p>
    <w:p w:rsidR="00681C15" w:rsidRPr="00EA019F" w:rsidRDefault="0033198C" w:rsidP="00C509B0">
      <w:pPr>
        <w:pStyle w:val="PargrafodaLista"/>
        <w:numPr>
          <w:ilvl w:val="1"/>
          <w:numId w:val="3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EA019F">
        <w:rPr>
          <w:rFonts w:ascii="Arial" w:hAnsi="Arial" w:cs="Arial"/>
        </w:rPr>
        <w:lastRenderedPageBreak/>
        <w:t>Às fls. 28/29, consta cópia Relatório da Execução</w:t>
      </w:r>
      <w:r w:rsidR="00B20B62" w:rsidRPr="00EA019F">
        <w:rPr>
          <w:rFonts w:ascii="Arial" w:hAnsi="Arial" w:cs="Arial"/>
        </w:rPr>
        <w:t xml:space="preserve"> </w:t>
      </w:r>
      <w:r w:rsidRPr="00EA019F">
        <w:rPr>
          <w:rFonts w:ascii="Arial" w:hAnsi="Arial" w:cs="Arial"/>
        </w:rPr>
        <w:t>Físico</w:t>
      </w:r>
      <w:r w:rsidR="00B20B62" w:rsidRPr="00EA019F">
        <w:rPr>
          <w:rFonts w:ascii="Arial" w:hAnsi="Arial" w:cs="Arial"/>
        </w:rPr>
        <w:t xml:space="preserve"> e Financeira –  (ANEXO II), </w:t>
      </w:r>
      <w:r w:rsidR="00E35C82" w:rsidRPr="00EA019F">
        <w:rPr>
          <w:rFonts w:ascii="Arial" w:hAnsi="Arial" w:cs="Arial"/>
        </w:rPr>
        <w:t xml:space="preserve"> Período  2016 a 2017</w:t>
      </w:r>
      <w:r w:rsidRPr="00EA019F">
        <w:rPr>
          <w:rFonts w:ascii="Arial" w:hAnsi="Arial" w:cs="Arial"/>
        </w:rPr>
        <w:t xml:space="preserve">, </w:t>
      </w:r>
      <w:r w:rsidR="00E35C82" w:rsidRPr="00EA019F">
        <w:rPr>
          <w:rFonts w:ascii="Arial" w:hAnsi="Arial" w:cs="Arial"/>
        </w:rPr>
        <w:t xml:space="preserve">contendo </w:t>
      </w:r>
      <w:r w:rsidRPr="00EA019F">
        <w:rPr>
          <w:rFonts w:ascii="Arial" w:hAnsi="Arial" w:cs="Arial"/>
        </w:rPr>
        <w:t xml:space="preserve"> a rubrica</w:t>
      </w:r>
      <w:r w:rsidR="00905336">
        <w:rPr>
          <w:rFonts w:ascii="Arial" w:hAnsi="Arial" w:cs="Arial"/>
        </w:rPr>
        <w:t xml:space="preserve"> do Gestor de P</w:t>
      </w:r>
      <w:r w:rsidR="00E35C82" w:rsidRPr="00EA019F">
        <w:rPr>
          <w:rFonts w:ascii="Arial" w:hAnsi="Arial" w:cs="Arial"/>
        </w:rPr>
        <w:t>rojetos e do Diretor Presidente da Desenvolve</w:t>
      </w:r>
      <w:r w:rsidR="00681C15" w:rsidRPr="00EA019F">
        <w:rPr>
          <w:rFonts w:ascii="Arial" w:hAnsi="Arial" w:cs="Arial"/>
        </w:rPr>
        <w:t>;</w:t>
      </w:r>
    </w:p>
    <w:p w:rsidR="00B20B62" w:rsidRPr="00EA019F" w:rsidRDefault="00B20B62" w:rsidP="00C509B0">
      <w:pPr>
        <w:pStyle w:val="PargrafodaLista"/>
        <w:numPr>
          <w:ilvl w:val="1"/>
          <w:numId w:val="3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EA019F">
        <w:rPr>
          <w:rFonts w:ascii="Arial" w:hAnsi="Arial" w:cs="Arial"/>
        </w:rPr>
        <w:t>À fl. 30, con</w:t>
      </w:r>
      <w:r w:rsidR="00905336">
        <w:rPr>
          <w:rFonts w:ascii="Arial" w:hAnsi="Arial" w:cs="Arial"/>
        </w:rPr>
        <w:t>sta cópia Relatório da Execução</w:t>
      </w:r>
      <w:r w:rsidR="009068AC" w:rsidRPr="00EA019F">
        <w:rPr>
          <w:rFonts w:ascii="Arial" w:hAnsi="Arial" w:cs="Arial"/>
        </w:rPr>
        <w:t xml:space="preserve"> de Receita</w:t>
      </w:r>
      <w:r w:rsidRPr="00EA019F">
        <w:rPr>
          <w:rFonts w:ascii="Arial" w:hAnsi="Arial" w:cs="Arial"/>
        </w:rPr>
        <w:t xml:space="preserve"> e </w:t>
      </w:r>
      <w:r w:rsidR="009068AC" w:rsidRPr="00EA019F">
        <w:rPr>
          <w:rFonts w:ascii="Arial" w:hAnsi="Arial" w:cs="Arial"/>
        </w:rPr>
        <w:t>Despesa</w:t>
      </w:r>
      <w:r w:rsidRPr="00EA019F">
        <w:rPr>
          <w:rFonts w:ascii="Arial" w:hAnsi="Arial" w:cs="Arial"/>
        </w:rPr>
        <w:t xml:space="preserve"> –  (ANEXO II</w:t>
      </w:r>
      <w:r w:rsidR="009068AC" w:rsidRPr="00EA019F">
        <w:rPr>
          <w:rFonts w:ascii="Arial" w:hAnsi="Arial" w:cs="Arial"/>
        </w:rPr>
        <w:t>I</w:t>
      </w:r>
      <w:r w:rsidRPr="00EA019F">
        <w:rPr>
          <w:rFonts w:ascii="Arial" w:hAnsi="Arial" w:cs="Arial"/>
        </w:rPr>
        <w:t xml:space="preserve">), </w:t>
      </w:r>
      <w:r w:rsidR="009068AC" w:rsidRPr="00EA019F">
        <w:rPr>
          <w:rFonts w:ascii="Arial" w:hAnsi="Arial" w:cs="Arial"/>
        </w:rPr>
        <w:t>datado em 14/09/2017</w:t>
      </w:r>
      <w:r w:rsidRPr="00EA019F">
        <w:rPr>
          <w:rFonts w:ascii="Arial" w:hAnsi="Arial" w:cs="Arial"/>
        </w:rPr>
        <w:t>, contendo  a rubrica</w:t>
      </w:r>
      <w:r w:rsidR="009068AC" w:rsidRPr="00EA019F">
        <w:rPr>
          <w:rFonts w:ascii="Arial" w:hAnsi="Arial" w:cs="Arial"/>
        </w:rPr>
        <w:t xml:space="preserve"> do Gestor de P</w:t>
      </w:r>
      <w:r w:rsidRPr="00EA019F">
        <w:rPr>
          <w:rFonts w:ascii="Arial" w:hAnsi="Arial" w:cs="Arial"/>
        </w:rPr>
        <w:t>rojetos e do Diretor Presidente da Desenvolve;</w:t>
      </w:r>
    </w:p>
    <w:p w:rsidR="009068AC" w:rsidRPr="00EA019F" w:rsidRDefault="009068AC" w:rsidP="00C509B0">
      <w:pPr>
        <w:pStyle w:val="PargrafodaLista"/>
        <w:numPr>
          <w:ilvl w:val="1"/>
          <w:numId w:val="3"/>
        </w:numPr>
        <w:tabs>
          <w:tab w:val="left" w:pos="0"/>
          <w:tab w:val="left" w:pos="1134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EA019F">
        <w:rPr>
          <w:rFonts w:ascii="Arial" w:hAnsi="Arial" w:cs="Arial"/>
        </w:rPr>
        <w:t>À fl. 31</w:t>
      </w:r>
      <w:r w:rsidR="00905336">
        <w:rPr>
          <w:rFonts w:ascii="Arial" w:hAnsi="Arial" w:cs="Arial"/>
        </w:rPr>
        <w:t>, observa-se cópia a Relação d</w:t>
      </w:r>
      <w:r w:rsidRPr="00EA019F">
        <w:rPr>
          <w:rFonts w:ascii="Arial" w:hAnsi="Arial" w:cs="Arial"/>
        </w:rPr>
        <w:t xml:space="preserve">e Pagamento – ANEXO IV, que destaca comprovantes </w:t>
      </w:r>
      <w:r w:rsidR="004926E3" w:rsidRPr="00EA019F">
        <w:rPr>
          <w:rFonts w:ascii="Arial" w:hAnsi="Arial" w:cs="Arial"/>
        </w:rPr>
        <w:t xml:space="preserve">das notas </w:t>
      </w:r>
      <w:r w:rsidRPr="00EA019F">
        <w:rPr>
          <w:rFonts w:ascii="Arial" w:hAnsi="Arial" w:cs="Arial"/>
        </w:rPr>
        <w:t xml:space="preserve">fiscais, recibos e </w:t>
      </w:r>
      <w:r w:rsidR="004926E3" w:rsidRPr="00EA019F">
        <w:rPr>
          <w:rFonts w:ascii="Arial" w:hAnsi="Arial" w:cs="Arial"/>
        </w:rPr>
        <w:t>cheques, referente ao período 11/2016 a 02/2017</w:t>
      </w:r>
      <w:r w:rsidRPr="00EA019F">
        <w:rPr>
          <w:rFonts w:ascii="Arial" w:hAnsi="Arial" w:cs="Arial"/>
        </w:rPr>
        <w:t>;</w:t>
      </w:r>
    </w:p>
    <w:p w:rsidR="0033198C" w:rsidRPr="00EA019F" w:rsidRDefault="004926E3" w:rsidP="00E04F44">
      <w:pPr>
        <w:pStyle w:val="PargrafodaLista"/>
        <w:numPr>
          <w:ilvl w:val="1"/>
          <w:numId w:val="3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EA019F">
        <w:rPr>
          <w:rFonts w:ascii="Arial" w:hAnsi="Arial" w:cs="Arial"/>
        </w:rPr>
        <w:t>À fl. 32, consta Conciliação Bancária –</w:t>
      </w:r>
      <w:r w:rsidR="00F30F24" w:rsidRPr="00EA019F">
        <w:rPr>
          <w:rFonts w:ascii="Arial" w:hAnsi="Arial" w:cs="Arial"/>
        </w:rPr>
        <w:t xml:space="preserve">  </w:t>
      </w:r>
      <w:r w:rsidRPr="00EA019F">
        <w:rPr>
          <w:rFonts w:ascii="Arial" w:hAnsi="Arial" w:cs="Arial"/>
        </w:rPr>
        <w:t xml:space="preserve">ANEXO </w:t>
      </w:r>
      <w:r w:rsidR="00F30F24" w:rsidRPr="00EA019F">
        <w:rPr>
          <w:rFonts w:ascii="Arial" w:hAnsi="Arial" w:cs="Arial"/>
        </w:rPr>
        <w:t xml:space="preserve">V, </w:t>
      </w:r>
      <w:r w:rsidRPr="00EA019F">
        <w:rPr>
          <w:rFonts w:ascii="Arial" w:hAnsi="Arial" w:cs="Arial"/>
        </w:rPr>
        <w:t>da Conta Corrente – nº 15301-X – Agência: 4021-5 - Banco do Brasil S/A, demonstrando saldo contábil conciliado no valor de R$ 0,00 (zero</w:t>
      </w:r>
      <w:r w:rsidR="00F905A6">
        <w:rPr>
          <w:rFonts w:ascii="Arial" w:hAnsi="Arial" w:cs="Arial"/>
        </w:rPr>
        <w:t xml:space="preserve">  reais</w:t>
      </w:r>
      <w:r w:rsidRPr="00EA019F">
        <w:rPr>
          <w:rFonts w:ascii="Arial" w:hAnsi="Arial" w:cs="Arial"/>
        </w:rPr>
        <w:t>);</w:t>
      </w:r>
    </w:p>
    <w:p w:rsidR="00D017A1" w:rsidRPr="00EA019F" w:rsidRDefault="00D017A1" w:rsidP="00C509B0">
      <w:pPr>
        <w:pStyle w:val="PargrafodaLista"/>
        <w:numPr>
          <w:ilvl w:val="1"/>
          <w:numId w:val="3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EA019F">
        <w:rPr>
          <w:rFonts w:ascii="Arial" w:hAnsi="Arial" w:cs="Arial"/>
        </w:rPr>
        <w:t>À fl</w:t>
      </w:r>
      <w:r w:rsidR="00F30F24" w:rsidRPr="00EA019F">
        <w:rPr>
          <w:rFonts w:ascii="Arial" w:hAnsi="Arial" w:cs="Arial"/>
        </w:rPr>
        <w:t>. 33</w:t>
      </w:r>
      <w:r w:rsidRPr="00EA019F">
        <w:rPr>
          <w:rFonts w:ascii="Arial" w:hAnsi="Arial" w:cs="Arial"/>
        </w:rPr>
        <w:t>, consta Relação de Bens –</w:t>
      </w:r>
      <w:r w:rsidR="00F30F24" w:rsidRPr="00EA019F">
        <w:rPr>
          <w:rFonts w:ascii="Arial" w:hAnsi="Arial" w:cs="Arial"/>
        </w:rPr>
        <w:t xml:space="preserve"> </w:t>
      </w:r>
      <w:r w:rsidRPr="00EA019F">
        <w:rPr>
          <w:rFonts w:ascii="Arial" w:hAnsi="Arial" w:cs="Arial"/>
        </w:rPr>
        <w:t xml:space="preserve">ANEXO VI, </w:t>
      </w:r>
      <w:r w:rsidR="00F30F24" w:rsidRPr="00EA019F">
        <w:rPr>
          <w:rFonts w:ascii="Arial" w:hAnsi="Arial" w:cs="Arial"/>
        </w:rPr>
        <w:t>especificando documentos, referente aquisições de equipamentos permanentes, com recurso do FECOEP;</w:t>
      </w:r>
    </w:p>
    <w:p w:rsidR="00833A61" w:rsidRPr="00EA019F" w:rsidRDefault="00114FCC" w:rsidP="00C509B0">
      <w:pPr>
        <w:pStyle w:val="PargrafodaLista"/>
        <w:numPr>
          <w:ilvl w:val="1"/>
          <w:numId w:val="3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EA019F">
        <w:rPr>
          <w:rFonts w:ascii="Arial" w:hAnsi="Arial" w:cs="Arial"/>
        </w:rPr>
        <w:t>Às fls. 34/42, consta Conciliação Bancária da COOPEAGRO e Extratos Bancários da conta corrente d</w:t>
      </w:r>
      <w:r w:rsidR="00F905A6">
        <w:rPr>
          <w:rFonts w:ascii="Arial" w:hAnsi="Arial" w:cs="Arial"/>
        </w:rPr>
        <w:t>a Cooperativa de nº 15301-X, agê</w:t>
      </w:r>
      <w:r w:rsidRPr="00EA019F">
        <w:rPr>
          <w:rFonts w:ascii="Arial" w:hAnsi="Arial" w:cs="Arial"/>
        </w:rPr>
        <w:t xml:space="preserve">ncia - 4021-5, do Banco do Brasil;  </w:t>
      </w:r>
    </w:p>
    <w:p w:rsidR="00693212" w:rsidRPr="00EA019F" w:rsidRDefault="00114FCC" w:rsidP="00C509B0">
      <w:pPr>
        <w:pStyle w:val="PargrafodaLista"/>
        <w:numPr>
          <w:ilvl w:val="1"/>
          <w:numId w:val="3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EA019F">
        <w:rPr>
          <w:rFonts w:ascii="Arial" w:hAnsi="Arial" w:cs="Arial"/>
        </w:rPr>
        <w:t>Às fls. 43/61, consta</w:t>
      </w:r>
      <w:r w:rsidR="00F905A6">
        <w:rPr>
          <w:rFonts w:ascii="Arial" w:hAnsi="Arial" w:cs="Arial"/>
        </w:rPr>
        <w:t>m</w:t>
      </w:r>
      <w:r w:rsidR="0068154A" w:rsidRPr="00EA019F">
        <w:rPr>
          <w:rFonts w:ascii="Arial" w:hAnsi="Arial" w:cs="Arial"/>
        </w:rPr>
        <w:t xml:space="preserve"> cópias de Nota Fiscal, Recibo, Cheque e Extrato de Conta Corrente; </w:t>
      </w:r>
    </w:p>
    <w:p w:rsidR="00BA5E7F" w:rsidRPr="00EA019F" w:rsidRDefault="007C5D41" w:rsidP="00C509B0">
      <w:pPr>
        <w:pStyle w:val="PargrafodaLista"/>
        <w:numPr>
          <w:ilvl w:val="1"/>
          <w:numId w:val="3"/>
        </w:numPr>
        <w:tabs>
          <w:tab w:val="left" w:pos="0"/>
          <w:tab w:val="left" w:pos="1560"/>
        </w:tabs>
        <w:spacing w:before="0" w:after="0" w:line="360" w:lineRule="auto"/>
        <w:ind w:left="0" w:firstLine="709"/>
        <w:rPr>
          <w:rFonts w:ascii="Arial" w:hAnsi="Arial" w:cs="Arial"/>
        </w:rPr>
      </w:pPr>
      <w:r>
        <w:rPr>
          <w:rFonts w:ascii="Arial" w:hAnsi="Arial" w:cs="Arial"/>
        </w:rPr>
        <w:t>À fl. 62, consta cópia do d</w:t>
      </w:r>
      <w:r w:rsidR="0068154A" w:rsidRPr="00EA019F">
        <w:rPr>
          <w:rFonts w:ascii="Arial" w:hAnsi="Arial" w:cs="Arial"/>
        </w:rPr>
        <w:t xml:space="preserve">espacho, datado de 09/11/2017, da lavra da Isabelle Ramalho Tavares de Messias – Secretaria Executiva do CIPIS/FECOEP, encaminhando os autos do processo à Controladoria Geral do Estado os autos da prestação referente à utilização dos recursos do FECOP no valor de R$ 126.000,00 (cento e vinte e seis mil reais), para custear as ações desenvolvidas pelo Projeto de Apoio à COOPEAGRO, aprovado pelo CIPIS na 45ª Sessão Ordinária, executado mediante Termo de Fomento entre a </w:t>
      </w:r>
      <w:r w:rsidR="00613B22" w:rsidRPr="00EA019F">
        <w:rPr>
          <w:rFonts w:ascii="Arial" w:hAnsi="Arial" w:cs="Arial"/>
        </w:rPr>
        <w:t xml:space="preserve"> </w:t>
      </w:r>
      <w:r w:rsidR="0068154A" w:rsidRPr="00EA019F">
        <w:rPr>
          <w:rFonts w:ascii="Arial" w:hAnsi="Arial" w:cs="Arial"/>
        </w:rPr>
        <w:t xml:space="preserve">DESENVOLVE e a COOPEAGRO; </w:t>
      </w:r>
    </w:p>
    <w:p w:rsidR="00693212" w:rsidRPr="00EA019F" w:rsidRDefault="0068154A" w:rsidP="00DC1920">
      <w:pPr>
        <w:pStyle w:val="PargrafodaLista"/>
        <w:numPr>
          <w:ilvl w:val="1"/>
          <w:numId w:val="3"/>
        </w:numPr>
        <w:tabs>
          <w:tab w:val="left" w:pos="0"/>
          <w:tab w:val="left" w:pos="1560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EA019F">
        <w:rPr>
          <w:rFonts w:ascii="Arial" w:hAnsi="Arial" w:cs="Arial"/>
        </w:rPr>
        <w:t xml:space="preserve">À fl. 63, constata-se </w:t>
      </w:r>
      <w:r w:rsidR="007C5D41">
        <w:rPr>
          <w:rFonts w:ascii="Arial" w:hAnsi="Arial" w:cs="Arial"/>
        </w:rPr>
        <w:t>o despacho</w:t>
      </w:r>
      <w:r w:rsidRPr="00EA019F">
        <w:rPr>
          <w:rFonts w:ascii="Arial" w:hAnsi="Arial" w:cs="Arial"/>
        </w:rPr>
        <w:t>, datado de 23 de</w:t>
      </w:r>
      <w:r w:rsidR="007C5D41">
        <w:rPr>
          <w:rFonts w:ascii="Arial" w:hAnsi="Arial" w:cs="Arial"/>
        </w:rPr>
        <w:t xml:space="preserve"> novembro de 2017, da lavra da C</w:t>
      </w:r>
      <w:r w:rsidRPr="00EA019F">
        <w:rPr>
          <w:rFonts w:ascii="Arial" w:hAnsi="Arial" w:cs="Arial"/>
        </w:rPr>
        <w:t>hefia de Gabinete, enviando os autos para SUCOF/CGE, para análise e parecer técnico.</w:t>
      </w:r>
    </w:p>
    <w:p w:rsidR="00931683" w:rsidRPr="00EA019F" w:rsidRDefault="00931683" w:rsidP="00C509B0">
      <w:pPr>
        <w:pStyle w:val="PargrafodaLista"/>
        <w:spacing w:before="0" w:after="0" w:line="360" w:lineRule="auto"/>
        <w:ind w:left="0" w:right="-143" w:firstLine="709"/>
        <w:rPr>
          <w:rFonts w:ascii="Arial" w:hAnsi="Arial" w:cs="Arial"/>
        </w:rPr>
      </w:pPr>
      <w:r w:rsidRPr="00EA019F">
        <w:rPr>
          <w:rFonts w:ascii="Arial" w:hAnsi="Arial" w:cs="Arial"/>
        </w:rPr>
        <w:t>É O RELATÓRIO.</w:t>
      </w:r>
    </w:p>
    <w:p w:rsidR="00931683" w:rsidRPr="00EA019F" w:rsidRDefault="00931683" w:rsidP="00C509B0">
      <w:pPr>
        <w:spacing w:after="0" w:line="240" w:lineRule="auto"/>
        <w:ind w:right="-143"/>
        <w:jc w:val="both"/>
        <w:rPr>
          <w:rFonts w:ascii="Arial" w:hAnsi="Arial" w:cs="Arial"/>
        </w:rPr>
      </w:pPr>
    </w:p>
    <w:p w:rsidR="005E07F6" w:rsidRPr="00EA019F" w:rsidRDefault="00AC274E" w:rsidP="00C509B0">
      <w:pPr>
        <w:pStyle w:val="PargrafodaLista"/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0" w:after="0" w:line="240" w:lineRule="auto"/>
        <w:ind w:left="284"/>
        <w:rPr>
          <w:rFonts w:ascii="Arial" w:hAnsi="Arial" w:cs="Arial"/>
          <w:b/>
        </w:rPr>
      </w:pPr>
      <w:r w:rsidRPr="00EA019F">
        <w:rPr>
          <w:rFonts w:ascii="Arial" w:hAnsi="Arial" w:cs="Arial"/>
          <w:b/>
        </w:rPr>
        <w:t>4.</w:t>
      </w:r>
      <w:r w:rsidR="00ED020A" w:rsidRPr="00EA019F">
        <w:rPr>
          <w:rFonts w:ascii="Arial" w:hAnsi="Arial" w:cs="Arial"/>
          <w:b/>
        </w:rPr>
        <w:t xml:space="preserve"> DO MÉRITO</w:t>
      </w:r>
    </w:p>
    <w:p w:rsidR="00126B13" w:rsidRPr="00EA019F" w:rsidRDefault="00126B13" w:rsidP="00C509B0">
      <w:pPr>
        <w:tabs>
          <w:tab w:val="left" w:pos="0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BA5E7F" w:rsidRPr="00EA019F" w:rsidRDefault="000657D5" w:rsidP="00DC192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EA019F">
        <w:rPr>
          <w:rFonts w:ascii="Arial" w:hAnsi="Arial" w:cs="Arial"/>
        </w:rPr>
        <w:t>4.1. A análise foi efetuada, sob o ponto de vista estritamente técnico e legal, em conformidade com o previsto no art. 74 da Constituição Federal, sobre as peças acostadas, com documentos que compõem a prestação de contas</w:t>
      </w:r>
      <w:r w:rsidRPr="00EA019F">
        <w:rPr>
          <w:rFonts w:ascii="Arial" w:hAnsi="Arial" w:cs="Arial"/>
          <w:i/>
        </w:rPr>
        <w:t xml:space="preserve"> </w:t>
      </w:r>
      <w:r w:rsidRPr="00EA019F">
        <w:rPr>
          <w:rFonts w:ascii="Arial" w:hAnsi="Arial" w:cs="Arial"/>
        </w:rPr>
        <w:t>dos recursos</w:t>
      </w:r>
      <w:r w:rsidR="00466681" w:rsidRPr="00EA019F">
        <w:rPr>
          <w:rFonts w:ascii="Arial" w:hAnsi="Arial" w:cs="Arial"/>
        </w:rPr>
        <w:t>,</w:t>
      </w:r>
      <w:r w:rsidR="00B50BEE" w:rsidRPr="00EA019F">
        <w:rPr>
          <w:rFonts w:ascii="Arial" w:hAnsi="Arial" w:cs="Arial"/>
        </w:rPr>
        <w:t xml:space="preserve"> aprovado em ATA da </w:t>
      </w:r>
      <w:r w:rsidR="00BA5E7F" w:rsidRPr="00EA019F">
        <w:rPr>
          <w:rFonts w:ascii="Arial" w:hAnsi="Arial" w:cs="Arial"/>
        </w:rPr>
        <w:t>45</w:t>
      </w:r>
      <w:r w:rsidR="002C00FC" w:rsidRPr="00EA019F">
        <w:rPr>
          <w:rFonts w:ascii="Arial" w:hAnsi="Arial" w:cs="Arial"/>
        </w:rPr>
        <w:t xml:space="preserve">ª Reunião </w:t>
      </w:r>
      <w:r w:rsidR="00BA5E7F" w:rsidRPr="00EA019F">
        <w:rPr>
          <w:rFonts w:ascii="Arial" w:hAnsi="Arial" w:cs="Arial"/>
        </w:rPr>
        <w:t xml:space="preserve">Ordinária </w:t>
      </w:r>
      <w:r w:rsidRPr="00EA019F">
        <w:rPr>
          <w:rFonts w:ascii="Arial" w:hAnsi="Arial" w:cs="Arial"/>
        </w:rPr>
        <w:t>do Conselho Integrado de Políticas de I</w:t>
      </w:r>
      <w:r w:rsidR="00BA5E7F" w:rsidRPr="00EA019F">
        <w:rPr>
          <w:rFonts w:ascii="Arial" w:hAnsi="Arial" w:cs="Arial"/>
        </w:rPr>
        <w:t>nclusão – CIPIS, realizada em 29</w:t>
      </w:r>
      <w:r w:rsidRPr="00EA019F">
        <w:rPr>
          <w:rFonts w:ascii="Arial" w:hAnsi="Arial" w:cs="Arial"/>
        </w:rPr>
        <w:t xml:space="preserve"> de</w:t>
      </w:r>
      <w:r w:rsidR="003C2004" w:rsidRPr="00EA019F">
        <w:rPr>
          <w:rFonts w:ascii="Arial" w:hAnsi="Arial" w:cs="Arial"/>
        </w:rPr>
        <w:t xml:space="preserve"> </w:t>
      </w:r>
      <w:r w:rsidR="00BA5E7F" w:rsidRPr="00EA019F">
        <w:rPr>
          <w:rFonts w:ascii="Arial" w:hAnsi="Arial" w:cs="Arial"/>
        </w:rPr>
        <w:t>agosto de 2017</w:t>
      </w:r>
      <w:r w:rsidRPr="00EA019F">
        <w:rPr>
          <w:rFonts w:ascii="Arial" w:hAnsi="Arial" w:cs="Arial"/>
        </w:rPr>
        <w:t>.</w:t>
      </w:r>
    </w:p>
    <w:p w:rsidR="005F2187" w:rsidRPr="00EA019F" w:rsidRDefault="00A50580" w:rsidP="00C509B0">
      <w:pPr>
        <w:tabs>
          <w:tab w:val="left" w:pos="0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EA019F">
        <w:rPr>
          <w:rFonts w:ascii="Arial" w:eastAsiaTheme="minorHAnsi" w:hAnsi="Arial" w:cs="Arial"/>
        </w:rPr>
        <w:lastRenderedPageBreak/>
        <w:t>Enfatize-se</w:t>
      </w:r>
      <w:r w:rsidR="00E720FB" w:rsidRPr="00EA019F">
        <w:rPr>
          <w:rFonts w:ascii="Arial" w:hAnsi="Arial" w:cs="Arial"/>
        </w:rPr>
        <w:t xml:space="preserve"> que os procedimentos</w:t>
      </w:r>
      <w:r w:rsidRPr="00EA019F">
        <w:rPr>
          <w:rFonts w:ascii="Arial" w:hAnsi="Arial" w:cs="Arial"/>
        </w:rPr>
        <w:t xml:space="preserve">, no que concerne </w:t>
      </w:r>
      <w:r w:rsidR="00E720FB" w:rsidRPr="00EA019F">
        <w:rPr>
          <w:rFonts w:ascii="Arial" w:hAnsi="Arial" w:cs="Arial"/>
        </w:rPr>
        <w:t>a execu</w:t>
      </w:r>
      <w:r w:rsidR="0097699E" w:rsidRPr="00EA019F">
        <w:rPr>
          <w:rFonts w:ascii="Arial" w:hAnsi="Arial" w:cs="Arial"/>
        </w:rPr>
        <w:t xml:space="preserve">ção e </w:t>
      </w:r>
      <w:r w:rsidR="00F77162" w:rsidRPr="00EA019F">
        <w:rPr>
          <w:rFonts w:ascii="Arial" w:hAnsi="Arial" w:cs="Arial"/>
        </w:rPr>
        <w:t>aplicação d</w:t>
      </w:r>
      <w:r w:rsidR="00FE1FE4" w:rsidRPr="00EA019F">
        <w:rPr>
          <w:rFonts w:ascii="Arial" w:hAnsi="Arial" w:cs="Arial"/>
        </w:rPr>
        <w:t>os recursos recebido</w:t>
      </w:r>
      <w:r w:rsidRPr="00EA019F">
        <w:rPr>
          <w:rFonts w:ascii="Arial" w:hAnsi="Arial" w:cs="Arial"/>
        </w:rPr>
        <w:t>s</w:t>
      </w:r>
      <w:r w:rsidR="00FE1FE4" w:rsidRPr="00EA019F">
        <w:rPr>
          <w:rFonts w:ascii="Arial" w:hAnsi="Arial" w:cs="Arial"/>
        </w:rPr>
        <w:t>,</w:t>
      </w:r>
      <w:r w:rsidR="00F77162" w:rsidRPr="00EA019F">
        <w:rPr>
          <w:rFonts w:ascii="Arial" w:hAnsi="Arial" w:cs="Arial"/>
        </w:rPr>
        <w:t xml:space="preserve"> </w:t>
      </w:r>
      <w:r w:rsidR="00EF1027" w:rsidRPr="00EA019F">
        <w:rPr>
          <w:rFonts w:ascii="Arial" w:hAnsi="Arial" w:cs="Arial"/>
        </w:rPr>
        <w:t xml:space="preserve">pelas entidades, </w:t>
      </w:r>
      <w:r w:rsidR="00F77162" w:rsidRPr="00EA019F">
        <w:rPr>
          <w:rFonts w:ascii="Arial" w:hAnsi="Arial" w:cs="Arial"/>
        </w:rPr>
        <w:t>para</w:t>
      </w:r>
      <w:r w:rsidR="00E720FB" w:rsidRPr="00EA019F">
        <w:rPr>
          <w:rFonts w:ascii="Arial" w:hAnsi="Arial" w:cs="Arial"/>
        </w:rPr>
        <w:t xml:space="preserve"> </w:t>
      </w:r>
      <w:r w:rsidR="00F77162" w:rsidRPr="00EA019F">
        <w:rPr>
          <w:rFonts w:ascii="Arial" w:hAnsi="Arial" w:cs="Arial"/>
        </w:rPr>
        <w:t>cus</w:t>
      </w:r>
      <w:r w:rsidR="00EF1027" w:rsidRPr="00EA019F">
        <w:rPr>
          <w:rFonts w:ascii="Arial" w:hAnsi="Arial" w:cs="Arial"/>
        </w:rPr>
        <w:t>tear as ações desenvolvidas</w:t>
      </w:r>
      <w:r w:rsidR="00BA5E7F" w:rsidRPr="00EA019F">
        <w:rPr>
          <w:rFonts w:ascii="Arial" w:hAnsi="Arial" w:cs="Arial"/>
        </w:rPr>
        <w:t xml:space="preserve"> no Projeto de Apoio à COOPEAGRO</w:t>
      </w:r>
      <w:r w:rsidR="003C40C1" w:rsidRPr="00EA019F">
        <w:rPr>
          <w:rFonts w:ascii="Arial" w:hAnsi="Arial" w:cs="Arial"/>
        </w:rPr>
        <w:t xml:space="preserve"> – Cooperativa dos Pequenos Agricultores Organizados</w:t>
      </w:r>
      <w:r w:rsidR="00731C17" w:rsidRPr="00EA019F">
        <w:rPr>
          <w:rFonts w:ascii="Arial" w:hAnsi="Arial" w:cs="Arial"/>
          <w:lang w:eastAsia="pt-BR"/>
        </w:rPr>
        <w:t>,</w:t>
      </w:r>
      <w:r w:rsidR="00F77162" w:rsidRPr="00EA019F">
        <w:rPr>
          <w:rFonts w:ascii="Arial" w:hAnsi="Arial" w:cs="Arial"/>
        </w:rPr>
        <w:t xml:space="preserve"> </w:t>
      </w:r>
      <w:r w:rsidR="00837BBF" w:rsidRPr="00EA019F">
        <w:rPr>
          <w:rFonts w:ascii="Arial" w:hAnsi="Arial" w:cs="Arial"/>
        </w:rPr>
        <w:t>ficando</w:t>
      </w:r>
      <w:r w:rsidR="003C2004" w:rsidRPr="00EA019F">
        <w:rPr>
          <w:rFonts w:ascii="Arial" w:hAnsi="Arial" w:cs="Arial"/>
        </w:rPr>
        <w:t xml:space="preserve"> sujeitos a futuras auditorias </w:t>
      </w:r>
      <w:r w:rsidR="00E720FB" w:rsidRPr="00EA019F">
        <w:rPr>
          <w:rFonts w:ascii="Arial" w:hAnsi="Arial" w:cs="Arial"/>
        </w:rPr>
        <w:t xml:space="preserve">“in loco” </w:t>
      </w:r>
      <w:r w:rsidR="003C2004" w:rsidRPr="00EA019F">
        <w:rPr>
          <w:rFonts w:ascii="Arial" w:hAnsi="Arial" w:cs="Arial"/>
        </w:rPr>
        <w:t>pelos Órgãos competentes de c</w:t>
      </w:r>
      <w:r w:rsidR="00E16960">
        <w:rPr>
          <w:rFonts w:ascii="Arial" w:hAnsi="Arial" w:cs="Arial"/>
        </w:rPr>
        <w:t>ontrole, inclusive por esta Controladoria</w:t>
      </w:r>
      <w:r w:rsidR="0096771B" w:rsidRPr="00EA019F">
        <w:rPr>
          <w:rFonts w:ascii="Arial" w:hAnsi="Arial" w:cs="Arial"/>
        </w:rPr>
        <w:t>.</w:t>
      </w:r>
    </w:p>
    <w:p w:rsidR="001E09DC" w:rsidRPr="00EA019F" w:rsidRDefault="00126B13" w:rsidP="00C509B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EA019F">
        <w:rPr>
          <w:rFonts w:ascii="Arial" w:hAnsi="Arial" w:cs="Arial"/>
        </w:rPr>
        <w:t xml:space="preserve">4.2. </w:t>
      </w:r>
      <w:r w:rsidR="00C44788" w:rsidRPr="00EA019F">
        <w:rPr>
          <w:rFonts w:ascii="Arial" w:hAnsi="Arial" w:cs="Arial"/>
        </w:rPr>
        <w:t xml:space="preserve">De toda a explanação e detalhamento dos autos, contido no </w:t>
      </w:r>
      <w:r w:rsidR="00F905A6">
        <w:rPr>
          <w:rFonts w:ascii="Arial" w:hAnsi="Arial" w:cs="Arial"/>
          <w:i/>
        </w:rPr>
        <w:t>“</w:t>
      </w:r>
      <w:r w:rsidR="00C44788" w:rsidRPr="00EA019F">
        <w:rPr>
          <w:rFonts w:ascii="Arial" w:hAnsi="Arial" w:cs="Arial"/>
          <w:i/>
        </w:rPr>
        <w:t>Exame dos Autos”</w:t>
      </w:r>
      <w:r w:rsidR="00C44788" w:rsidRPr="00EA019F">
        <w:rPr>
          <w:rFonts w:ascii="Arial" w:hAnsi="Arial" w:cs="Arial"/>
        </w:rPr>
        <w:t xml:space="preserve"> registramos</w:t>
      </w:r>
      <w:r w:rsidR="00731C17" w:rsidRPr="00EA019F">
        <w:rPr>
          <w:rFonts w:ascii="Arial" w:hAnsi="Arial" w:cs="Arial"/>
        </w:rPr>
        <w:t xml:space="preserve"> </w:t>
      </w:r>
      <w:r w:rsidR="00C44788" w:rsidRPr="00EA019F">
        <w:rPr>
          <w:rFonts w:ascii="Arial" w:hAnsi="Arial" w:cs="Arial"/>
        </w:rPr>
        <w:t>o</w:t>
      </w:r>
      <w:r w:rsidR="007D689B" w:rsidRPr="00EA019F">
        <w:rPr>
          <w:rFonts w:ascii="Arial" w:hAnsi="Arial" w:cs="Arial"/>
        </w:rPr>
        <w:t>s</w:t>
      </w:r>
      <w:r w:rsidR="00731C17" w:rsidRPr="00EA019F">
        <w:rPr>
          <w:rFonts w:ascii="Arial" w:hAnsi="Arial" w:cs="Arial"/>
        </w:rPr>
        <w:t xml:space="preserve"> fatos que carecem de solução</w:t>
      </w:r>
      <w:r w:rsidR="00F905A6">
        <w:rPr>
          <w:rFonts w:ascii="Arial" w:hAnsi="Arial" w:cs="Arial"/>
        </w:rPr>
        <w:t xml:space="preserve">, </w:t>
      </w:r>
      <w:r w:rsidR="00731C17" w:rsidRPr="00EA019F">
        <w:rPr>
          <w:rFonts w:ascii="Arial" w:hAnsi="Arial" w:cs="Arial"/>
        </w:rPr>
        <w:t>no que tange</w:t>
      </w:r>
      <w:r w:rsidR="00127171" w:rsidRPr="00EA019F">
        <w:rPr>
          <w:rFonts w:ascii="Arial" w:hAnsi="Arial" w:cs="Arial"/>
        </w:rPr>
        <w:t xml:space="preserve"> a ausência de documentos</w:t>
      </w:r>
      <w:r w:rsidR="007D689B" w:rsidRPr="00EA019F">
        <w:rPr>
          <w:rFonts w:ascii="Arial" w:hAnsi="Arial" w:cs="Arial"/>
        </w:rPr>
        <w:t>:</w:t>
      </w:r>
    </w:p>
    <w:p w:rsidR="007E1134" w:rsidRPr="00EA019F" w:rsidRDefault="00495676" w:rsidP="00C509B0">
      <w:pPr>
        <w:pStyle w:val="PargrafodaLista"/>
        <w:numPr>
          <w:ilvl w:val="0"/>
          <w:numId w:val="4"/>
        </w:numPr>
        <w:tabs>
          <w:tab w:val="left" w:pos="0"/>
          <w:tab w:val="left" w:pos="1134"/>
        </w:tabs>
        <w:spacing w:before="0" w:after="0" w:line="360" w:lineRule="auto"/>
        <w:rPr>
          <w:rFonts w:ascii="Arial" w:hAnsi="Arial" w:cs="Arial"/>
        </w:rPr>
      </w:pPr>
      <w:r w:rsidRPr="00EA019F">
        <w:rPr>
          <w:rFonts w:ascii="Arial" w:hAnsi="Arial" w:cs="Arial"/>
        </w:rPr>
        <w:t xml:space="preserve">Inexistência do Plano de Trabalho </w:t>
      </w:r>
      <w:r w:rsidR="00C509B0" w:rsidRPr="00EA019F">
        <w:rPr>
          <w:rFonts w:ascii="Arial" w:hAnsi="Arial" w:cs="Arial"/>
        </w:rPr>
        <w:t>–</w:t>
      </w:r>
      <w:r w:rsidR="00167137" w:rsidRPr="00EA019F">
        <w:rPr>
          <w:rFonts w:ascii="Arial" w:hAnsi="Arial" w:cs="Arial"/>
        </w:rPr>
        <w:t xml:space="preserve"> c</w:t>
      </w:r>
      <w:r w:rsidR="000563A2">
        <w:rPr>
          <w:rFonts w:ascii="Arial" w:hAnsi="Arial" w:cs="Arial"/>
        </w:rPr>
        <w:t>onstando, às fls. 19/25, a</w:t>
      </w:r>
      <w:r w:rsidR="00167137" w:rsidRPr="00EA019F">
        <w:rPr>
          <w:rFonts w:ascii="Arial" w:hAnsi="Arial" w:cs="Arial"/>
        </w:rPr>
        <w:t xml:space="preserve"> Ficha de Avaliação de Pré-Projeto</w:t>
      </w:r>
      <w:r w:rsidR="00CD51B7" w:rsidRPr="00EA019F">
        <w:rPr>
          <w:rFonts w:ascii="Arial" w:hAnsi="Arial" w:cs="Arial"/>
        </w:rPr>
        <w:t>, não identificando as respectivas</w:t>
      </w:r>
      <w:r w:rsidR="00F00EF8" w:rsidRPr="00EA019F">
        <w:rPr>
          <w:rFonts w:ascii="Arial" w:hAnsi="Arial" w:cs="Arial"/>
        </w:rPr>
        <w:t xml:space="preserve"> assinaturas e data.</w:t>
      </w:r>
      <w:r w:rsidR="00167137" w:rsidRPr="00EA019F">
        <w:rPr>
          <w:rFonts w:ascii="Arial" w:hAnsi="Arial" w:cs="Arial"/>
        </w:rPr>
        <w:t xml:space="preserve">  </w:t>
      </w:r>
      <w:r w:rsidR="00C509B0" w:rsidRPr="00EA019F">
        <w:rPr>
          <w:rFonts w:ascii="Arial" w:hAnsi="Arial" w:cs="Arial"/>
        </w:rPr>
        <w:t>É oportuno informar, que</w:t>
      </w:r>
      <w:r w:rsidR="00F00EF8" w:rsidRPr="00EA019F">
        <w:rPr>
          <w:rFonts w:ascii="Arial" w:hAnsi="Arial" w:cs="Arial"/>
        </w:rPr>
        <w:t xml:space="preserve"> </w:t>
      </w:r>
      <w:r w:rsidR="00C509B0" w:rsidRPr="00EA019F">
        <w:rPr>
          <w:rFonts w:ascii="Arial" w:hAnsi="Arial" w:cs="Arial"/>
        </w:rPr>
        <w:t>a</w:t>
      </w:r>
      <w:r w:rsidRPr="00EA019F">
        <w:rPr>
          <w:rFonts w:ascii="Arial" w:hAnsi="Arial" w:cs="Arial"/>
        </w:rPr>
        <w:t xml:space="preserve"> transferência de </w:t>
      </w:r>
      <w:r w:rsidRPr="0013735A">
        <w:rPr>
          <w:rFonts w:ascii="Arial" w:hAnsi="Arial" w:cs="Arial"/>
        </w:rPr>
        <w:t>recursos financeiros destinados ao cumprimento do objeto do convênio obedecerá ao Plano de Trabalho previamente</w:t>
      </w:r>
      <w:r w:rsidRPr="00EA019F">
        <w:rPr>
          <w:rFonts w:ascii="Arial" w:hAnsi="Arial" w:cs="Arial"/>
        </w:rPr>
        <w:t xml:space="preserve"> aprovado, tendo por base </w:t>
      </w:r>
      <w:r w:rsidR="00C509B0" w:rsidRPr="00EA019F">
        <w:rPr>
          <w:rFonts w:ascii="Arial" w:hAnsi="Arial" w:cs="Arial"/>
        </w:rPr>
        <w:t xml:space="preserve">o </w:t>
      </w:r>
      <w:r w:rsidRPr="00EA019F">
        <w:rPr>
          <w:rFonts w:ascii="Arial" w:hAnsi="Arial" w:cs="Arial"/>
        </w:rPr>
        <w:t>cronograma de desembolso, cuja elaboração terá como parâmetro para a definição das parcelas o detalhamento d</w:t>
      </w:r>
      <w:r w:rsidR="00C509B0" w:rsidRPr="00EA019F">
        <w:rPr>
          <w:rFonts w:ascii="Arial" w:hAnsi="Arial" w:cs="Arial"/>
        </w:rPr>
        <w:t xml:space="preserve">a execução física do objeto, </w:t>
      </w:r>
      <w:r w:rsidRPr="00EA019F">
        <w:rPr>
          <w:rFonts w:ascii="Arial" w:hAnsi="Arial" w:cs="Arial"/>
        </w:rPr>
        <w:t>programaç</w:t>
      </w:r>
      <w:r w:rsidR="00C509B0" w:rsidRPr="00EA019F">
        <w:rPr>
          <w:rFonts w:ascii="Arial" w:hAnsi="Arial" w:cs="Arial"/>
        </w:rPr>
        <w:t xml:space="preserve">ão financeira e o </w:t>
      </w:r>
      <w:r w:rsidR="000563A2">
        <w:rPr>
          <w:rFonts w:ascii="Arial" w:hAnsi="Arial" w:cs="Arial"/>
        </w:rPr>
        <w:t>proponente (contrapartida) com m</w:t>
      </w:r>
      <w:r w:rsidR="00C509B0" w:rsidRPr="00EA019F">
        <w:rPr>
          <w:rFonts w:ascii="Arial" w:hAnsi="Arial" w:cs="Arial"/>
        </w:rPr>
        <w:t>eta</w:t>
      </w:r>
      <w:r w:rsidR="00167137" w:rsidRPr="00EA019F">
        <w:rPr>
          <w:rFonts w:ascii="Arial" w:hAnsi="Arial" w:cs="Arial"/>
        </w:rPr>
        <w:t>;</w:t>
      </w:r>
    </w:p>
    <w:p w:rsidR="00167137" w:rsidRPr="00EA019F" w:rsidRDefault="00167137" w:rsidP="00167137">
      <w:pPr>
        <w:pStyle w:val="PargrafodaLista"/>
        <w:numPr>
          <w:ilvl w:val="0"/>
          <w:numId w:val="4"/>
        </w:numPr>
        <w:tabs>
          <w:tab w:val="left" w:pos="0"/>
          <w:tab w:val="left" w:pos="1134"/>
        </w:tabs>
        <w:spacing w:before="0" w:after="0" w:line="360" w:lineRule="auto"/>
        <w:rPr>
          <w:rFonts w:ascii="Arial" w:hAnsi="Arial" w:cs="Arial"/>
        </w:rPr>
      </w:pPr>
      <w:r w:rsidRPr="00EA019F">
        <w:rPr>
          <w:rFonts w:ascii="Arial" w:hAnsi="Arial" w:cs="Arial"/>
        </w:rPr>
        <w:t>Prova de inscrição da entidade no Cadastro Nacional de Pessoas Jurídicas (CNPJ)</w:t>
      </w:r>
      <w:r w:rsidR="000563A2">
        <w:rPr>
          <w:rFonts w:ascii="Arial" w:hAnsi="Arial" w:cs="Arial"/>
        </w:rPr>
        <w:t xml:space="preserve"> da </w:t>
      </w:r>
      <w:r w:rsidR="00E04F44" w:rsidRPr="00EA019F">
        <w:rPr>
          <w:rFonts w:ascii="Arial" w:hAnsi="Arial" w:cs="Arial"/>
        </w:rPr>
        <w:t>empresa</w:t>
      </w:r>
      <w:r w:rsidRPr="00EA019F">
        <w:rPr>
          <w:rFonts w:ascii="Arial" w:hAnsi="Arial" w:cs="Arial"/>
        </w:rPr>
        <w:t xml:space="preserve">; </w:t>
      </w:r>
    </w:p>
    <w:p w:rsidR="00167137" w:rsidRPr="00EA019F" w:rsidRDefault="00167137" w:rsidP="007C5D72">
      <w:pPr>
        <w:pStyle w:val="PargrafodaLista"/>
        <w:numPr>
          <w:ilvl w:val="0"/>
          <w:numId w:val="4"/>
        </w:numPr>
        <w:spacing w:before="0" w:after="0" w:line="360" w:lineRule="auto"/>
        <w:rPr>
          <w:rFonts w:ascii="Arial" w:hAnsi="Arial" w:cs="Arial"/>
        </w:rPr>
      </w:pPr>
      <w:r w:rsidRPr="00EA019F">
        <w:rPr>
          <w:rFonts w:ascii="Arial" w:hAnsi="Arial" w:cs="Arial"/>
        </w:rPr>
        <w:t>Prova de Regularidade: Receita</w:t>
      </w:r>
      <w:r w:rsidRPr="00EA019F">
        <w:rPr>
          <w:rFonts w:ascii="Arial" w:hAnsi="Arial" w:cs="Arial"/>
          <w:color w:val="00B050"/>
        </w:rPr>
        <w:t xml:space="preserve"> </w:t>
      </w:r>
      <w:r w:rsidRPr="00EA019F">
        <w:rPr>
          <w:rFonts w:ascii="Arial" w:hAnsi="Arial" w:cs="Arial"/>
        </w:rPr>
        <w:t xml:space="preserve">Federal e Procuradoria Geral de Fazenda Nacional – PGFN. Certidão Negativa de Débitos – CND:  Instituto Nacional do Seguro Social - INSS, referente aos 03 meses anteriores e </w:t>
      </w:r>
      <w:r w:rsidR="000563A2">
        <w:rPr>
          <w:rFonts w:ascii="Arial" w:hAnsi="Arial" w:cs="Arial"/>
        </w:rPr>
        <w:t xml:space="preserve">a </w:t>
      </w:r>
      <w:r w:rsidRPr="00EA019F">
        <w:rPr>
          <w:rFonts w:ascii="Arial" w:hAnsi="Arial" w:cs="Arial"/>
        </w:rPr>
        <w:t xml:space="preserve">regularidade do Fundo de Garantia do Tempo de Serviço FGTS, na forma da lei. </w:t>
      </w:r>
    </w:p>
    <w:p w:rsidR="00167137" w:rsidRPr="00EA019F" w:rsidRDefault="00167137" w:rsidP="007C5D72">
      <w:pPr>
        <w:pStyle w:val="PargrafodaLista"/>
        <w:numPr>
          <w:ilvl w:val="0"/>
          <w:numId w:val="4"/>
        </w:numPr>
        <w:tabs>
          <w:tab w:val="left" w:pos="0"/>
          <w:tab w:val="left" w:pos="1134"/>
        </w:tabs>
        <w:spacing w:before="0" w:after="0" w:line="360" w:lineRule="auto"/>
        <w:rPr>
          <w:rFonts w:ascii="Arial" w:hAnsi="Arial" w:cs="Arial"/>
        </w:rPr>
      </w:pPr>
      <w:r w:rsidRPr="00EA019F">
        <w:rPr>
          <w:rFonts w:ascii="Arial" w:hAnsi="Arial" w:cs="Arial"/>
        </w:rPr>
        <w:t>Comprovação da Regularidade Fiscal – certidões negativas ou positivas com efeito de negativas, das empresas a ser contratadas, nos termos dos artigos 27-29 da  Lei Federal nº 8.666/93:</w:t>
      </w:r>
    </w:p>
    <w:p w:rsidR="00E04F44" w:rsidRPr="00EA019F" w:rsidRDefault="00E04F44" w:rsidP="007C5D72">
      <w:pPr>
        <w:pStyle w:val="PargrafodaLista"/>
        <w:tabs>
          <w:tab w:val="left" w:pos="0"/>
        </w:tabs>
        <w:spacing w:before="0" w:after="0" w:line="360" w:lineRule="auto"/>
        <w:ind w:left="2268"/>
        <w:rPr>
          <w:rFonts w:ascii="Arial" w:hAnsi="Arial" w:cs="Arial"/>
          <w:b/>
          <w:bCs/>
        </w:rPr>
      </w:pPr>
    </w:p>
    <w:p w:rsidR="00E04F44" w:rsidRPr="00EA019F" w:rsidRDefault="00167137" w:rsidP="00E04F44">
      <w:pPr>
        <w:pStyle w:val="PargrafodaLista"/>
        <w:tabs>
          <w:tab w:val="left" w:pos="0"/>
        </w:tabs>
        <w:spacing w:before="0" w:after="0" w:line="360" w:lineRule="auto"/>
        <w:ind w:left="2268"/>
        <w:rPr>
          <w:rFonts w:ascii="Arial" w:hAnsi="Arial" w:cs="Arial"/>
          <w:b/>
        </w:rPr>
      </w:pPr>
      <w:r w:rsidRPr="00EA019F">
        <w:rPr>
          <w:rFonts w:ascii="Arial" w:hAnsi="Arial" w:cs="Arial"/>
          <w:b/>
          <w:bCs/>
        </w:rPr>
        <w:t>TCU, Acórdão n.º 964/2012-Plenário</w:t>
      </w:r>
      <w:r w:rsidRPr="00EA019F">
        <w:rPr>
          <w:rFonts w:ascii="Arial" w:hAnsi="Arial" w:cs="Arial"/>
          <w:b/>
        </w:rPr>
        <w:t xml:space="preserve"> </w:t>
      </w:r>
    </w:p>
    <w:p w:rsidR="00167137" w:rsidRPr="00EA019F" w:rsidRDefault="00167137" w:rsidP="007C5D72">
      <w:pPr>
        <w:pStyle w:val="PargrafodaLista"/>
        <w:tabs>
          <w:tab w:val="left" w:pos="0"/>
        </w:tabs>
        <w:spacing w:before="0" w:after="0" w:line="360" w:lineRule="auto"/>
        <w:ind w:left="2268"/>
        <w:rPr>
          <w:rFonts w:ascii="Arial" w:hAnsi="Arial" w:cs="Arial"/>
          <w:i/>
        </w:rPr>
      </w:pPr>
      <w:r w:rsidRPr="00EA019F">
        <w:rPr>
          <w:rFonts w:ascii="Arial" w:hAnsi="Arial" w:cs="Arial"/>
          <w:i/>
        </w:rPr>
        <w:t>Os órgãos e entidades da administração pública estão obrigados a exigir das empresas contratadas, por ocasião de cada ato de pagamento, a apresentação da certidão negativa de débitos trabalhistas, de modo a dar efetivo cumprimento às disposições constantes dos artigos 27, IV, 29, V, e 55, XIII, da Lei nº 8.666/1993, c/c os artigos 1º e 4º da  Lei nº 12.440/2011.</w:t>
      </w:r>
    </w:p>
    <w:p w:rsidR="00167137" w:rsidRPr="00EA019F" w:rsidRDefault="00167137" w:rsidP="00167137">
      <w:pPr>
        <w:pStyle w:val="PargrafodaLista"/>
        <w:spacing w:before="0" w:after="0" w:line="240" w:lineRule="auto"/>
        <w:rPr>
          <w:rFonts w:ascii="Arial" w:hAnsi="Arial" w:cs="Arial"/>
        </w:rPr>
      </w:pPr>
    </w:p>
    <w:p w:rsidR="00272986" w:rsidRPr="00EA019F" w:rsidRDefault="00D22DAE" w:rsidP="00DC1920">
      <w:pPr>
        <w:spacing w:after="0" w:line="360" w:lineRule="auto"/>
        <w:ind w:left="709" w:firstLine="425"/>
        <w:jc w:val="both"/>
        <w:rPr>
          <w:rFonts w:ascii="Arial" w:hAnsi="Arial" w:cs="Arial"/>
          <w:i/>
        </w:rPr>
      </w:pPr>
      <w:r w:rsidRPr="00EA019F">
        <w:rPr>
          <w:rFonts w:ascii="Arial" w:hAnsi="Arial" w:cs="Arial"/>
        </w:rPr>
        <w:t>Enfatizar-se</w:t>
      </w:r>
      <w:r w:rsidR="00272986" w:rsidRPr="00EA019F">
        <w:rPr>
          <w:rFonts w:ascii="Arial" w:hAnsi="Arial" w:cs="Arial"/>
        </w:rPr>
        <w:t xml:space="preserve">, </w:t>
      </w:r>
      <w:r w:rsidRPr="00EA019F">
        <w:rPr>
          <w:rFonts w:ascii="Arial" w:hAnsi="Arial" w:cs="Arial"/>
        </w:rPr>
        <w:t xml:space="preserve">contudo </w:t>
      </w:r>
      <w:r w:rsidR="00272986" w:rsidRPr="00EA019F">
        <w:rPr>
          <w:rFonts w:ascii="Arial" w:hAnsi="Arial" w:cs="Arial"/>
        </w:rPr>
        <w:t xml:space="preserve">que na hipótese da empresa ou entidade não comprovar a regularização da situação junto ao INSS, deve ser providenciada a notificação da conveniada, sendo-lhe facultado prazo para apresentação das certidões, sob pena de rescisão do referido convênio por </w:t>
      </w:r>
      <w:r w:rsidR="00B0486B" w:rsidRPr="00EA019F">
        <w:rPr>
          <w:rFonts w:ascii="Arial" w:hAnsi="Arial" w:cs="Arial"/>
        </w:rPr>
        <w:t>divergência</w:t>
      </w:r>
      <w:r w:rsidR="00272986" w:rsidRPr="00EA019F">
        <w:rPr>
          <w:rFonts w:ascii="Arial" w:hAnsi="Arial" w:cs="Arial"/>
        </w:rPr>
        <w:t xml:space="preserve"> ao disposto no art. 195, § 3</w:t>
      </w:r>
      <w:r w:rsidR="004C6D2E" w:rsidRPr="00EA019F">
        <w:rPr>
          <w:rFonts w:ascii="Arial" w:hAnsi="Arial" w:cs="Arial"/>
        </w:rPr>
        <w:t>º, da Constituição Federal e</w:t>
      </w:r>
      <w:r w:rsidRPr="00EA019F">
        <w:rPr>
          <w:rFonts w:ascii="Arial" w:hAnsi="Arial" w:cs="Arial"/>
        </w:rPr>
        <w:t xml:space="preserve"> </w:t>
      </w:r>
      <w:r w:rsidR="004C6D2E" w:rsidRPr="00EA019F">
        <w:rPr>
          <w:rFonts w:ascii="Arial" w:hAnsi="Arial" w:cs="Arial"/>
        </w:rPr>
        <w:t>art</w:t>
      </w:r>
      <w:r w:rsidR="00272986" w:rsidRPr="00EA019F">
        <w:rPr>
          <w:rFonts w:ascii="Arial" w:hAnsi="Arial" w:cs="Arial"/>
        </w:rPr>
        <w:t xml:space="preserve">. 55, inciso XIII, e art. 116 da Lei nº 8666/93. E conforme a </w:t>
      </w:r>
      <w:r w:rsidR="00272986" w:rsidRPr="00EA019F">
        <w:rPr>
          <w:rFonts w:ascii="Arial" w:hAnsi="Arial" w:cs="Arial"/>
        </w:rPr>
        <w:lastRenderedPageBreak/>
        <w:t>observância desses procedimentos</w:t>
      </w:r>
      <w:r w:rsidRPr="00EA019F">
        <w:rPr>
          <w:rFonts w:ascii="Arial" w:hAnsi="Arial" w:cs="Arial"/>
        </w:rPr>
        <w:t xml:space="preserve"> </w:t>
      </w:r>
      <w:r w:rsidR="00272986" w:rsidRPr="00EA019F">
        <w:rPr>
          <w:rFonts w:ascii="Arial" w:hAnsi="Arial" w:cs="Arial"/>
        </w:rPr>
        <w:t xml:space="preserve">foi determinada pelo TCU: </w:t>
      </w:r>
      <w:r w:rsidR="00272986" w:rsidRPr="00EA019F">
        <w:rPr>
          <w:rFonts w:ascii="Arial" w:hAnsi="Arial" w:cs="Arial"/>
          <w:i/>
        </w:rPr>
        <w:t>Tribuna</w:t>
      </w:r>
      <w:r w:rsidR="00EA3C10">
        <w:rPr>
          <w:rFonts w:ascii="Arial" w:hAnsi="Arial" w:cs="Arial"/>
          <w:i/>
        </w:rPr>
        <w:t>l de Contas da União na Decisão</w:t>
      </w:r>
      <w:r w:rsidRPr="00EA019F">
        <w:rPr>
          <w:rFonts w:ascii="Arial" w:hAnsi="Arial" w:cs="Arial"/>
          <w:i/>
        </w:rPr>
        <w:t xml:space="preserve"> </w:t>
      </w:r>
      <w:r w:rsidR="00272986" w:rsidRPr="00EA019F">
        <w:rPr>
          <w:rFonts w:ascii="Arial" w:hAnsi="Arial" w:cs="Arial"/>
          <w:i/>
        </w:rPr>
        <w:t>nº 705/94, no sentido da obrigatoriedade da verificação da regularidade do contratante com a seguridade social durante toda a execução do contrato.</w:t>
      </w:r>
    </w:p>
    <w:p w:rsidR="00E04F44" w:rsidRPr="0013735A" w:rsidRDefault="00D22DAE" w:rsidP="00DC1920">
      <w:pPr>
        <w:pStyle w:val="PargrafodaLista"/>
        <w:numPr>
          <w:ilvl w:val="0"/>
          <w:numId w:val="4"/>
        </w:numPr>
        <w:tabs>
          <w:tab w:val="left" w:pos="709"/>
        </w:tabs>
        <w:spacing w:before="0" w:after="0" w:line="360" w:lineRule="auto"/>
        <w:rPr>
          <w:rFonts w:ascii="Arial" w:hAnsi="Arial" w:cs="Arial"/>
        </w:rPr>
      </w:pPr>
      <w:r w:rsidRPr="00EA019F">
        <w:rPr>
          <w:rFonts w:ascii="Arial" w:hAnsi="Arial" w:cs="Arial"/>
        </w:rPr>
        <w:t>N</w:t>
      </w:r>
      <w:r w:rsidR="00214E9C" w:rsidRPr="00EA019F">
        <w:rPr>
          <w:rFonts w:ascii="Arial" w:hAnsi="Arial" w:cs="Arial"/>
        </w:rPr>
        <w:t xml:space="preserve">as despesas (Recibos e Notas Fiscais), realizadas com recursos do FECOEP, </w:t>
      </w:r>
      <w:r w:rsidRPr="00EA019F">
        <w:rPr>
          <w:rFonts w:ascii="Arial" w:hAnsi="Arial" w:cs="Arial"/>
        </w:rPr>
        <w:t xml:space="preserve">inexiste nos comprovantes, </w:t>
      </w:r>
      <w:r w:rsidR="00214E9C" w:rsidRPr="00EA019F">
        <w:rPr>
          <w:rFonts w:ascii="Arial" w:hAnsi="Arial" w:cs="Arial"/>
        </w:rPr>
        <w:t>os respectivos carimbos, identificand</w:t>
      </w:r>
      <w:r w:rsidR="00613B22" w:rsidRPr="00EA019F">
        <w:rPr>
          <w:rFonts w:ascii="Arial" w:hAnsi="Arial" w:cs="Arial"/>
        </w:rPr>
        <w:t>o a fonte</w:t>
      </w:r>
      <w:r w:rsidR="007A25AC">
        <w:rPr>
          <w:rFonts w:ascii="Arial" w:hAnsi="Arial" w:cs="Arial"/>
        </w:rPr>
        <w:t xml:space="preserve"> do Recurso do FECOEP. Devendo </w:t>
      </w:r>
      <w:r w:rsidR="00613B22" w:rsidRPr="00EA019F">
        <w:rPr>
          <w:rFonts w:ascii="Arial" w:hAnsi="Arial" w:cs="Arial"/>
        </w:rPr>
        <w:t xml:space="preserve">registrar, por meio de anotações ou carimbo, nas notas fiscais, recibos e demais documentos </w:t>
      </w:r>
      <w:r w:rsidR="00613B22" w:rsidRPr="0013735A">
        <w:rPr>
          <w:rFonts w:ascii="Arial" w:hAnsi="Arial" w:cs="Arial"/>
        </w:rPr>
        <w:t xml:space="preserve">emitidos na quitação dos pagamentos, as fontes de recursos relativos ao termo; </w:t>
      </w:r>
    </w:p>
    <w:p w:rsidR="00613B22" w:rsidRPr="00EA019F" w:rsidRDefault="00C42330" w:rsidP="00C509B0">
      <w:pPr>
        <w:pStyle w:val="PargrafodaLista"/>
        <w:numPr>
          <w:ilvl w:val="0"/>
          <w:numId w:val="4"/>
        </w:numPr>
        <w:tabs>
          <w:tab w:val="left" w:pos="709"/>
        </w:tabs>
        <w:spacing w:before="0" w:after="0" w:line="360" w:lineRule="auto"/>
        <w:rPr>
          <w:rFonts w:ascii="Arial" w:hAnsi="Arial" w:cs="Arial"/>
          <w:color w:val="92D050"/>
        </w:rPr>
      </w:pPr>
      <w:r w:rsidRPr="0013735A">
        <w:rPr>
          <w:rFonts w:ascii="Arial" w:hAnsi="Arial" w:cs="Arial"/>
        </w:rPr>
        <w:t xml:space="preserve">Inexistência de cotações </w:t>
      </w:r>
      <w:r w:rsidR="0085581A" w:rsidRPr="0013735A">
        <w:rPr>
          <w:rFonts w:ascii="Arial" w:hAnsi="Arial" w:cs="Arial"/>
        </w:rPr>
        <w:t>de preços para</w:t>
      </w:r>
      <w:r w:rsidR="00E911B2" w:rsidRPr="0013735A">
        <w:rPr>
          <w:rFonts w:ascii="Arial" w:hAnsi="Arial" w:cs="Arial"/>
        </w:rPr>
        <w:t xml:space="preserve"> escolha </w:t>
      </w:r>
      <w:r w:rsidR="0085581A" w:rsidRPr="0013735A">
        <w:rPr>
          <w:rFonts w:ascii="Arial" w:hAnsi="Arial" w:cs="Arial"/>
        </w:rPr>
        <w:t>de</w:t>
      </w:r>
      <w:r w:rsidR="00D22DAE" w:rsidRPr="0013735A">
        <w:rPr>
          <w:rFonts w:ascii="Arial" w:hAnsi="Arial" w:cs="Arial"/>
        </w:rPr>
        <w:t xml:space="preserve"> empresas</w:t>
      </w:r>
      <w:r w:rsidR="0085581A" w:rsidRPr="0013735A">
        <w:rPr>
          <w:rFonts w:ascii="Arial" w:hAnsi="Arial" w:cs="Arial"/>
        </w:rPr>
        <w:t xml:space="preserve"> </w:t>
      </w:r>
      <w:r w:rsidR="00DC1920" w:rsidRPr="0013735A">
        <w:rPr>
          <w:rFonts w:ascii="Arial" w:hAnsi="Arial" w:cs="Arial"/>
        </w:rPr>
        <w:t xml:space="preserve">com o </w:t>
      </w:r>
      <w:r w:rsidR="0085581A" w:rsidRPr="0013735A">
        <w:rPr>
          <w:rFonts w:ascii="Arial" w:hAnsi="Arial" w:cs="Arial"/>
        </w:rPr>
        <w:t xml:space="preserve">objetivo de </w:t>
      </w:r>
      <w:r w:rsidR="00DC1920" w:rsidRPr="0013735A">
        <w:rPr>
          <w:rFonts w:ascii="Arial" w:hAnsi="Arial" w:cs="Arial"/>
        </w:rPr>
        <w:t>aquisição de</w:t>
      </w:r>
      <w:r w:rsidR="00E911B2" w:rsidRPr="0013735A">
        <w:rPr>
          <w:rFonts w:ascii="Arial" w:hAnsi="Arial" w:cs="Arial"/>
        </w:rPr>
        <w:t xml:space="preserve"> produto</w:t>
      </w:r>
      <w:r w:rsidR="0085581A" w:rsidRPr="0013735A">
        <w:rPr>
          <w:rFonts w:ascii="Arial" w:hAnsi="Arial" w:cs="Arial"/>
        </w:rPr>
        <w:t xml:space="preserve">. </w:t>
      </w:r>
      <w:r w:rsidR="00E04F44" w:rsidRPr="0013735A">
        <w:rPr>
          <w:rFonts w:ascii="Arial" w:hAnsi="Arial" w:cs="Arial"/>
        </w:rPr>
        <w:t>Evidenciamos q</w:t>
      </w:r>
      <w:r w:rsidR="0085581A" w:rsidRPr="0013735A">
        <w:rPr>
          <w:rFonts w:ascii="Arial" w:hAnsi="Arial" w:cs="Arial"/>
        </w:rPr>
        <w:t>ue n</w:t>
      </w:r>
      <w:r w:rsidR="00670F5B" w:rsidRPr="0013735A">
        <w:rPr>
          <w:rFonts w:ascii="Arial" w:hAnsi="Arial" w:cs="Arial"/>
        </w:rPr>
        <w:t>a</w:t>
      </w:r>
      <w:r w:rsidR="0085581A" w:rsidRPr="0013735A">
        <w:rPr>
          <w:rFonts w:ascii="Arial" w:hAnsi="Arial" w:cs="Arial"/>
        </w:rPr>
        <w:t xml:space="preserve"> </w:t>
      </w:r>
      <w:r w:rsidR="00670F5B" w:rsidRPr="0013735A">
        <w:rPr>
          <w:rFonts w:ascii="Arial" w:hAnsi="Arial" w:cs="Arial"/>
        </w:rPr>
        <w:t>contratação efetiva de</w:t>
      </w:r>
      <w:r w:rsidR="0085581A" w:rsidRPr="0013735A">
        <w:rPr>
          <w:rFonts w:ascii="Arial" w:hAnsi="Arial" w:cs="Arial"/>
        </w:rPr>
        <w:t xml:space="preserve"> empresas, </w:t>
      </w:r>
      <w:r w:rsidR="00E04F44" w:rsidRPr="0013735A">
        <w:rPr>
          <w:rFonts w:ascii="Arial" w:hAnsi="Arial" w:cs="Arial"/>
        </w:rPr>
        <w:t>pelas entidades</w:t>
      </w:r>
      <w:r w:rsidR="00670F5B" w:rsidRPr="0013735A">
        <w:rPr>
          <w:rFonts w:ascii="Arial" w:hAnsi="Arial" w:cs="Arial"/>
        </w:rPr>
        <w:t xml:space="preserve"> </w:t>
      </w:r>
      <w:r w:rsidRPr="0013735A">
        <w:rPr>
          <w:rFonts w:ascii="Arial" w:hAnsi="Arial" w:cs="Arial"/>
        </w:rPr>
        <w:t>privadas sem fins lucrativos</w:t>
      </w:r>
      <w:r w:rsidR="00670F5B" w:rsidRPr="0013735A">
        <w:rPr>
          <w:rFonts w:ascii="Arial" w:hAnsi="Arial" w:cs="Arial"/>
        </w:rPr>
        <w:t xml:space="preserve"> (COOPEAGRO)</w:t>
      </w:r>
      <w:r w:rsidR="00E04F44" w:rsidRPr="0013735A">
        <w:rPr>
          <w:rFonts w:ascii="Arial" w:hAnsi="Arial" w:cs="Arial"/>
        </w:rPr>
        <w:t xml:space="preserve">, </w:t>
      </w:r>
      <w:r w:rsidR="00670F5B" w:rsidRPr="0013735A">
        <w:rPr>
          <w:rFonts w:ascii="Arial" w:hAnsi="Arial" w:cs="Arial"/>
        </w:rPr>
        <w:t>esta</w:t>
      </w:r>
      <w:r w:rsidR="007A25AC" w:rsidRPr="0013735A">
        <w:rPr>
          <w:rFonts w:ascii="Arial" w:hAnsi="Arial" w:cs="Arial"/>
        </w:rPr>
        <w:t xml:space="preserve"> deverá</w:t>
      </w:r>
      <w:r w:rsidR="00E04F44" w:rsidRPr="0013735A">
        <w:rPr>
          <w:rFonts w:ascii="Arial" w:hAnsi="Arial" w:cs="Arial"/>
        </w:rPr>
        <w:t xml:space="preserve"> realizar </w:t>
      </w:r>
      <w:r w:rsidRPr="0013735A">
        <w:rPr>
          <w:rFonts w:ascii="Arial" w:hAnsi="Arial" w:cs="Arial"/>
        </w:rPr>
        <w:t>no mínimo, cotação prévia de preços no mercado, observados</w:t>
      </w:r>
      <w:r w:rsidRPr="00EA019F">
        <w:rPr>
          <w:rFonts w:ascii="Arial" w:hAnsi="Arial" w:cs="Arial"/>
        </w:rPr>
        <w:t xml:space="preserve"> os princípios da impessoalidade,</w:t>
      </w:r>
      <w:r w:rsidR="003A2260" w:rsidRPr="00EA019F">
        <w:rPr>
          <w:rFonts w:ascii="Arial" w:hAnsi="Arial" w:cs="Arial"/>
        </w:rPr>
        <w:t xml:space="preserve"> moralidade e economicidade</w:t>
      </w:r>
      <w:r w:rsidR="0085581A" w:rsidRPr="00EA019F">
        <w:rPr>
          <w:rFonts w:ascii="Arial" w:hAnsi="Arial" w:cs="Arial"/>
        </w:rPr>
        <w:t>.</w:t>
      </w:r>
      <w:r w:rsidRPr="00EA019F">
        <w:rPr>
          <w:rFonts w:ascii="Arial" w:hAnsi="Arial" w:cs="Arial"/>
        </w:rPr>
        <w:t xml:space="preserve"> </w:t>
      </w:r>
      <w:r w:rsidR="0085581A" w:rsidRPr="00EA019F">
        <w:rPr>
          <w:rFonts w:ascii="Arial" w:hAnsi="Arial" w:cs="Arial"/>
        </w:rPr>
        <w:t xml:space="preserve">No mínimo com </w:t>
      </w:r>
      <w:r w:rsidRPr="00EA019F">
        <w:rPr>
          <w:rFonts w:ascii="Arial" w:hAnsi="Arial" w:cs="Arial"/>
        </w:rPr>
        <w:t>orçamentos de três fornecedores, ressalvados os casos de dispensa e inexigibilidade previsto</w:t>
      </w:r>
      <w:r w:rsidR="00613B22" w:rsidRPr="00EA019F">
        <w:rPr>
          <w:rFonts w:ascii="Arial" w:hAnsi="Arial" w:cs="Arial"/>
        </w:rPr>
        <w:t xml:space="preserve">s na legislação federal vigente.  </w:t>
      </w:r>
    </w:p>
    <w:p w:rsidR="00613B22" w:rsidRPr="00EA019F" w:rsidRDefault="0085581A" w:rsidP="00C509B0">
      <w:pPr>
        <w:pStyle w:val="PargrafodaLista"/>
        <w:tabs>
          <w:tab w:val="left" w:pos="0"/>
        </w:tabs>
        <w:spacing w:before="0" w:after="0" w:line="360" w:lineRule="auto"/>
        <w:ind w:firstLine="698"/>
        <w:rPr>
          <w:rFonts w:ascii="Arial" w:hAnsi="Arial" w:cs="Arial"/>
        </w:rPr>
      </w:pPr>
      <w:r w:rsidRPr="00EA019F">
        <w:rPr>
          <w:rFonts w:ascii="Arial" w:hAnsi="Arial" w:cs="Arial"/>
        </w:rPr>
        <w:t xml:space="preserve">Enfatizamos que </w:t>
      </w:r>
      <w:r w:rsidR="00613B22" w:rsidRPr="00EA019F">
        <w:rPr>
          <w:rFonts w:ascii="Arial" w:hAnsi="Arial" w:cs="Arial"/>
        </w:rPr>
        <w:t>cada processo de aquisição de bens e contratação de obras e serviços deverá ser realizado</w:t>
      </w:r>
      <w:r w:rsidRPr="00EA019F">
        <w:rPr>
          <w:rFonts w:ascii="Arial" w:hAnsi="Arial" w:cs="Arial"/>
        </w:rPr>
        <w:t xml:space="preserve"> </w:t>
      </w:r>
      <w:r w:rsidR="007A25AC">
        <w:rPr>
          <w:rFonts w:ascii="Arial" w:hAnsi="Arial" w:cs="Arial"/>
        </w:rPr>
        <w:t>contendo,</w:t>
      </w:r>
      <w:r w:rsidR="00613B22" w:rsidRPr="00EA019F">
        <w:rPr>
          <w:rFonts w:ascii="Arial" w:hAnsi="Arial" w:cs="Arial"/>
        </w:rPr>
        <w:t xml:space="preserve"> no mínimo, os seguintes elementos:</w:t>
      </w:r>
    </w:p>
    <w:p w:rsidR="00613B22" w:rsidRPr="00EA019F" w:rsidRDefault="00613B22" w:rsidP="00C509B0">
      <w:pPr>
        <w:pStyle w:val="PargrafodaLista"/>
        <w:tabs>
          <w:tab w:val="left" w:pos="0"/>
        </w:tabs>
        <w:spacing w:before="0" w:after="0" w:line="360" w:lineRule="auto"/>
        <w:ind w:left="1134"/>
        <w:rPr>
          <w:rFonts w:ascii="Arial" w:hAnsi="Arial" w:cs="Arial"/>
        </w:rPr>
      </w:pPr>
      <w:r w:rsidRPr="00EA019F">
        <w:rPr>
          <w:rFonts w:ascii="Arial" w:hAnsi="Arial" w:cs="Arial"/>
        </w:rPr>
        <w:t xml:space="preserve"> I - os documentos relativos à cotação prévia de preços ou as razões que justificam a sua desnecessidade co</w:t>
      </w:r>
      <w:r w:rsidR="0013735A">
        <w:rPr>
          <w:rFonts w:ascii="Arial" w:hAnsi="Arial" w:cs="Arial"/>
        </w:rPr>
        <w:t>m fundamento em texto normativo.</w:t>
      </w:r>
    </w:p>
    <w:p w:rsidR="00613B22" w:rsidRPr="00EA019F" w:rsidRDefault="00613B22" w:rsidP="00C509B0">
      <w:pPr>
        <w:pStyle w:val="PargrafodaLista"/>
        <w:tabs>
          <w:tab w:val="left" w:pos="0"/>
        </w:tabs>
        <w:spacing w:before="0" w:after="0" w:line="360" w:lineRule="auto"/>
        <w:ind w:left="1134"/>
        <w:rPr>
          <w:rFonts w:ascii="Arial" w:hAnsi="Arial" w:cs="Arial"/>
        </w:rPr>
      </w:pPr>
      <w:r w:rsidRPr="00EA019F">
        <w:rPr>
          <w:rFonts w:ascii="Arial" w:hAnsi="Arial" w:cs="Arial"/>
        </w:rPr>
        <w:t xml:space="preserve"> II - elementos que definiram a escolha do fornecedor ou exec</w:t>
      </w:r>
      <w:r w:rsidR="0013735A">
        <w:rPr>
          <w:rFonts w:ascii="Arial" w:hAnsi="Arial" w:cs="Arial"/>
        </w:rPr>
        <w:t>utante e justificativa do preço.</w:t>
      </w:r>
    </w:p>
    <w:p w:rsidR="00613B22" w:rsidRPr="00EA019F" w:rsidRDefault="00E911B2" w:rsidP="00C509B0">
      <w:pPr>
        <w:pStyle w:val="PargrafodaLista"/>
        <w:numPr>
          <w:ilvl w:val="0"/>
          <w:numId w:val="4"/>
        </w:numPr>
        <w:tabs>
          <w:tab w:val="left" w:pos="0"/>
        </w:tabs>
        <w:spacing w:before="0" w:after="0" w:line="360" w:lineRule="auto"/>
        <w:rPr>
          <w:rFonts w:ascii="Arial" w:hAnsi="Arial" w:cs="Arial"/>
        </w:rPr>
      </w:pPr>
      <w:r w:rsidRPr="00EA019F">
        <w:rPr>
          <w:rFonts w:ascii="Arial" w:hAnsi="Arial" w:cs="Arial"/>
        </w:rPr>
        <w:t>Inexistência do</w:t>
      </w:r>
      <w:r w:rsidR="00613B22" w:rsidRPr="00EA019F">
        <w:rPr>
          <w:rFonts w:ascii="Arial" w:hAnsi="Arial" w:cs="Arial"/>
        </w:rPr>
        <w:t xml:space="preserve"> devido</w:t>
      </w:r>
      <w:r w:rsidRPr="00EA019F">
        <w:rPr>
          <w:rFonts w:ascii="Arial" w:hAnsi="Arial" w:cs="Arial"/>
        </w:rPr>
        <w:t>s</w:t>
      </w:r>
      <w:r w:rsidR="003A2260" w:rsidRPr="00EA019F">
        <w:rPr>
          <w:rFonts w:ascii="Arial" w:hAnsi="Arial" w:cs="Arial"/>
        </w:rPr>
        <w:t xml:space="preserve"> </w:t>
      </w:r>
      <w:r w:rsidRPr="00EA019F">
        <w:rPr>
          <w:rFonts w:ascii="Arial" w:hAnsi="Arial" w:cs="Arial"/>
        </w:rPr>
        <w:t>“</w:t>
      </w:r>
      <w:r w:rsidRPr="00EA019F">
        <w:rPr>
          <w:rFonts w:ascii="Arial" w:hAnsi="Arial" w:cs="Arial"/>
          <w:i/>
        </w:rPr>
        <w:t>atesto</w:t>
      </w:r>
      <w:r w:rsidRPr="00EA019F">
        <w:rPr>
          <w:rFonts w:ascii="Arial" w:hAnsi="Arial" w:cs="Arial"/>
        </w:rPr>
        <w:t>” nas notas fiscais</w:t>
      </w:r>
      <w:r w:rsidR="00613B22" w:rsidRPr="00EA019F">
        <w:rPr>
          <w:rFonts w:ascii="Arial" w:hAnsi="Arial" w:cs="Arial"/>
        </w:rPr>
        <w:t>, como comprovaç</w:t>
      </w:r>
      <w:r w:rsidRPr="00EA019F">
        <w:rPr>
          <w:rFonts w:ascii="Arial" w:hAnsi="Arial" w:cs="Arial"/>
        </w:rPr>
        <w:t>ão do recebimento da mercadoria;</w:t>
      </w:r>
    </w:p>
    <w:p w:rsidR="00A95EAD" w:rsidRPr="0013735A" w:rsidRDefault="00A95EAD" w:rsidP="00C509B0">
      <w:pPr>
        <w:pStyle w:val="PargrafodaLista"/>
        <w:numPr>
          <w:ilvl w:val="0"/>
          <w:numId w:val="4"/>
        </w:numPr>
        <w:tabs>
          <w:tab w:val="left" w:pos="709"/>
        </w:tabs>
        <w:spacing w:before="0" w:after="0" w:line="360" w:lineRule="auto"/>
        <w:rPr>
          <w:rFonts w:ascii="Arial" w:hAnsi="Arial" w:cs="Arial"/>
        </w:rPr>
      </w:pPr>
      <w:r w:rsidRPr="00EA019F">
        <w:rPr>
          <w:rFonts w:ascii="Arial" w:hAnsi="Arial" w:cs="Arial"/>
        </w:rPr>
        <w:t xml:space="preserve">Na </w:t>
      </w:r>
      <w:r w:rsidR="0085581A" w:rsidRPr="00EA019F">
        <w:rPr>
          <w:rFonts w:ascii="Arial" w:hAnsi="Arial" w:cs="Arial"/>
        </w:rPr>
        <w:t>p</w:t>
      </w:r>
      <w:r w:rsidR="00904371" w:rsidRPr="00EA019F">
        <w:rPr>
          <w:rFonts w:ascii="Arial" w:hAnsi="Arial" w:cs="Arial"/>
        </w:rPr>
        <w:t>restação de contas</w:t>
      </w:r>
      <w:r w:rsidRPr="00EA019F">
        <w:rPr>
          <w:rFonts w:ascii="Arial" w:hAnsi="Arial" w:cs="Arial"/>
        </w:rPr>
        <w:t xml:space="preserve"> em tela</w:t>
      </w:r>
      <w:r w:rsidR="00755A4B" w:rsidRPr="00EA019F">
        <w:rPr>
          <w:rFonts w:ascii="Arial" w:hAnsi="Arial" w:cs="Arial"/>
        </w:rPr>
        <w:t>,</w:t>
      </w:r>
      <w:r w:rsidRPr="00EA019F">
        <w:rPr>
          <w:rFonts w:ascii="Arial" w:hAnsi="Arial" w:cs="Arial"/>
        </w:rPr>
        <w:t xml:space="preserve"> foram </w:t>
      </w:r>
      <w:r w:rsidR="0054251C" w:rsidRPr="00EA019F">
        <w:rPr>
          <w:rFonts w:ascii="Arial" w:hAnsi="Arial" w:cs="Arial"/>
        </w:rPr>
        <w:t>acostados aos autos</w:t>
      </w:r>
      <w:r w:rsidR="0085581A" w:rsidRPr="00EA019F">
        <w:rPr>
          <w:rFonts w:ascii="Arial" w:hAnsi="Arial" w:cs="Arial"/>
        </w:rPr>
        <w:t xml:space="preserve">, </w:t>
      </w:r>
      <w:r w:rsidR="0054251C" w:rsidRPr="00EA019F">
        <w:rPr>
          <w:rFonts w:ascii="Arial" w:hAnsi="Arial" w:cs="Arial"/>
        </w:rPr>
        <w:t xml:space="preserve"> </w:t>
      </w:r>
      <w:r w:rsidRPr="00EA019F">
        <w:rPr>
          <w:rFonts w:ascii="Arial" w:hAnsi="Arial" w:cs="Arial"/>
        </w:rPr>
        <w:t>Anexos</w:t>
      </w:r>
      <w:r w:rsidR="00AC2842" w:rsidRPr="00EA019F">
        <w:rPr>
          <w:rFonts w:ascii="Arial" w:hAnsi="Arial" w:cs="Arial"/>
        </w:rPr>
        <w:t xml:space="preserve">, </w:t>
      </w:r>
      <w:r w:rsidRPr="00EA019F">
        <w:rPr>
          <w:rFonts w:ascii="Arial" w:hAnsi="Arial" w:cs="Arial"/>
        </w:rPr>
        <w:t xml:space="preserve">que </w:t>
      </w:r>
      <w:r w:rsidR="0054251C" w:rsidRPr="00EA019F">
        <w:rPr>
          <w:rFonts w:ascii="Arial" w:hAnsi="Arial" w:cs="Arial"/>
        </w:rPr>
        <w:t xml:space="preserve">não </w:t>
      </w:r>
      <w:r w:rsidRPr="00EA019F">
        <w:rPr>
          <w:rFonts w:ascii="Arial" w:hAnsi="Arial" w:cs="Arial"/>
        </w:rPr>
        <w:t>cond</w:t>
      </w:r>
      <w:r w:rsidR="00894B30" w:rsidRPr="00EA019F">
        <w:rPr>
          <w:rFonts w:ascii="Arial" w:hAnsi="Arial" w:cs="Arial"/>
        </w:rPr>
        <w:t>iz</w:t>
      </w:r>
      <w:r w:rsidR="0085581A" w:rsidRPr="00EA019F">
        <w:rPr>
          <w:rFonts w:ascii="Arial" w:hAnsi="Arial" w:cs="Arial"/>
        </w:rPr>
        <w:t>em</w:t>
      </w:r>
      <w:r w:rsidR="00894B30" w:rsidRPr="00EA019F">
        <w:rPr>
          <w:rFonts w:ascii="Arial" w:hAnsi="Arial" w:cs="Arial"/>
        </w:rPr>
        <w:t xml:space="preserve"> com </w:t>
      </w:r>
      <w:r w:rsidRPr="00EA019F">
        <w:rPr>
          <w:rFonts w:ascii="Arial" w:hAnsi="Arial" w:cs="Arial"/>
        </w:rPr>
        <w:t xml:space="preserve">o </w:t>
      </w:r>
      <w:r w:rsidR="0054251C" w:rsidRPr="00EA019F">
        <w:rPr>
          <w:rFonts w:ascii="Arial" w:hAnsi="Arial" w:cs="Arial"/>
        </w:rPr>
        <w:t>modelo padronizado</w:t>
      </w:r>
      <w:r w:rsidRPr="00EA019F">
        <w:rPr>
          <w:rFonts w:ascii="Arial" w:hAnsi="Arial" w:cs="Arial"/>
        </w:rPr>
        <w:t>, na</w:t>
      </w:r>
      <w:r w:rsidR="0054251C" w:rsidRPr="00EA019F">
        <w:rPr>
          <w:rFonts w:ascii="Arial" w:hAnsi="Arial" w:cs="Arial"/>
        </w:rPr>
        <w:t xml:space="preserve"> Instrução Normativa/STN nº 1/97, conforme exemplificamos logo</w:t>
      </w:r>
      <w:r w:rsidR="00AB14DC" w:rsidRPr="00EA019F">
        <w:rPr>
          <w:rFonts w:ascii="Arial" w:hAnsi="Arial" w:cs="Arial"/>
        </w:rPr>
        <w:t xml:space="preserve"> </w:t>
      </w:r>
      <w:r w:rsidR="0054251C" w:rsidRPr="00EA019F">
        <w:rPr>
          <w:rFonts w:ascii="Arial" w:hAnsi="Arial" w:cs="Arial"/>
        </w:rPr>
        <w:t xml:space="preserve">a seguir:  </w:t>
      </w:r>
    </w:p>
    <w:p w:rsidR="00A95EAD" w:rsidRPr="0013735A" w:rsidRDefault="003A2260" w:rsidP="00C509B0">
      <w:pPr>
        <w:pStyle w:val="PargrafodaLista"/>
        <w:numPr>
          <w:ilvl w:val="1"/>
          <w:numId w:val="11"/>
        </w:numPr>
        <w:tabs>
          <w:tab w:val="left" w:pos="0"/>
          <w:tab w:val="left" w:pos="709"/>
          <w:tab w:val="left" w:pos="1134"/>
        </w:tabs>
        <w:spacing w:before="0" w:after="0" w:line="360" w:lineRule="auto"/>
        <w:rPr>
          <w:rFonts w:ascii="Arial" w:hAnsi="Arial" w:cs="Arial"/>
        </w:rPr>
      </w:pPr>
      <w:r w:rsidRPr="0013735A">
        <w:rPr>
          <w:rFonts w:ascii="Arial" w:hAnsi="Arial" w:cs="Arial"/>
        </w:rPr>
        <w:t>Relatório d</w:t>
      </w:r>
      <w:r w:rsidR="00A95EAD" w:rsidRPr="0013735A">
        <w:rPr>
          <w:rFonts w:ascii="Arial" w:hAnsi="Arial" w:cs="Arial"/>
        </w:rPr>
        <w:t xml:space="preserve">a Execução Físico - Financeira – ANEXO III – </w:t>
      </w:r>
    </w:p>
    <w:p w:rsidR="00A95EAD" w:rsidRPr="0013735A" w:rsidRDefault="00C16F82" w:rsidP="00C509B0">
      <w:pPr>
        <w:tabs>
          <w:tab w:val="left" w:pos="0"/>
          <w:tab w:val="left" w:pos="709"/>
          <w:tab w:val="left" w:pos="1134"/>
        </w:tabs>
        <w:spacing w:after="0" w:line="360" w:lineRule="auto"/>
        <w:jc w:val="both"/>
        <w:rPr>
          <w:rFonts w:ascii="Arial" w:hAnsi="Arial" w:cs="Arial"/>
        </w:rPr>
      </w:pPr>
      <w:r w:rsidRPr="0013735A">
        <w:rPr>
          <w:rFonts w:ascii="Arial" w:hAnsi="Arial" w:cs="Arial"/>
        </w:rPr>
        <w:t xml:space="preserve">                   </w:t>
      </w:r>
      <w:r w:rsidR="00226C1C" w:rsidRPr="0013735A">
        <w:rPr>
          <w:rFonts w:ascii="Arial" w:hAnsi="Arial" w:cs="Arial"/>
        </w:rPr>
        <w:t>DESENVOLVE</w:t>
      </w:r>
      <w:r w:rsidR="003A2260" w:rsidRPr="0013735A">
        <w:rPr>
          <w:rFonts w:ascii="Arial" w:hAnsi="Arial" w:cs="Arial"/>
        </w:rPr>
        <w:t xml:space="preserve"> - utilizou o ANEXO II</w:t>
      </w:r>
      <w:r w:rsidR="00A95EAD" w:rsidRPr="0013735A">
        <w:rPr>
          <w:rFonts w:ascii="Arial" w:hAnsi="Arial" w:cs="Arial"/>
        </w:rPr>
        <w:t xml:space="preserve">. </w:t>
      </w:r>
    </w:p>
    <w:p w:rsidR="00A95EAD" w:rsidRPr="0013735A" w:rsidRDefault="00A95EAD" w:rsidP="00C509B0">
      <w:pPr>
        <w:pStyle w:val="PargrafodaLista"/>
        <w:numPr>
          <w:ilvl w:val="1"/>
          <w:numId w:val="11"/>
        </w:numPr>
        <w:tabs>
          <w:tab w:val="left" w:pos="0"/>
          <w:tab w:val="left" w:pos="709"/>
          <w:tab w:val="left" w:pos="1134"/>
        </w:tabs>
        <w:spacing w:before="0" w:after="0" w:line="360" w:lineRule="auto"/>
        <w:rPr>
          <w:rFonts w:ascii="Arial" w:hAnsi="Arial" w:cs="Arial"/>
        </w:rPr>
      </w:pPr>
      <w:r w:rsidRPr="0013735A">
        <w:rPr>
          <w:rFonts w:ascii="Arial" w:hAnsi="Arial" w:cs="Arial"/>
        </w:rPr>
        <w:t>Relatório da Execução da Rece</w:t>
      </w:r>
      <w:r w:rsidR="00226C1C" w:rsidRPr="0013735A">
        <w:rPr>
          <w:rFonts w:ascii="Arial" w:hAnsi="Arial" w:cs="Arial"/>
        </w:rPr>
        <w:t>ita e Despesa - ANEXO IV – DESENVOLVE</w:t>
      </w:r>
      <w:r w:rsidR="003A2260" w:rsidRPr="0013735A">
        <w:rPr>
          <w:rFonts w:ascii="Arial" w:hAnsi="Arial" w:cs="Arial"/>
        </w:rPr>
        <w:t>- utilizou o ANEXO III</w:t>
      </w:r>
      <w:r w:rsidRPr="0013735A">
        <w:rPr>
          <w:rFonts w:ascii="Arial" w:hAnsi="Arial" w:cs="Arial"/>
        </w:rPr>
        <w:t xml:space="preserve">. </w:t>
      </w:r>
    </w:p>
    <w:p w:rsidR="009C4652" w:rsidRPr="0013735A" w:rsidRDefault="003A2260" w:rsidP="00C509B0">
      <w:pPr>
        <w:pStyle w:val="PargrafodaLista"/>
        <w:numPr>
          <w:ilvl w:val="1"/>
          <w:numId w:val="11"/>
        </w:numPr>
        <w:tabs>
          <w:tab w:val="left" w:pos="0"/>
          <w:tab w:val="left" w:pos="1134"/>
        </w:tabs>
        <w:spacing w:before="0" w:after="0" w:line="360" w:lineRule="auto"/>
        <w:rPr>
          <w:rFonts w:ascii="Arial" w:hAnsi="Arial" w:cs="Arial"/>
        </w:rPr>
      </w:pPr>
      <w:r w:rsidRPr="0013735A">
        <w:rPr>
          <w:rFonts w:ascii="Arial" w:hAnsi="Arial" w:cs="Arial"/>
        </w:rPr>
        <w:t>Relação d</w:t>
      </w:r>
      <w:r w:rsidR="009C4652" w:rsidRPr="0013735A">
        <w:rPr>
          <w:rFonts w:ascii="Arial" w:hAnsi="Arial" w:cs="Arial"/>
        </w:rPr>
        <w:t xml:space="preserve">e Pagamento – ANEXO V – </w:t>
      </w:r>
    </w:p>
    <w:p w:rsidR="009C4652" w:rsidRDefault="009C4652" w:rsidP="00C509B0">
      <w:pPr>
        <w:pStyle w:val="PargrafodaLista"/>
        <w:tabs>
          <w:tab w:val="left" w:pos="0"/>
          <w:tab w:val="left" w:pos="1134"/>
        </w:tabs>
        <w:spacing w:before="0" w:after="0" w:line="360" w:lineRule="auto"/>
        <w:ind w:left="1440"/>
        <w:rPr>
          <w:rFonts w:ascii="Arial" w:hAnsi="Arial" w:cs="Arial"/>
        </w:rPr>
      </w:pPr>
      <w:r w:rsidRPr="0013735A">
        <w:rPr>
          <w:rFonts w:ascii="Arial" w:hAnsi="Arial" w:cs="Arial"/>
        </w:rPr>
        <w:t>DESENVOLVE</w:t>
      </w:r>
      <w:r w:rsidR="003A2260" w:rsidRPr="0013735A">
        <w:rPr>
          <w:rFonts w:ascii="Arial" w:hAnsi="Arial" w:cs="Arial"/>
        </w:rPr>
        <w:t xml:space="preserve"> utilizou ANEXO IV</w:t>
      </w:r>
      <w:r w:rsidRPr="0013735A">
        <w:rPr>
          <w:rFonts w:ascii="Arial" w:hAnsi="Arial" w:cs="Arial"/>
        </w:rPr>
        <w:t xml:space="preserve">. </w:t>
      </w:r>
    </w:p>
    <w:p w:rsidR="00EB48C7" w:rsidRDefault="00EB48C7" w:rsidP="00C509B0">
      <w:pPr>
        <w:pStyle w:val="PargrafodaLista"/>
        <w:tabs>
          <w:tab w:val="left" w:pos="0"/>
          <w:tab w:val="left" w:pos="1134"/>
        </w:tabs>
        <w:spacing w:before="0" w:after="0" w:line="360" w:lineRule="auto"/>
        <w:ind w:left="1440"/>
        <w:rPr>
          <w:rFonts w:ascii="Arial" w:hAnsi="Arial" w:cs="Arial"/>
        </w:rPr>
      </w:pPr>
    </w:p>
    <w:p w:rsidR="00EB48C7" w:rsidRDefault="00EB48C7" w:rsidP="00C509B0">
      <w:pPr>
        <w:pStyle w:val="PargrafodaLista"/>
        <w:tabs>
          <w:tab w:val="left" w:pos="0"/>
          <w:tab w:val="left" w:pos="1134"/>
        </w:tabs>
        <w:spacing w:before="0" w:after="0" w:line="360" w:lineRule="auto"/>
        <w:ind w:left="1440"/>
        <w:rPr>
          <w:rFonts w:ascii="Arial" w:hAnsi="Arial" w:cs="Arial"/>
        </w:rPr>
      </w:pPr>
    </w:p>
    <w:p w:rsidR="00EB48C7" w:rsidRDefault="00EB48C7" w:rsidP="00C509B0">
      <w:pPr>
        <w:pStyle w:val="PargrafodaLista"/>
        <w:tabs>
          <w:tab w:val="left" w:pos="0"/>
          <w:tab w:val="left" w:pos="1134"/>
        </w:tabs>
        <w:spacing w:before="0" w:after="0" w:line="360" w:lineRule="auto"/>
        <w:ind w:left="1440"/>
        <w:rPr>
          <w:rFonts w:ascii="Arial" w:hAnsi="Arial" w:cs="Arial"/>
        </w:rPr>
      </w:pPr>
    </w:p>
    <w:p w:rsidR="00EB48C7" w:rsidRPr="0013735A" w:rsidRDefault="00EB48C7" w:rsidP="00C509B0">
      <w:pPr>
        <w:pStyle w:val="PargrafodaLista"/>
        <w:tabs>
          <w:tab w:val="left" w:pos="0"/>
          <w:tab w:val="left" w:pos="1134"/>
        </w:tabs>
        <w:spacing w:before="0" w:after="0" w:line="360" w:lineRule="auto"/>
        <w:ind w:left="1440"/>
        <w:rPr>
          <w:rFonts w:ascii="Arial" w:hAnsi="Arial" w:cs="Arial"/>
        </w:rPr>
      </w:pPr>
    </w:p>
    <w:p w:rsidR="00590895" w:rsidRPr="00EA019F" w:rsidRDefault="00590895" w:rsidP="00C509B0">
      <w:pPr>
        <w:pStyle w:val="PargrafodaLista"/>
        <w:tabs>
          <w:tab w:val="left" w:pos="0"/>
        </w:tabs>
        <w:spacing w:before="0" w:after="0" w:line="240" w:lineRule="auto"/>
        <w:ind w:left="2268"/>
        <w:rPr>
          <w:rFonts w:ascii="Arial" w:hAnsi="Arial" w:cs="Arial"/>
          <w:highlight w:val="yellow"/>
        </w:rPr>
      </w:pPr>
    </w:p>
    <w:p w:rsidR="00E2202F" w:rsidRPr="00EA019F" w:rsidRDefault="00AC274E" w:rsidP="00C50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EA019F">
        <w:rPr>
          <w:rFonts w:ascii="Arial" w:hAnsi="Arial" w:cs="Arial"/>
          <w:b/>
        </w:rPr>
        <w:t>5.</w:t>
      </w:r>
      <w:r w:rsidR="00E2202F" w:rsidRPr="00EA019F">
        <w:rPr>
          <w:rFonts w:ascii="Arial" w:hAnsi="Arial" w:cs="Arial"/>
          <w:b/>
        </w:rPr>
        <w:t xml:space="preserve"> CONCLUSÃO</w:t>
      </w:r>
    </w:p>
    <w:p w:rsidR="00E2202F" w:rsidRPr="00EA019F" w:rsidRDefault="00E2202F" w:rsidP="00C509B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EA019F">
        <w:rPr>
          <w:rFonts w:ascii="Arial" w:hAnsi="Arial" w:cs="Arial"/>
        </w:rPr>
        <w:t xml:space="preserve">    </w:t>
      </w:r>
    </w:p>
    <w:p w:rsidR="00E2202F" w:rsidRPr="00EA019F" w:rsidRDefault="00D5396E" w:rsidP="00C509B0">
      <w:pPr>
        <w:spacing w:after="0" w:line="360" w:lineRule="auto"/>
        <w:ind w:firstLine="709"/>
        <w:jc w:val="both"/>
        <w:rPr>
          <w:rFonts w:ascii="Arial" w:hAnsi="Arial" w:cs="Arial"/>
          <w:b/>
          <w:bCs/>
        </w:rPr>
      </w:pPr>
      <w:r w:rsidRPr="00EA019F">
        <w:rPr>
          <w:rFonts w:ascii="Arial" w:hAnsi="Arial" w:cs="Arial"/>
        </w:rPr>
        <w:t>Diante d</w:t>
      </w:r>
      <w:r w:rsidR="00E2202F" w:rsidRPr="00EA019F">
        <w:rPr>
          <w:rFonts w:ascii="Arial" w:hAnsi="Arial" w:cs="Arial"/>
        </w:rPr>
        <w:t>a análise</w:t>
      </w:r>
      <w:r w:rsidR="00BA779F" w:rsidRPr="00EA019F">
        <w:rPr>
          <w:rFonts w:ascii="Arial" w:hAnsi="Arial" w:cs="Arial"/>
        </w:rPr>
        <w:t xml:space="preserve"> </w:t>
      </w:r>
      <w:r w:rsidR="002223DE" w:rsidRPr="00EA019F">
        <w:rPr>
          <w:rFonts w:ascii="Arial" w:hAnsi="Arial" w:cs="Arial"/>
        </w:rPr>
        <w:t>efetivada</w:t>
      </w:r>
      <w:r w:rsidR="00F87067" w:rsidRPr="00EA019F">
        <w:rPr>
          <w:rFonts w:ascii="Arial" w:hAnsi="Arial" w:cs="Arial"/>
        </w:rPr>
        <w:t xml:space="preserve"> n</w:t>
      </w:r>
      <w:r w:rsidR="00BA779F" w:rsidRPr="00EA019F">
        <w:rPr>
          <w:rFonts w:ascii="Arial" w:hAnsi="Arial" w:cs="Arial"/>
        </w:rPr>
        <w:t>o processo em tela</w:t>
      </w:r>
      <w:r w:rsidR="00E2202F" w:rsidRPr="00EA019F">
        <w:rPr>
          <w:rFonts w:ascii="Arial" w:hAnsi="Arial" w:cs="Arial"/>
        </w:rPr>
        <w:t>,</w:t>
      </w:r>
      <w:r w:rsidR="00857959" w:rsidRPr="00EA019F">
        <w:rPr>
          <w:rFonts w:ascii="Arial" w:hAnsi="Arial" w:cs="Arial"/>
        </w:rPr>
        <w:t xml:space="preserve"> </w:t>
      </w:r>
      <w:r w:rsidR="00FC3459" w:rsidRPr="00EA019F">
        <w:rPr>
          <w:rFonts w:ascii="Arial" w:hAnsi="Arial" w:cs="Arial"/>
        </w:rPr>
        <w:t>sugerimos</w:t>
      </w:r>
      <w:r w:rsidR="00E2202F" w:rsidRPr="00EA019F">
        <w:rPr>
          <w:rFonts w:ascii="Arial" w:hAnsi="Arial" w:cs="Arial"/>
        </w:rPr>
        <w:t xml:space="preserve"> que </w:t>
      </w:r>
      <w:r w:rsidR="00347DA9" w:rsidRPr="00EA019F">
        <w:rPr>
          <w:rFonts w:ascii="Arial" w:hAnsi="Arial" w:cs="Arial"/>
        </w:rPr>
        <w:t xml:space="preserve">os autos retornem </w:t>
      </w:r>
      <w:r w:rsidR="00BA779F" w:rsidRPr="00EA019F">
        <w:rPr>
          <w:rFonts w:ascii="Arial" w:hAnsi="Arial" w:cs="Arial"/>
        </w:rPr>
        <w:t>ao Conselho Integrado de Políticas de Inclusão Social – CIPIS</w:t>
      </w:r>
      <w:r w:rsidRPr="00EA019F">
        <w:rPr>
          <w:rFonts w:ascii="Arial" w:hAnsi="Arial" w:cs="Arial"/>
        </w:rPr>
        <w:t xml:space="preserve"> e</w:t>
      </w:r>
      <w:r w:rsidR="006973C3" w:rsidRPr="00EA019F">
        <w:rPr>
          <w:rFonts w:ascii="Arial" w:hAnsi="Arial" w:cs="Arial"/>
        </w:rPr>
        <w:t>,</w:t>
      </w:r>
      <w:r w:rsidRPr="00EA019F">
        <w:rPr>
          <w:rFonts w:ascii="Arial" w:hAnsi="Arial" w:cs="Arial"/>
        </w:rPr>
        <w:t xml:space="preserve"> </w:t>
      </w:r>
      <w:r w:rsidR="00B0392C" w:rsidRPr="00EA019F">
        <w:rPr>
          <w:rFonts w:ascii="Arial" w:hAnsi="Arial" w:cs="Arial"/>
        </w:rPr>
        <w:t>em ato contí</w:t>
      </w:r>
      <w:r w:rsidR="00BA779F" w:rsidRPr="00EA019F">
        <w:rPr>
          <w:rFonts w:ascii="Arial" w:hAnsi="Arial" w:cs="Arial"/>
        </w:rPr>
        <w:t>nuo</w:t>
      </w:r>
      <w:r w:rsidRPr="00EA019F">
        <w:rPr>
          <w:rFonts w:ascii="Arial" w:hAnsi="Arial" w:cs="Arial"/>
        </w:rPr>
        <w:t>,</w:t>
      </w:r>
      <w:r w:rsidR="00BA779F" w:rsidRPr="00EA019F">
        <w:rPr>
          <w:rFonts w:ascii="Arial" w:hAnsi="Arial" w:cs="Arial"/>
        </w:rPr>
        <w:t xml:space="preserve"> </w:t>
      </w:r>
      <w:r w:rsidRPr="00EA019F">
        <w:rPr>
          <w:rFonts w:ascii="Arial" w:hAnsi="Arial" w:cs="Arial"/>
        </w:rPr>
        <w:t>seja encaminhado</w:t>
      </w:r>
      <w:r w:rsidR="00FC3459" w:rsidRPr="00EA019F">
        <w:rPr>
          <w:rFonts w:ascii="Arial" w:hAnsi="Arial" w:cs="Arial"/>
        </w:rPr>
        <w:t xml:space="preserve"> </w:t>
      </w:r>
      <w:r w:rsidR="002E00D2" w:rsidRPr="00EA019F">
        <w:rPr>
          <w:rFonts w:ascii="Arial" w:hAnsi="Arial" w:cs="Arial"/>
        </w:rPr>
        <w:t>a DESENVOLVE – Agencia de Fomento de Alagoas,</w:t>
      </w:r>
      <w:r w:rsidR="00126B13" w:rsidRPr="00EA019F">
        <w:rPr>
          <w:rFonts w:ascii="Arial" w:hAnsi="Arial" w:cs="Arial"/>
        </w:rPr>
        <w:t xml:space="preserve"> para </w:t>
      </w:r>
      <w:r w:rsidR="007E32F3" w:rsidRPr="00EA019F">
        <w:rPr>
          <w:rFonts w:ascii="Arial" w:hAnsi="Arial" w:cs="Arial"/>
        </w:rPr>
        <w:t>que sejam esclarecidas</w:t>
      </w:r>
      <w:r w:rsidR="00593E00" w:rsidRPr="00EA019F">
        <w:rPr>
          <w:rFonts w:ascii="Arial" w:hAnsi="Arial" w:cs="Arial"/>
        </w:rPr>
        <w:t xml:space="preserve"> e/ou atendidas</w:t>
      </w:r>
      <w:r w:rsidR="007E32F3" w:rsidRPr="00EA019F">
        <w:rPr>
          <w:rFonts w:ascii="Arial" w:hAnsi="Arial" w:cs="Arial"/>
        </w:rPr>
        <w:t xml:space="preserve"> </w:t>
      </w:r>
      <w:r w:rsidR="00614653" w:rsidRPr="00EA019F">
        <w:rPr>
          <w:rFonts w:ascii="Arial" w:hAnsi="Arial" w:cs="Arial"/>
        </w:rPr>
        <w:t xml:space="preserve">as constatações </w:t>
      </w:r>
      <w:r w:rsidR="00593E00" w:rsidRPr="00EA019F">
        <w:rPr>
          <w:rFonts w:ascii="Arial" w:hAnsi="Arial" w:cs="Arial"/>
        </w:rPr>
        <w:t>evidenciadas</w:t>
      </w:r>
      <w:r w:rsidR="00D04CAA" w:rsidRPr="00EA019F">
        <w:rPr>
          <w:rFonts w:ascii="Arial" w:hAnsi="Arial" w:cs="Arial"/>
        </w:rPr>
        <w:t xml:space="preserve"> </w:t>
      </w:r>
      <w:r w:rsidR="00614653" w:rsidRPr="00EA019F">
        <w:rPr>
          <w:rFonts w:ascii="Arial" w:hAnsi="Arial" w:cs="Arial"/>
        </w:rPr>
        <w:t>no</w:t>
      </w:r>
      <w:r w:rsidR="00EB48C7">
        <w:rPr>
          <w:rFonts w:ascii="Arial" w:hAnsi="Arial" w:cs="Arial"/>
        </w:rPr>
        <w:t xml:space="preserve"> item</w:t>
      </w:r>
      <w:r w:rsidR="00DC1920" w:rsidRPr="00EA019F">
        <w:rPr>
          <w:rFonts w:ascii="Arial" w:hAnsi="Arial" w:cs="Arial"/>
        </w:rPr>
        <w:t xml:space="preserve"> </w:t>
      </w:r>
      <w:r w:rsidR="00126B13" w:rsidRPr="00EA019F">
        <w:rPr>
          <w:rFonts w:ascii="Arial" w:hAnsi="Arial" w:cs="Arial"/>
          <w:b/>
        </w:rPr>
        <w:t>4. DO MÉRITO</w:t>
      </w:r>
      <w:r w:rsidR="00126B13" w:rsidRPr="00EA019F">
        <w:rPr>
          <w:rFonts w:ascii="Arial" w:hAnsi="Arial" w:cs="Arial"/>
        </w:rPr>
        <w:t xml:space="preserve"> </w:t>
      </w:r>
      <w:r w:rsidR="009F3DCB" w:rsidRPr="00EA019F">
        <w:rPr>
          <w:rFonts w:ascii="Arial" w:hAnsi="Arial" w:cs="Arial"/>
        </w:rPr>
        <w:t xml:space="preserve">- </w:t>
      </w:r>
      <w:r w:rsidR="00D04CAA" w:rsidRPr="00EA019F">
        <w:rPr>
          <w:rFonts w:ascii="Arial" w:hAnsi="Arial" w:cs="Arial"/>
          <w:b/>
        </w:rPr>
        <w:t>S</w:t>
      </w:r>
      <w:r w:rsidR="00126B13" w:rsidRPr="00EA019F">
        <w:rPr>
          <w:rFonts w:ascii="Arial" w:hAnsi="Arial" w:cs="Arial"/>
          <w:b/>
        </w:rPr>
        <w:t>ubitem 4.2</w:t>
      </w:r>
      <w:r w:rsidR="00614653" w:rsidRPr="00EA019F">
        <w:rPr>
          <w:rFonts w:ascii="Arial" w:hAnsi="Arial" w:cs="Arial"/>
        </w:rPr>
        <w:t>, alíneas</w:t>
      </w:r>
      <w:r w:rsidR="00E97A6B" w:rsidRPr="00EA019F">
        <w:rPr>
          <w:rFonts w:ascii="Arial" w:hAnsi="Arial" w:cs="Arial"/>
        </w:rPr>
        <w:t xml:space="preserve"> </w:t>
      </w:r>
      <w:r w:rsidR="00E2202F" w:rsidRPr="00EA019F">
        <w:rPr>
          <w:rFonts w:ascii="Arial" w:hAnsi="Arial" w:cs="Arial"/>
        </w:rPr>
        <w:t>“</w:t>
      </w:r>
      <w:r w:rsidR="00126B13" w:rsidRPr="00EA019F">
        <w:rPr>
          <w:rFonts w:ascii="Arial" w:hAnsi="Arial" w:cs="Arial"/>
          <w:b/>
        </w:rPr>
        <w:t>a</w:t>
      </w:r>
      <w:r w:rsidR="00E2202F" w:rsidRPr="00EA019F">
        <w:rPr>
          <w:rFonts w:ascii="Arial" w:hAnsi="Arial" w:cs="Arial"/>
        </w:rPr>
        <w:t>”</w:t>
      </w:r>
      <w:r w:rsidR="00B0392C" w:rsidRPr="00EA019F">
        <w:rPr>
          <w:rFonts w:ascii="Arial" w:hAnsi="Arial" w:cs="Arial"/>
        </w:rPr>
        <w:t xml:space="preserve"> </w:t>
      </w:r>
      <w:r w:rsidR="00CA4637" w:rsidRPr="00EA019F">
        <w:rPr>
          <w:rFonts w:ascii="Arial" w:hAnsi="Arial" w:cs="Arial"/>
        </w:rPr>
        <w:t>a</w:t>
      </w:r>
      <w:r w:rsidR="00B0392C" w:rsidRPr="00EA019F">
        <w:rPr>
          <w:rFonts w:ascii="Arial" w:hAnsi="Arial" w:cs="Arial"/>
          <w:i/>
        </w:rPr>
        <w:t xml:space="preserve"> </w:t>
      </w:r>
      <w:r w:rsidR="00E2202F" w:rsidRPr="00EA019F">
        <w:rPr>
          <w:rFonts w:ascii="Arial" w:hAnsi="Arial" w:cs="Arial"/>
        </w:rPr>
        <w:t>“</w:t>
      </w:r>
      <w:r w:rsidR="00DC1920" w:rsidRPr="00EA019F">
        <w:rPr>
          <w:rFonts w:ascii="Arial" w:hAnsi="Arial" w:cs="Arial"/>
          <w:b/>
        </w:rPr>
        <w:t>h</w:t>
      </w:r>
      <w:r w:rsidR="00E2202F" w:rsidRPr="00EA019F">
        <w:rPr>
          <w:rFonts w:ascii="Arial" w:hAnsi="Arial" w:cs="Arial"/>
        </w:rPr>
        <w:t>”</w:t>
      </w:r>
      <w:r w:rsidR="00025C4A" w:rsidRPr="00EA019F">
        <w:rPr>
          <w:rFonts w:ascii="Arial" w:hAnsi="Arial" w:cs="Arial"/>
        </w:rPr>
        <w:t>.</w:t>
      </w:r>
    </w:p>
    <w:p w:rsidR="00D5396E" w:rsidRPr="00EA019F" w:rsidRDefault="003A1D3C" w:rsidP="00C509B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EA019F">
        <w:rPr>
          <w:rFonts w:ascii="Arial" w:hAnsi="Arial" w:cs="Arial"/>
        </w:rPr>
        <w:t xml:space="preserve"> Isto </w:t>
      </w:r>
      <w:r w:rsidR="00DC1920" w:rsidRPr="00EA019F">
        <w:rPr>
          <w:rFonts w:ascii="Arial" w:hAnsi="Arial" w:cs="Arial"/>
        </w:rPr>
        <w:t xml:space="preserve"> </w:t>
      </w:r>
      <w:r w:rsidR="00E2202F" w:rsidRPr="00EA019F">
        <w:rPr>
          <w:rFonts w:ascii="Arial" w:hAnsi="Arial" w:cs="Arial"/>
        </w:rPr>
        <w:t>posto,</w:t>
      </w:r>
      <w:r w:rsidR="00B0392C" w:rsidRPr="00EA019F">
        <w:rPr>
          <w:rFonts w:ascii="Arial" w:hAnsi="Arial" w:cs="Arial"/>
        </w:rPr>
        <w:t xml:space="preserve"> </w:t>
      </w:r>
      <w:r w:rsidR="00E2202F" w:rsidRPr="00EA019F">
        <w:rPr>
          <w:rFonts w:ascii="Arial" w:hAnsi="Arial" w:cs="Arial"/>
        </w:rPr>
        <w:t>evoluímos os autos ao Gabinete da Controladora Geral do Estado para conheciment</w:t>
      </w:r>
      <w:r w:rsidR="009F3DCB" w:rsidRPr="00EA019F">
        <w:rPr>
          <w:rFonts w:ascii="Arial" w:hAnsi="Arial" w:cs="Arial"/>
        </w:rPr>
        <w:t>o do parecer apresentado</w:t>
      </w:r>
      <w:r w:rsidR="00D5396E" w:rsidRPr="00EA019F">
        <w:rPr>
          <w:rFonts w:ascii="Arial" w:hAnsi="Arial" w:cs="Arial"/>
        </w:rPr>
        <w:t xml:space="preserve"> e providências que o caso requer.</w:t>
      </w:r>
    </w:p>
    <w:p w:rsidR="00EE3046" w:rsidRPr="00EA019F" w:rsidRDefault="00EE3046" w:rsidP="00C509B0">
      <w:pPr>
        <w:spacing w:after="0" w:line="360" w:lineRule="auto"/>
        <w:ind w:firstLine="709"/>
        <w:jc w:val="both"/>
        <w:rPr>
          <w:rFonts w:ascii="Arial" w:hAnsi="Arial" w:cs="Arial"/>
          <w:bCs/>
        </w:rPr>
      </w:pPr>
    </w:p>
    <w:p w:rsidR="00D5396E" w:rsidRPr="00EA019F" w:rsidRDefault="00DC1920" w:rsidP="00DC1920">
      <w:pPr>
        <w:spacing w:after="0" w:line="240" w:lineRule="auto"/>
        <w:ind w:firstLine="709"/>
        <w:jc w:val="both"/>
        <w:rPr>
          <w:rFonts w:ascii="Arial" w:hAnsi="Arial" w:cs="Arial"/>
          <w:bCs/>
        </w:rPr>
      </w:pPr>
      <w:r w:rsidRPr="00EA019F">
        <w:rPr>
          <w:rFonts w:ascii="Arial" w:hAnsi="Arial" w:cs="Arial"/>
          <w:bCs/>
        </w:rPr>
        <w:t xml:space="preserve">                          </w:t>
      </w:r>
      <w:r w:rsidR="00EB48C7">
        <w:rPr>
          <w:rFonts w:ascii="Arial" w:hAnsi="Arial" w:cs="Arial"/>
          <w:bCs/>
        </w:rPr>
        <w:t xml:space="preserve"> </w:t>
      </w:r>
      <w:r w:rsidRPr="00EA019F">
        <w:rPr>
          <w:rFonts w:ascii="Arial" w:hAnsi="Arial" w:cs="Arial"/>
          <w:bCs/>
        </w:rPr>
        <w:t xml:space="preserve"> </w:t>
      </w:r>
      <w:r w:rsidR="00614653" w:rsidRPr="00EA019F">
        <w:rPr>
          <w:rFonts w:ascii="Arial" w:hAnsi="Arial" w:cs="Arial"/>
          <w:bCs/>
        </w:rPr>
        <w:t>Maceió</w:t>
      </w:r>
      <w:r w:rsidR="00EB48C7">
        <w:rPr>
          <w:rFonts w:ascii="Arial" w:hAnsi="Arial" w:cs="Arial"/>
          <w:bCs/>
        </w:rPr>
        <w:t>/AL</w:t>
      </w:r>
      <w:r w:rsidR="00614653" w:rsidRPr="00EA019F">
        <w:rPr>
          <w:rFonts w:ascii="Arial" w:hAnsi="Arial" w:cs="Arial"/>
          <w:bCs/>
        </w:rPr>
        <w:t>,</w:t>
      </w:r>
      <w:r w:rsidR="007653E0" w:rsidRPr="00EA019F">
        <w:rPr>
          <w:rFonts w:ascii="Arial" w:hAnsi="Arial" w:cs="Arial"/>
          <w:bCs/>
        </w:rPr>
        <w:t xml:space="preserve"> </w:t>
      </w:r>
      <w:r w:rsidR="00EB48C7">
        <w:rPr>
          <w:rFonts w:ascii="Arial" w:hAnsi="Arial" w:cs="Arial"/>
          <w:bCs/>
        </w:rPr>
        <w:t>13 de dezembro de 2017.</w:t>
      </w:r>
    </w:p>
    <w:p w:rsidR="001705D8" w:rsidRPr="00EA019F" w:rsidRDefault="001705D8" w:rsidP="00DC1920">
      <w:pPr>
        <w:spacing w:after="0" w:line="240" w:lineRule="auto"/>
        <w:ind w:firstLine="709"/>
        <w:jc w:val="both"/>
        <w:rPr>
          <w:rFonts w:ascii="Arial" w:hAnsi="Arial" w:cs="Arial"/>
          <w:bCs/>
        </w:rPr>
      </w:pPr>
    </w:p>
    <w:p w:rsidR="00EE3046" w:rsidRPr="00EA019F" w:rsidRDefault="00EE3046" w:rsidP="00DC1920">
      <w:pPr>
        <w:spacing w:after="0" w:line="240" w:lineRule="auto"/>
        <w:jc w:val="both"/>
        <w:rPr>
          <w:rFonts w:ascii="Arial" w:hAnsi="Arial" w:cs="Arial"/>
          <w:b/>
        </w:rPr>
      </w:pPr>
    </w:p>
    <w:p w:rsidR="001705D8" w:rsidRPr="00EA019F" w:rsidRDefault="001705D8" w:rsidP="00DC1920">
      <w:pPr>
        <w:spacing w:after="0" w:line="240" w:lineRule="auto"/>
        <w:jc w:val="both"/>
        <w:rPr>
          <w:rFonts w:ascii="Arial" w:hAnsi="Arial" w:cs="Arial"/>
          <w:b/>
        </w:rPr>
      </w:pPr>
    </w:p>
    <w:p w:rsidR="004D21F2" w:rsidRPr="00EB48C7" w:rsidRDefault="00EB48C7" w:rsidP="00DC1920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</w:t>
      </w:r>
      <w:r w:rsidR="004D21F2" w:rsidRPr="00EB48C7">
        <w:rPr>
          <w:rFonts w:ascii="Arial" w:hAnsi="Arial" w:cs="Arial"/>
          <w:b/>
        </w:rPr>
        <w:t>Esmeraldina Correia da Rocha</w:t>
      </w:r>
    </w:p>
    <w:p w:rsidR="000B2470" w:rsidRPr="00EB48C7" w:rsidRDefault="007E32F3" w:rsidP="00DC1920">
      <w:pPr>
        <w:spacing w:after="0" w:line="240" w:lineRule="auto"/>
        <w:ind w:firstLine="708"/>
        <w:jc w:val="center"/>
        <w:rPr>
          <w:rFonts w:ascii="Arial" w:hAnsi="Arial" w:cs="Arial"/>
          <w:b/>
        </w:rPr>
      </w:pPr>
      <w:r w:rsidRPr="00EB48C7">
        <w:rPr>
          <w:rFonts w:ascii="Arial" w:hAnsi="Arial" w:cs="Arial"/>
          <w:b/>
        </w:rPr>
        <w:t>Assessora de Controle Interno</w:t>
      </w:r>
    </w:p>
    <w:p w:rsidR="004D21F2" w:rsidRPr="00EB48C7" w:rsidRDefault="004D21F2" w:rsidP="00DC1920">
      <w:pPr>
        <w:spacing w:after="0" w:line="240" w:lineRule="auto"/>
        <w:ind w:firstLine="708"/>
        <w:jc w:val="center"/>
        <w:rPr>
          <w:rFonts w:ascii="Arial" w:hAnsi="Arial" w:cs="Arial"/>
          <w:b/>
        </w:rPr>
      </w:pPr>
      <w:r w:rsidRPr="00EB48C7">
        <w:rPr>
          <w:rFonts w:ascii="Arial" w:hAnsi="Arial" w:cs="Arial"/>
          <w:b/>
        </w:rPr>
        <w:t>Matrícula nº 96-5</w:t>
      </w:r>
    </w:p>
    <w:p w:rsidR="004D21F2" w:rsidRPr="00EB48C7" w:rsidRDefault="004D21F2" w:rsidP="00DC1920">
      <w:pPr>
        <w:tabs>
          <w:tab w:val="left" w:pos="283"/>
        </w:tabs>
        <w:spacing w:after="0" w:line="240" w:lineRule="auto"/>
        <w:jc w:val="center"/>
        <w:rPr>
          <w:rFonts w:ascii="Arial" w:hAnsi="Arial" w:cs="Arial"/>
        </w:rPr>
      </w:pPr>
    </w:p>
    <w:p w:rsidR="00D93A71" w:rsidRPr="00EB48C7" w:rsidRDefault="004D21F2" w:rsidP="00DC1920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</w:rPr>
      </w:pPr>
      <w:r w:rsidRPr="00EB48C7">
        <w:rPr>
          <w:rFonts w:ascii="Arial" w:hAnsi="Arial" w:cs="Arial"/>
        </w:rPr>
        <w:t>De acordo.</w:t>
      </w:r>
    </w:p>
    <w:p w:rsidR="00DE1496" w:rsidRPr="00EB48C7" w:rsidRDefault="00DE1496" w:rsidP="00DC1920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A70A92" w:rsidRPr="00EB48C7" w:rsidRDefault="00A70A92" w:rsidP="00DC1920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D5396E" w:rsidRPr="00EB48C7" w:rsidRDefault="004D21F2" w:rsidP="00DC1920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</w:rPr>
      </w:pPr>
      <w:r w:rsidRPr="00EB48C7">
        <w:rPr>
          <w:rFonts w:ascii="Arial" w:hAnsi="Arial" w:cs="Arial"/>
          <w:b/>
        </w:rPr>
        <w:t>F</w:t>
      </w:r>
      <w:r w:rsidR="00D5396E" w:rsidRPr="00EB48C7">
        <w:rPr>
          <w:rFonts w:ascii="Arial" w:hAnsi="Arial" w:cs="Arial"/>
          <w:b/>
        </w:rPr>
        <w:t>abrícia Costa Soares</w:t>
      </w:r>
    </w:p>
    <w:p w:rsidR="004D21F2" w:rsidRPr="00EB48C7" w:rsidRDefault="004D21F2" w:rsidP="00DC1920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</w:rPr>
      </w:pPr>
      <w:r w:rsidRPr="00EB48C7">
        <w:rPr>
          <w:rFonts w:ascii="Arial" w:hAnsi="Arial" w:cs="Arial"/>
          <w:b/>
        </w:rPr>
        <w:t>Superintendente de Controle Financeiro</w:t>
      </w:r>
      <w:r w:rsidR="00B0392C" w:rsidRPr="00EB48C7">
        <w:rPr>
          <w:rFonts w:ascii="Arial" w:hAnsi="Arial" w:cs="Arial"/>
          <w:b/>
        </w:rPr>
        <w:t xml:space="preserve"> </w:t>
      </w:r>
      <w:r w:rsidRPr="00EB48C7">
        <w:rPr>
          <w:rFonts w:ascii="Arial" w:hAnsi="Arial" w:cs="Arial"/>
          <w:b/>
        </w:rPr>
        <w:t>- SUCOF</w:t>
      </w:r>
    </w:p>
    <w:p w:rsidR="004D21F2" w:rsidRPr="00EB48C7" w:rsidRDefault="004D21F2" w:rsidP="00DC1920">
      <w:pPr>
        <w:tabs>
          <w:tab w:val="left" w:pos="-709"/>
        </w:tabs>
        <w:spacing w:after="0" w:line="240" w:lineRule="auto"/>
        <w:jc w:val="center"/>
        <w:rPr>
          <w:rFonts w:ascii="Arial" w:hAnsi="Arial" w:cs="Arial"/>
          <w:b/>
        </w:rPr>
      </w:pPr>
      <w:r w:rsidRPr="00EB48C7">
        <w:rPr>
          <w:rFonts w:ascii="Arial" w:hAnsi="Arial" w:cs="Arial"/>
          <w:b/>
        </w:rPr>
        <w:t>Matrícula n° 131-7</w:t>
      </w:r>
    </w:p>
    <w:p w:rsidR="00883392" w:rsidRPr="00EA019F" w:rsidRDefault="00883392" w:rsidP="00DC1920">
      <w:pPr>
        <w:tabs>
          <w:tab w:val="left" w:pos="0"/>
          <w:tab w:val="left" w:pos="1134"/>
        </w:tabs>
        <w:spacing w:after="0" w:line="240" w:lineRule="auto"/>
        <w:jc w:val="both"/>
        <w:rPr>
          <w:rFonts w:ascii="Arial" w:hAnsi="Arial" w:cs="Arial"/>
        </w:rPr>
      </w:pPr>
    </w:p>
    <w:p w:rsidR="00606AAD" w:rsidRPr="00EA019F" w:rsidRDefault="00606AAD" w:rsidP="00DC1920">
      <w:pPr>
        <w:tabs>
          <w:tab w:val="left" w:pos="0"/>
          <w:tab w:val="left" w:pos="1134"/>
        </w:tabs>
        <w:spacing w:after="0" w:line="240" w:lineRule="auto"/>
        <w:jc w:val="both"/>
        <w:rPr>
          <w:rFonts w:ascii="Arial" w:hAnsi="Arial" w:cs="Arial"/>
        </w:rPr>
      </w:pPr>
    </w:p>
    <w:sectPr w:rsidR="00606AAD" w:rsidRPr="00EA019F" w:rsidSect="00C8342D">
      <w:headerReference w:type="default" r:id="rId8"/>
      <w:pgSz w:w="11906" w:h="16838"/>
      <w:pgMar w:top="567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B18" w:rsidRDefault="00FC1B18" w:rsidP="00E2202F">
      <w:pPr>
        <w:spacing w:after="0" w:line="240" w:lineRule="auto"/>
      </w:pPr>
      <w:r>
        <w:separator/>
      </w:r>
    </w:p>
  </w:endnote>
  <w:endnote w:type="continuationSeparator" w:id="1">
    <w:p w:rsidR="00FC1B18" w:rsidRDefault="00FC1B18" w:rsidP="00E2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B18" w:rsidRDefault="00FC1B18" w:rsidP="00E2202F">
      <w:pPr>
        <w:spacing w:after="0" w:line="240" w:lineRule="auto"/>
      </w:pPr>
      <w:r>
        <w:separator/>
      </w:r>
    </w:p>
  </w:footnote>
  <w:footnote w:type="continuationSeparator" w:id="1">
    <w:p w:rsidR="00FC1B18" w:rsidRDefault="00FC1B18" w:rsidP="00E2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F24" w:rsidRDefault="00287A6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style="position:absolute;margin-left:461.7pt;margin-top:6.6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F30F24" w:rsidRPr="003068B9" w:rsidRDefault="00F30F24" w:rsidP="000F13B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 id="Text Box 2" o:spid="_x0000_s1026" type="#_x0000_t202" style="position:absolute;margin-left:104.7pt;margin-top:-7.65pt;width:330pt;height:40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F30F24" w:rsidRPr="0098367C" w:rsidRDefault="00F30F24" w:rsidP="000F13B2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632B2"/>
    <w:multiLevelType w:val="hybridMultilevel"/>
    <w:tmpl w:val="780AA8AA"/>
    <w:lvl w:ilvl="0" w:tplc="12EC53E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23B7F"/>
    <w:multiLevelType w:val="multilevel"/>
    <w:tmpl w:val="F6E68D1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E1352C"/>
    <w:multiLevelType w:val="hybridMultilevel"/>
    <w:tmpl w:val="264EDF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B7AC2"/>
    <w:multiLevelType w:val="hybridMultilevel"/>
    <w:tmpl w:val="70F62E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C1415"/>
    <w:multiLevelType w:val="hybridMultilevel"/>
    <w:tmpl w:val="5E1815D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637D3F"/>
    <w:multiLevelType w:val="hybridMultilevel"/>
    <w:tmpl w:val="56BE2F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1038F"/>
    <w:multiLevelType w:val="multilevel"/>
    <w:tmpl w:val="AD26FD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72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76B45B6"/>
    <w:multiLevelType w:val="hybridMultilevel"/>
    <w:tmpl w:val="7750A1E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7267C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D91222"/>
    <w:multiLevelType w:val="hybridMultilevel"/>
    <w:tmpl w:val="2E8ABA7E"/>
    <w:lvl w:ilvl="0" w:tplc="2926227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5E6DEB"/>
    <w:multiLevelType w:val="hybridMultilevel"/>
    <w:tmpl w:val="306858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2C35C64"/>
    <w:multiLevelType w:val="multilevel"/>
    <w:tmpl w:val="39DE4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>
    <w:nsid w:val="534B3CF4"/>
    <w:multiLevelType w:val="hybridMultilevel"/>
    <w:tmpl w:val="7632D45A"/>
    <w:lvl w:ilvl="0" w:tplc="EA2C209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7AD418B"/>
    <w:multiLevelType w:val="hybridMultilevel"/>
    <w:tmpl w:val="44C6EA26"/>
    <w:lvl w:ilvl="0" w:tplc="F8B841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975D2F"/>
    <w:multiLevelType w:val="hybridMultilevel"/>
    <w:tmpl w:val="20BE955C"/>
    <w:lvl w:ilvl="0" w:tplc="04160019">
      <w:start w:val="1"/>
      <w:numFmt w:val="lowerLetter"/>
      <w:lvlText w:val="%1."/>
      <w:lvlJc w:val="left"/>
      <w:pPr>
        <w:ind w:left="10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5CB780F"/>
    <w:multiLevelType w:val="hybridMultilevel"/>
    <w:tmpl w:val="737846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2461898">
      <w:start w:val="1"/>
      <w:numFmt w:val="lowerLetter"/>
      <w:lvlText w:val="%2."/>
      <w:lvlJc w:val="left"/>
      <w:pPr>
        <w:ind w:left="1353" w:hanging="360"/>
      </w:pPr>
      <w:rPr>
        <w:color w:val="auto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5A5CFD"/>
    <w:multiLevelType w:val="hybridMultilevel"/>
    <w:tmpl w:val="3E4A19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762A9A"/>
    <w:multiLevelType w:val="hybridMultilevel"/>
    <w:tmpl w:val="2710065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B85DA6"/>
    <w:multiLevelType w:val="hybridMultilevel"/>
    <w:tmpl w:val="D6FCFC38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8"/>
  </w:num>
  <w:num w:numId="5">
    <w:abstractNumId w:val="13"/>
  </w:num>
  <w:num w:numId="6">
    <w:abstractNumId w:val="0"/>
  </w:num>
  <w:num w:numId="7">
    <w:abstractNumId w:val="11"/>
  </w:num>
  <w:num w:numId="8">
    <w:abstractNumId w:val="14"/>
  </w:num>
  <w:num w:numId="9">
    <w:abstractNumId w:val="6"/>
  </w:num>
  <w:num w:numId="10">
    <w:abstractNumId w:val="16"/>
  </w:num>
  <w:num w:numId="11">
    <w:abstractNumId w:val="7"/>
  </w:num>
  <w:num w:numId="12">
    <w:abstractNumId w:val="3"/>
  </w:num>
  <w:num w:numId="13">
    <w:abstractNumId w:val="2"/>
  </w:num>
  <w:num w:numId="14">
    <w:abstractNumId w:val="15"/>
  </w:num>
  <w:num w:numId="15">
    <w:abstractNumId w:val="5"/>
  </w:num>
  <w:num w:numId="16">
    <w:abstractNumId w:val="4"/>
  </w:num>
  <w:num w:numId="17">
    <w:abstractNumId w:val="9"/>
  </w:num>
  <w:num w:numId="18">
    <w:abstractNumId w:val="17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hdrShapeDefaults>
    <o:shapedefaults v:ext="edit" spidmax="1638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2202F"/>
    <w:rsid w:val="00002291"/>
    <w:rsid w:val="000027C3"/>
    <w:rsid w:val="0000290C"/>
    <w:rsid w:val="00002BB7"/>
    <w:rsid w:val="00004F07"/>
    <w:rsid w:val="00004F51"/>
    <w:rsid w:val="000121F3"/>
    <w:rsid w:val="00012970"/>
    <w:rsid w:val="000133CC"/>
    <w:rsid w:val="00014412"/>
    <w:rsid w:val="0001447C"/>
    <w:rsid w:val="000160A9"/>
    <w:rsid w:val="00017776"/>
    <w:rsid w:val="000202E4"/>
    <w:rsid w:val="00020404"/>
    <w:rsid w:val="00022DF6"/>
    <w:rsid w:val="000237F6"/>
    <w:rsid w:val="00025C4A"/>
    <w:rsid w:val="000272FA"/>
    <w:rsid w:val="000301AC"/>
    <w:rsid w:val="00030CCD"/>
    <w:rsid w:val="0003162F"/>
    <w:rsid w:val="000320FF"/>
    <w:rsid w:val="00032E81"/>
    <w:rsid w:val="0003321B"/>
    <w:rsid w:val="000341E4"/>
    <w:rsid w:val="00034393"/>
    <w:rsid w:val="00034A75"/>
    <w:rsid w:val="0003535D"/>
    <w:rsid w:val="00040A72"/>
    <w:rsid w:val="000414F7"/>
    <w:rsid w:val="0004218E"/>
    <w:rsid w:val="00042A5D"/>
    <w:rsid w:val="0004498C"/>
    <w:rsid w:val="0004590E"/>
    <w:rsid w:val="00045EE9"/>
    <w:rsid w:val="00047944"/>
    <w:rsid w:val="00047FFD"/>
    <w:rsid w:val="00052AE7"/>
    <w:rsid w:val="00052B20"/>
    <w:rsid w:val="000561D7"/>
    <w:rsid w:val="000563A2"/>
    <w:rsid w:val="00060ED3"/>
    <w:rsid w:val="0006133A"/>
    <w:rsid w:val="00061C04"/>
    <w:rsid w:val="000625A4"/>
    <w:rsid w:val="00063142"/>
    <w:rsid w:val="000637FF"/>
    <w:rsid w:val="00063882"/>
    <w:rsid w:val="0006399C"/>
    <w:rsid w:val="000641D0"/>
    <w:rsid w:val="00064927"/>
    <w:rsid w:val="000657D5"/>
    <w:rsid w:val="000671F1"/>
    <w:rsid w:val="00070BFA"/>
    <w:rsid w:val="00072FDC"/>
    <w:rsid w:val="00073790"/>
    <w:rsid w:val="00073BCC"/>
    <w:rsid w:val="00076D3E"/>
    <w:rsid w:val="00080B81"/>
    <w:rsid w:val="00080C40"/>
    <w:rsid w:val="00082302"/>
    <w:rsid w:val="00083F69"/>
    <w:rsid w:val="000901B3"/>
    <w:rsid w:val="0009021F"/>
    <w:rsid w:val="00090540"/>
    <w:rsid w:val="00090ABF"/>
    <w:rsid w:val="00091AAF"/>
    <w:rsid w:val="000931A8"/>
    <w:rsid w:val="000936FA"/>
    <w:rsid w:val="00094D6C"/>
    <w:rsid w:val="0009523F"/>
    <w:rsid w:val="00096890"/>
    <w:rsid w:val="000975A6"/>
    <w:rsid w:val="000A04B0"/>
    <w:rsid w:val="000A1575"/>
    <w:rsid w:val="000A210C"/>
    <w:rsid w:val="000A22D1"/>
    <w:rsid w:val="000A2D40"/>
    <w:rsid w:val="000A413A"/>
    <w:rsid w:val="000A57A5"/>
    <w:rsid w:val="000A5DC8"/>
    <w:rsid w:val="000A66FE"/>
    <w:rsid w:val="000A6798"/>
    <w:rsid w:val="000A6F0C"/>
    <w:rsid w:val="000B07C3"/>
    <w:rsid w:val="000B175B"/>
    <w:rsid w:val="000B2470"/>
    <w:rsid w:val="000B399E"/>
    <w:rsid w:val="000B66D2"/>
    <w:rsid w:val="000B6C99"/>
    <w:rsid w:val="000C0D99"/>
    <w:rsid w:val="000C361D"/>
    <w:rsid w:val="000C365C"/>
    <w:rsid w:val="000C5768"/>
    <w:rsid w:val="000C61E8"/>
    <w:rsid w:val="000C63A1"/>
    <w:rsid w:val="000C6E6E"/>
    <w:rsid w:val="000D26EB"/>
    <w:rsid w:val="000D2C9C"/>
    <w:rsid w:val="000D40DA"/>
    <w:rsid w:val="000D5404"/>
    <w:rsid w:val="000D5847"/>
    <w:rsid w:val="000D592F"/>
    <w:rsid w:val="000D76A9"/>
    <w:rsid w:val="000E0CD6"/>
    <w:rsid w:val="000E1442"/>
    <w:rsid w:val="000E35E4"/>
    <w:rsid w:val="000E3744"/>
    <w:rsid w:val="000E4106"/>
    <w:rsid w:val="000E4BFF"/>
    <w:rsid w:val="000E5553"/>
    <w:rsid w:val="000E57E5"/>
    <w:rsid w:val="000E5CAF"/>
    <w:rsid w:val="000E60B8"/>
    <w:rsid w:val="000F1174"/>
    <w:rsid w:val="000F13B2"/>
    <w:rsid w:val="000F1A1A"/>
    <w:rsid w:val="000F26B3"/>
    <w:rsid w:val="000F3C07"/>
    <w:rsid w:val="000F42C1"/>
    <w:rsid w:val="000F7AA9"/>
    <w:rsid w:val="000F7D8F"/>
    <w:rsid w:val="00100650"/>
    <w:rsid w:val="0010065D"/>
    <w:rsid w:val="00105B3E"/>
    <w:rsid w:val="00106D8C"/>
    <w:rsid w:val="00107262"/>
    <w:rsid w:val="00107329"/>
    <w:rsid w:val="00107C6A"/>
    <w:rsid w:val="0011147C"/>
    <w:rsid w:val="00113935"/>
    <w:rsid w:val="00114091"/>
    <w:rsid w:val="00114FCC"/>
    <w:rsid w:val="00116319"/>
    <w:rsid w:val="0011662F"/>
    <w:rsid w:val="0011691C"/>
    <w:rsid w:val="00116944"/>
    <w:rsid w:val="00117360"/>
    <w:rsid w:val="00117601"/>
    <w:rsid w:val="001200E2"/>
    <w:rsid w:val="001204F9"/>
    <w:rsid w:val="00121811"/>
    <w:rsid w:val="0012214F"/>
    <w:rsid w:val="0012596E"/>
    <w:rsid w:val="001264D0"/>
    <w:rsid w:val="00126507"/>
    <w:rsid w:val="00126B13"/>
    <w:rsid w:val="00127171"/>
    <w:rsid w:val="00131362"/>
    <w:rsid w:val="00131F97"/>
    <w:rsid w:val="001334DE"/>
    <w:rsid w:val="00135621"/>
    <w:rsid w:val="00135DD7"/>
    <w:rsid w:val="00136538"/>
    <w:rsid w:val="0013735A"/>
    <w:rsid w:val="00137A55"/>
    <w:rsid w:val="001402DE"/>
    <w:rsid w:val="00140D8D"/>
    <w:rsid w:val="00141C57"/>
    <w:rsid w:val="0014238D"/>
    <w:rsid w:val="00142819"/>
    <w:rsid w:val="00144157"/>
    <w:rsid w:val="00145A89"/>
    <w:rsid w:val="001460F5"/>
    <w:rsid w:val="00146527"/>
    <w:rsid w:val="00147964"/>
    <w:rsid w:val="001558C0"/>
    <w:rsid w:val="00155D4D"/>
    <w:rsid w:val="00160D6B"/>
    <w:rsid w:val="0016181C"/>
    <w:rsid w:val="001621DE"/>
    <w:rsid w:val="00162B8D"/>
    <w:rsid w:val="00167137"/>
    <w:rsid w:val="001701B3"/>
    <w:rsid w:val="001705D8"/>
    <w:rsid w:val="00170C51"/>
    <w:rsid w:val="0017203E"/>
    <w:rsid w:val="00172360"/>
    <w:rsid w:val="00172CAF"/>
    <w:rsid w:val="00173C94"/>
    <w:rsid w:val="0018267F"/>
    <w:rsid w:val="00184DAE"/>
    <w:rsid w:val="00184F2C"/>
    <w:rsid w:val="00187058"/>
    <w:rsid w:val="00187EE7"/>
    <w:rsid w:val="001900D3"/>
    <w:rsid w:val="00190215"/>
    <w:rsid w:val="00190311"/>
    <w:rsid w:val="0019323D"/>
    <w:rsid w:val="001940A0"/>
    <w:rsid w:val="001966E5"/>
    <w:rsid w:val="001968CF"/>
    <w:rsid w:val="001970A6"/>
    <w:rsid w:val="001970DE"/>
    <w:rsid w:val="001A130F"/>
    <w:rsid w:val="001A1913"/>
    <w:rsid w:val="001A4613"/>
    <w:rsid w:val="001A5051"/>
    <w:rsid w:val="001A58E6"/>
    <w:rsid w:val="001A771D"/>
    <w:rsid w:val="001B60F5"/>
    <w:rsid w:val="001B7AFD"/>
    <w:rsid w:val="001C052C"/>
    <w:rsid w:val="001C1F48"/>
    <w:rsid w:val="001C4DAA"/>
    <w:rsid w:val="001C54E2"/>
    <w:rsid w:val="001C65D7"/>
    <w:rsid w:val="001D23AD"/>
    <w:rsid w:val="001D32D6"/>
    <w:rsid w:val="001E09DC"/>
    <w:rsid w:val="001E2022"/>
    <w:rsid w:val="001E254B"/>
    <w:rsid w:val="001E2760"/>
    <w:rsid w:val="001E29FC"/>
    <w:rsid w:val="001E3A70"/>
    <w:rsid w:val="001E3EFF"/>
    <w:rsid w:val="001E499C"/>
    <w:rsid w:val="001E49A0"/>
    <w:rsid w:val="001E68B5"/>
    <w:rsid w:val="001E72D2"/>
    <w:rsid w:val="001E7385"/>
    <w:rsid w:val="001F393D"/>
    <w:rsid w:val="001F46A2"/>
    <w:rsid w:val="001F4BCC"/>
    <w:rsid w:val="001F4EE5"/>
    <w:rsid w:val="001F509E"/>
    <w:rsid w:val="001F7C89"/>
    <w:rsid w:val="00200F4E"/>
    <w:rsid w:val="002011FA"/>
    <w:rsid w:val="00203B0E"/>
    <w:rsid w:val="00203E9D"/>
    <w:rsid w:val="00204457"/>
    <w:rsid w:val="00206EEF"/>
    <w:rsid w:val="00207282"/>
    <w:rsid w:val="00210631"/>
    <w:rsid w:val="002140E7"/>
    <w:rsid w:val="00214E9C"/>
    <w:rsid w:val="00215BD5"/>
    <w:rsid w:val="00215EB6"/>
    <w:rsid w:val="00217E07"/>
    <w:rsid w:val="002203A3"/>
    <w:rsid w:val="002206C1"/>
    <w:rsid w:val="002223DE"/>
    <w:rsid w:val="00223E72"/>
    <w:rsid w:val="00225886"/>
    <w:rsid w:val="00226670"/>
    <w:rsid w:val="00226C1C"/>
    <w:rsid w:val="00227DCF"/>
    <w:rsid w:val="00231940"/>
    <w:rsid w:val="00233373"/>
    <w:rsid w:val="00235C02"/>
    <w:rsid w:val="00235E95"/>
    <w:rsid w:val="0023635B"/>
    <w:rsid w:val="00237F2D"/>
    <w:rsid w:val="002405D8"/>
    <w:rsid w:val="00240741"/>
    <w:rsid w:val="0024298F"/>
    <w:rsid w:val="002429EB"/>
    <w:rsid w:val="00245213"/>
    <w:rsid w:val="00250CFC"/>
    <w:rsid w:val="00251268"/>
    <w:rsid w:val="00251CE9"/>
    <w:rsid w:val="00251E7B"/>
    <w:rsid w:val="00256962"/>
    <w:rsid w:val="002605AE"/>
    <w:rsid w:val="002607CF"/>
    <w:rsid w:val="0026117E"/>
    <w:rsid w:val="002614FA"/>
    <w:rsid w:val="00272986"/>
    <w:rsid w:val="002752A3"/>
    <w:rsid w:val="002761CC"/>
    <w:rsid w:val="00285776"/>
    <w:rsid w:val="0028664B"/>
    <w:rsid w:val="002868E0"/>
    <w:rsid w:val="00286CC9"/>
    <w:rsid w:val="00287A68"/>
    <w:rsid w:val="00290B13"/>
    <w:rsid w:val="00291F0A"/>
    <w:rsid w:val="00291F50"/>
    <w:rsid w:val="00291FA7"/>
    <w:rsid w:val="00292590"/>
    <w:rsid w:val="00292598"/>
    <w:rsid w:val="002A058A"/>
    <w:rsid w:val="002A13FE"/>
    <w:rsid w:val="002A299E"/>
    <w:rsid w:val="002A346A"/>
    <w:rsid w:val="002A3D30"/>
    <w:rsid w:val="002A4B5F"/>
    <w:rsid w:val="002A4DAE"/>
    <w:rsid w:val="002B388F"/>
    <w:rsid w:val="002B500F"/>
    <w:rsid w:val="002B5401"/>
    <w:rsid w:val="002C00FC"/>
    <w:rsid w:val="002C0537"/>
    <w:rsid w:val="002C2D88"/>
    <w:rsid w:val="002C352B"/>
    <w:rsid w:val="002C4752"/>
    <w:rsid w:val="002C4B3C"/>
    <w:rsid w:val="002D0D74"/>
    <w:rsid w:val="002D3FF6"/>
    <w:rsid w:val="002D6428"/>
    <w:rsid w:val="002D6D6D"/>
    <w:rsid w:val="002D7B01"/>
    <w:rsid w:val="002D7F58"/>
    <w:rsid w:val="002E00D2"/>
    <w:rsid w:val="002E11B9"/>
    <w:rsid w:val="002E2BCE"/>
    <w:rsid w:val="002E2CA0"/>
    <w:rsid w:val="002E405C"/>
    <w:rsid w:val="002E4DDD"/>
    <w:rsid w:val="002E55F9"/>
    <w:rsid w:val="002E62B9"/>
    <w:rsid w:val="002E6435"/>
    <w:rsid w:val="002F02AE"/>
    <w:rsid w:val="002F2491"/>
    <w:rsid w:val="002F489E"/>
    <w:rsid w:val="002F4BE1"/>
    <w:rsid w:val="002F5B68"/>
    <w:rsid w:val="00301AD9"/>
    <w:rsid w:val="00301E08"/>
    <w:rsid w:val="003029E1"/>
    <w:rsid w:val="00303F7D"/>
    <w:rsid w:val="00306768"/>
    <w:rsid w:val="00306915"/>
    <w:rsid w:val="00306D5C"/>
    <w:rsid w:val="00307AFB"/>
    <w:rsid w:val="00310157"/>
    <w:rsid w:val="0031128A"/>
    <w:rsid w:val="00311B6F"/>
    <w:rsid w:val="003126AB"/>
    <w:rsid w:val="00312AA6"/>
    <w:rsid w:val="00314BE9"/>
    <w:rsid w:val="00316832"/>
    <w:rsid w:val="00316A56"/>
    <w:rsid w:val="00320719"/>
    <w:rsid w:val="0032303A"/>
    <w:rsid w:val="00323566"/>
    <w:rsid w:val="00326415"/>
    <w:rsid w:val="00331692"/>
    <w:rsid w:val="0033198C"/>
    <w:rsid w:val="00332591"/>
    <w:rsid w:val="00332896"/>
    <w:rsid w:val="00333F72"/>
    <w:rsid w:val="00334839"/>
    <w:rsid w:val="00334C8A"/>
    <w:rsid w:val="00336C6A"/>
    <w:rsid w:val="00337BEC"/>
    <w:rsid w:val="00340340"/>
    <w:rsid w:val="00340D07"/>
    <w:rsid w:val="003411FF"/>
    <w:rsid w:val="003412E2"/>
    <w:rsid w:val="00341C02"/>
    <w:rsid w:val="00342FA1"/>
    <w:rsid w:val="00345528"/>
    <w:rsid w:val="00346EA7"/>
    <w:rsid w:val="00347DA9"/>
    <w:rsid w:val="003508C5"/>
    <w:rsid w:val="003521A2"/>
    <w:rsid w:val="00353B14"/>
    <w:rsid w:val="00353F1C"/>
    <w:rsid w:val="003547AA"/>
    <w:rsid w:val="003555F8"/>
    <w:rsid w:val="003606E2"/>
    <w:rsid w:val="00361062"/>
    <w:rsid w:val="0036189D"/>
    <w:rsid w:val="00361F1F"/>
    <w:rsid w:val="00363EF3"/>
    <w:rsid w:val="0036431E"/>
    <w:rsid w:val="00365C61"/>
    <w:rsid w:val="0036631D"/>
    <w:rsid w:val="00366E4F"/>
    <w:rsid w:val="00366E61"/>
    <w:rsid w:val="00367A7B"/>
    <w:rsid w:val="003700CE"/>
    <w:rsid w:val="003709F9"/>
    <w:rsid w:val="0037222D"/>
    <w:rsid w:val="00372D4B"/>
    <w:rsid w:val="003736EA"/>
    <w:rsid w:val="003747D6"/>
    <w:rsid w:val="00374ADD"/>
    <w:rsid w:val="00376CA8"/>
    <w:rsid w:val="003778EA"/>
    <w:rsid w:val="00380002"/>
    <w:rsid w:val="00380A7E"/>
    <w:rsid w:val="00381161"/>
    <w:rsid w:val="00382777"/>
    <w:rsid w:val="003925C5"/>
    <w:rsid w:val="00392795"/>
    <w:rsid w:val="00394B48"/>
    <w:rsid w:val="00395F73"/>
    <w:rsid w:val="003A0E3D"/>
    <w:rsid w:val="003A0FE1"/>
    <w:rsid w:val="003A1D3C"/>
    <w:rsid w:val="003A214C"/>
    <w:rsid w:val="003A2260"/>
    <w:rsid w:val="003A22DF"/>
    <w:rsid w:val="003A3214"/>
    <w:rsid w:val="003A6D10"/>
    <w:rsid w:val="003B183E"/>
    <w:rsid w:val="003B6C67"/>
    <w:rsid w:val="003C0F16"/>
    <w:rsid w:val="003C2004"/>
    <w:rsid w:val="003C274B"/>
    <w:rsid w:val="003C2780"/>
    <w:rsid w:val="003C3D47"/>
    <w:rsid w:val="003C40C1"/>
    <w:rsid w:val="003C4C71"/>
    <w:rsid w:val="003C6B92"/>
    <w:rsid w:val="003D00E2"/>
    <w:rsid w:val="003D0BEC"/>
    <w:rsid w:val="003D176D"/>
    <w:rsid w:val="003D4EF3"/>
    <w:rsid w:val="003D5372"/>
    <w:rsid w:val="003D5814"/>
    <w:rsid w:val="003D6786"/>
    <w:rsid w:val="003D6AB4"/>
    <w:rsid w:val="003D6E79"/>
    <w:rsid w:val="003D79D1"/>
    <w:rsid w:val="003D7DF7"/>
    <w:rsid w:val="003E11C0"/>
    <w:rsid w:val="003E183C"/>
    <w:rsid w:val="003E26C3"/>
    <w:rsid w:val="003E344E"/>
    <w:rsid w:val="003E5BA0"/>
    <w:rsid w:val="003E6B3A"/>
    <w:rsid w:val="003F22AB"/>
    <w:rsid w:val="003F39CC"/>
    <w:rsid w:val="003F4479"/>
    <w:rsid w:val="003F6757"/>
    <w:rsid w:val="003F6781"/>
    <w:rsid w:val="003F7D9E"/>
    <w:rsid w:val="00401011"/>
    <w:rsid w:val="00401239"/>
    <w:rsid w:val="00405427"/>
    <w:rsid w:val="0040620D"/>
    <w:rsid w:val="00411251"/>
    <w:rsid w:val="00411320"/>
    <w:rsid w:val="004143BF"/>
    <w:rsid w:val="00415F17"/>
    <w:rsid w:val="00420036"/>
    <w:rsid w:val="00420AC1"/>
    <w:rsid w:val="004221A0"/>
    <w:rsid w:val="00425B1E"/>
    <w:rsid w:val="00425BA4"/>
    <w:rsid w:val="004265F8"/>
    <w:rsid w:val="00426F2C"/>
    <w:rsid w:val="00430E1E"/>
    <w:rsid w:val="0043250E"/>
    <w:rsid w:val="00432DC5"/>
    <w:rsid w:val="00433804"/>
    <w:rsid w:val="004344AE"/>
    <w:rsid w:val="00436F41"/>
    <w:rsid w:val="00437A69"/>
    <w:rsid w:val="00437BF6"/>
    <w:rsid w:val="004401F0"/>
    <w:rsid w:val="00445528"/>
    <w:rsid w:val="0045141C"/>
    <w:rsid w:val="00451655"/>
    <w:rsid w:val="00455BE3"/>
    <w:rsid w:val="00456637"/>
    <w:rsid w:val="00456B3F"/>
    <w:rsid w:val="00457EA4"/>
    <w:rsid w:val="00460508"/>
    <w:rsid w:val="00461172"/>
    <w:rsid w:val="0046123F"/>
    <w:rsid w:val="00462F49"/>
    <w:rsid w:val="00463AD0"/>
    <w:rsid w:val="004653B2"/>
    <w:rsid w:val="00465A27"/>
    <w:rsid w:val="00465B12"/>
    <w:rsid w:val="00465E89"/>
    <w:rsid w:val="00466681"/>
    <w:rsid w:val="00466A56"/>
    <w:rsid w:val="0046740C"/>
    <w:rsid w:val="004679A9"/>
    <w:rsid w:val="00470C48"/>
    <w:rsid w:val="00471961"/>
    <w:rsid w:val="004721F6"/>
    <w:rsid w:val="00472EC0"/>
    <w:rsid w:val="004749C7"/>
    <w:rsid w:val="00475398"/>
    <w:rsid w:val="00480AA5"/>
    <w:rsid w:val="004816CD"/>
    <w:rsid w:val="00481DB9"/>
    <w:rsid w:val="004840BC"/>
    <w:rsid w:val="00485513"/>
    <w:rsid w:val="004857E6"/>
    <w:rsid w:val="00485D69"/>
    <w:rsid w:val="00485E58"/>
    <w:rsid w:val="004873DA"/>
    <w:rsid w:val="00487543"/>
    <w:rsid w:val="004926E3"/>
    <w:rsid w:val="00492AF1"/>
    <w:rsid w:val="00495625"/>
    <w:rsid w:val="00495676"/>
    <w:rsid w:val="004A0128"/>
    <w:rsid w:val="004A05BA"/>
    <w:rsid w:val="004A0789"/>
    <w:rsid w:val="004A07FF"/>
    <w:rsid w:val="004A38E2"/>
    <w:rsid w:val="004A5714"/>
    <w:rsid w:val="004A594F"/>
    <w:rsid w:val="004A61E3"/>
    <w:rsid w:val="004A638B"/>
    <w:rsid w:val="004B07FE"/>
    <w:rsid w:val="004B32A7"/>
    <w:rsid w:val="004B5AD4"/>
    <w:rsid w:val="004B5FD7"/>
    <w:rsid w:val="004B6F6B"/>
    <w:rsid w:val="004B72C5"/>
    <w:rsid w:val="004B7AC4"/>
    <w:rsid w:val="004C02E2"/>
    <w:rsid w:val="004C071D"/>
    <w:rsid w:val="004C201F"/>
    <w:rsid w:val="004C2C7F"/>
    <w:rsid w:val="004C309C"/>
    <w:rsid w:val="004C4EF9"/>
    <w:rsid w:val="004C53C7"/>
    <w:rsid w:val="004C5D12"/>
    <w:rsid w:val="004C66A5"/>
    <w:rsid w:val="004C6D2E"/>
    <w:rsid w:val="004C768F"/>
    <w:rsid w:val="004C7789"/>
    <w:rsid w:val="004D03EB"/>
    <w:rsid w:val="004D21F2"/>
    <w:rsid w:val="004D4E7D"/>
    <w:rsid w:val="004D77B8"/>
    <w:rsid w:val="004D7B94"/>
    <w:rsid w:val="004E5364"/>
    <w:rsid w:val="004E6028"/>
    <w:rsid w:val="004F12F4"/>
    <w:rsid w:val="004F4248"/>
    <w:rsid w:val="004F4BF6"/>
    <w:rsid w:val="00501623"/>
    <w:rsid w:val="0050186A"/>
    <w:rsid w:val="00501F5F"/>
    <w:rsid w:val="0050358C"/>
    <w:rsid w:val="00503BBE"/>
    <w:rsid w:val="00504F9A"/>
    <w:rsid w:val="00507C62"/>
    <w:rsid w:val="00507FAC"/>
    <w:rsid w:val="00512C8D"/>
    <w:rsid w:val="005132CB"/>
    <w:rsid w:val="0051513A"/>
    <w:rsid w:val="0051574F"/>
    <w:rsid w:val="00517ADB"/>
    <w:rsid w:val="00520182"/>
    <w:rsid w:val="005215A2"/>
    <w:rsid w:val="0052551B"/>
    <w:rsid w:val="00530B06"/>
    <w:rsid w:val="00531D9F"/>
    <w:rsid w:val="00535B2F"/>
    <w:rsid w:val="005376E7"/>
    <w:rsid w:val="00537814"/>
    <w:rsid w:val="00540A27"/>
    <w:rsid w:val="00540AA6"/>
    <w:rsid w:val="0054251C"/>
    <w:rsid w:val="00543E52"/>
    <w:rsid w:val="0054575D"/>
    <w:rsid w:val="0055299B"/>
    <w:rsid w:val="0055310E"/>
    <w:rsid w:val="00553ECD"/>
    <w:rsid w:val="00557BE3"/>
    <w:rsid w:val="00561945"/>
    <w:rsid w:val="00562D7E"/>
    <w:rsid w:val="00563CF1"/>
    <w:rsid w:val="00564638"/>
    <w:rsid w:val="005711B4"/>
    <w:rsid w:val="00571724"/>
    <w:rsid w:val="00577672"/>
    <w:rsid w:val="00577E22"/>
    <w:rsid w:val="00581212"/>
    <w:rsid w:val="00584145"/>
    <w:rsid w:val="00590895"/>
    <w:rsid w:val="00591C6E"/>
    <w:rsid w:val="00592095"/>
    <w:rsid w:val="0059373C"/>
    <w:rsid w:val="00593E00"/>
    <w:rsid w:val="00594081"/>
    <w:rsid w:val="005952B4"/>
    <w:rsid w:val="00597B75"/>
    <w:rsid w:val="005A02D0"/>
    <w:rsid w:val="005A18EA"/>
    <w:rsid w:val="005A224F"/>
    <w:rsid w:val="005A25D3"/>
    <w:rsid w:val="005A4683"/>
    <w:rsid w:val="005A4F29"/>
    <w:rsid w:val="005A5008"/>
    <w:rsid w:val="005A55C1"/>
    <w:rsid w:val="005A5F9A"/>
    <w:rsid w:val="005A7278"/>
    <w:rsid w:val="005B0FC0"/>
    <w:rsid w:val="005B25DA"/>
    <w:rsid w:val="005B372E"/>
    <w:rsid w:val="005B40C9"/>
    <w:rsid w:val="005B536E"/>
    <w:rsid w:val="005B61AB"/>
    <w:rsid w:val="005B6995"/>
    <w:rsid w:val="005C11DC"/>
    <w:rsid w:val="005C4508"/>
    <w:rsid w:val="005C5842"/>
    <w:rsid w:val="005C7225"/>
    <w:rsid w:val="005C7C61"/>
    <w:rsid w:val="005D12CC"/>
    <w:rsid w:val="005D206F"/>
    <w:rsid w:val="005E07F6"/>
    <w:rsid w:val="005E2622"/>
    <w:rsid w:val="005F07B9"/>
    <w:rsid w:val="005F2187"/>
    <w:rsid w:val="005F3ABE"/>
    <w:rsid w:val="005F3D8D"/>
    <w:rsid w:val="005F47D2"/>
    <w:rsid w:val="005F6251"/>
    <w:rsid w:val="0060165B"/>
    <w:rsid w:val="00604522"/>
    <w:rsid w:val="0060541B"/>
    <w:rsid w:val="0060645E"/>
    <w:rsid w:val="00606AAD"/>
    <w:rsid w:val="00610A38"/>
    <w:rsid w:val="00611840"/>
    <w:rsid w:val="00612C6A"/>
    <w:rsid w:val="00612E0D"/>
    <w:rsid w:val="006134DB"/>
    <w:rsid w:val="00613B22"/>
    <w:rsid w:val="00614653"/>
    <w:rsid w:val="006149FE"/>
    <w:rsid w:val="0061548C"/>
    <w:rsid w:val="006166AD"/>
    <w:rsid w:val="00616B87"/>
    <w:rsid w:val="00621765"/>
    <w:rsid w:val="006229B0"/>
    <w:rsid w:val="00624838"/>
    <w:rsid w:val="006314C3"/>
    <w:rsid w:val="00632027"/>
    <w:rsid w:val="006336D4"/>
    <w:rsid w:val="0063520A"/>
    <w:rsid w:val="006354D9"/>
    <w:rsid w:val="00635F75"/>
    <w:rsid w:val="006429C9"/>
    <w:rsid w:val="00643137"/>
    <w:rsid w:val="00645963"/>
    <w:rsid w:val="00646C73"/>
    <w:rsid w:val="00647B6D"/>
    <w:rsid w:val="006511A3"/>
    <w:rsid w:val="00651E01"/>
    <w:rsid w:val="00651F47"/>
    <w:rsid w:val="006522BB"/>
    <w:rsid w:val="00654734"/>
    <w:rsid w:val="00654B64"/>
    <w:rsid w:val="00655F36"/>
    <w:rsid w:val="0065696E"/>
    <w:rsid w:val="006572BA"/>
    <w:rsid w:val="00661525"/>
    <w:rsid w:val="0066292C"/>
    <w:rsid w:val="00664BD2"/>
    <w:rsid w:val="00665245"/>
    <w:rsid w:val="00665DB7"/>
    <w:rsid w:val="00670284"/>
    <w:rsid w:val="00670F5B"/>
    <w:rsid w:val="00671014"/>
    <w:rsid w:val="00671A37"/>
    <w:rsid w:val="00672738"/>
    <w:rsid w:val="006727B1"/>
    <w:rsid w:val="006757DA"/>
    <w:rsid w:val="006775E3"/>
    <w:rsid w:val="0068154A"/>
    <w:rsid w:val="00681C15"/>
    <w:rsid w:val="006823C3"/>
    <w:rsid w:val="00682DCA"/>
    <w:rsid w:val="006837E2"/>
    <w:rsid w:val="00684BD7"/>
    <w:rsid w:val="00687AEC"/>
    <w:rsid w:val="00687E4D"/>
    <w:rsid w:val="00692562"/>
    <w:rsid w:val="00692FC7"/>
    <w:rsid w:val="006930FE"/>
    <w:rsid w:val="00693212"/>
    <w:rsid w:val="006973C3"/>
    <w:rsid w:val="00697647"/>
    <w:rsid w:val="006A3421"/>
    <w:rsid w:val="006A386A"/>
    <w:rsid w:val="006A431C"/>
    <w:rsid w:val="006A4584"/>
    <w:rsid w:val="006A5980"/>
    <w:rsid w:val="006A6773"/>
    <w:rsid w:val="006B5457"/>
    <w:rsid w:val="006B5962"/>
    <w:rsid w:val="006B5E96"/>
    <w:rsid w:val="006C45C4"/>
    <w:rsid w:val="006C5177"/>
    <w:rsid w:val="006C6AF9"/>
    <w:rsid w:val="006C75C5"/>
    <w:rsid w:val="006D1A08"/>
    <w:rsid w:val="006D1AF1"/>
    <w:rsid w:val="006D1EEB"/>
    <w:rsid w:val="006D2056"/>
    <w:rsid w:val="006D24B1"/>
    <w:rsid w:val="006D3EB9"/>
    <w:rsid w:val="006D4102"/>
    <w:rsid w:val="006D45DE"/>
    <w:rsid w:val="006E0C68"/>
    <w:rsid w:val="006E239E"/>
    <w:rsid w:val="006E42CB"/>
    <w:rsid w:val="006E6E57"/>
    <w:rsid w:val="006E74E8"/>
    <w:rsid w:val="006E772D"/>
    <w:rsid w:val="006E782C"/>
    <w:rsid w:val="006F042D"/>
    <w:rsid w:val="006F16B7"/>
    <w:rsid w:val="006F2C5E"/>
    <w:rsid w:val="006F4227"/>
    <w:rsid w:val="006F477F"/>
    <w:rsid w:val="006F757D"/>
    <w:rsid w:val="0070183E"/>
    <w:rsid w:val="00701C00"/>
    <w:rsid w:val="007049B5"/>
    <w:rsid w:val="007116B3"/>
    <w:rsid w:val="0071233B"/>
    <w:rsid w:val="00713785"/>
    <w:rsid w:val="00713ABF"/>
    <w:rsid w:val="007147F2"/>
    <w:rsid w:val="007158B4"/>
    <w:rsid w:val="00715F9F"/>
    <w:rsid w:val="0072046D"/>
    <w:rsid w:val="00721E1C"/>
    <w:rsid w:val="007243AC"/>
    <w:rsid w:val="0072473D"/>
    <w:rsid w:val="007254EA"/>
    <w:rsid w:val="00726CD8"/>
    <w:rsid w:val="00730F74"/>
    <w:rsid w:val="007310B6"/>
    <w:rsid w:val="00731C17"/>
    <w:rsid w:val="00734069"/>
    <w:rsid w:val="00734160"/>
    <w:rsid w:val="00736979"/>
    <w:rsid w:val="00737423"/>
    <w:rsid w:val="007401B2"/>
    <w:rsid w:val="00740836"/>
    <w:rsid w:val="00741B40"/>
    <w:rsid w:val="007432CC"/>
    <w:rsid w:val="007549B3"/>
    <w:rsid w:val="00755708"/>
    <w:rsid w:val="00755A4B"/>
    <w:rsid w:val="00756A7C"/>
    <w:rsid w:val="00757E93"/>
    <w:rsid w:val="0076123C"/>
    <w:rsid w:val="007620FD"/>
    <w:rsid w:val="00762360"/>
    <w:rsid w:val="00762F8B"/>
    <w:rsid w:val="00763304"/>
    <w:rsid w:val="00764650"/>
    <w:rsid w:val="0076505A"/>
    <w:rsid w:val="007653E0"/>
    <w:rsid w:val="007673CC"/>
    <w:rsid w:val="00770BB9"/>
    <w:rsid w:val="00770E1B"/>
    <w:rsid w:val="00770E8E"/>
    <w:rsid w:val="007714F2"/>
    <w:rsid w:val="007721D8"/>
    <w:rsid w:val="00772764"/>
    <w:rsid w:val="00775C55"/>
    <w:rsid w:val="00776877"/>
    <w:rsid w:val="007775A9"/>
    <w:rsid w:val="007801A0"/>
    <w:rsid w:val="007807E1"/>
    <w:rsid w:val="007809C2"/>
    <w:rsid w:val="007815A9"/>
    <w:rsid w:val="00781B23"/>
    <w:rsid w:val="00782761"/>
    <w:rsid w:val="00782F11"/>
    <w:rsid w:val="00784EB9"/>
    <w:rsid w:val="007866C4"/>
    <w:rsid w:val="00786C52"/>
    <w:rsid w:val="00787E12"/>
    <w:rsid w:val="00790AB6"/>
    <w:rsid w:val="00792F1F"/>
    <w:rsid w:val="00793851"/>
    <w:rsid w:val="00793ED5"/>
    <w:rsid w:val="0079528E"/>
    <w:rsid w:val="007959AF"/>
    <w:rsid w:val="00795ED7"/>
    <w:rsid w:val="007A066A"/>
    <w:rsid w:val="007A0A0B"/>
    <w:rsid w:val="007A0A61"/>
    <w:rsid w:val="007A249B"/>
    <w:rsid w:val="007A25AC"/>
    <w:rsid w:val="007A2904"/>
    <w:rsid w:val="007A2CA7"/>
    <w:rsid w:val="007A48D1"/>
    <w:rsid w:val="007A574E"/>
    <w:rsid w:val="007B0A47"/>
    <w:rsid w:val="007B11E1"/>
    <w:rsid w:val="007B293E"/>
    <w:rsid w:val="007B4638"/>
    <w:rsid w:val="007B54C6"/>
    <w:rsid w:val="007B57C3"/>
    <w:rsid w:val="007B7BA7"/>
    <w:rsid w:val="007C1220"/>
    <w:rsid w:val="007C2AFB"/>
    <w:rsid w:val="007C2DEC"/>
    <w:rsid w:val="007C41F3"/>
    <w:rsid w:val="007C5D41"/>
    <w:rsid w:val="007C5D72"/>
    <w:rsid w:val="007C75A6"/>
    <w:rsid w:val="007D0386"/>
    <w:rsid w:val="007D0CDA"/>
    <w:rsid w:val="007D0F6D"/>
    <w:rsid w:val="007D4542"/>
    <w:rsid w:val="007D4781"/>
    <w:rsid w:val="007D5EB2"/>
    <w:rsid w:val="007D689B"/>
    <w:rsid w:val="007D6FC4"/>
    <w:rsid w:val="007D7E0A"/>
    <w:rsid w:val="007E1134"/>
    <w:rsid w:val="007E32F3"/>
    <w:rsid w:val="007E365C"/>
    <w:rsid w:val="007E422D"/>
    <w:rsid w:val="007E55F9"/>
    <w:rsid w:val="007E578C"/>
    <w:rsid w:val="007E5D0E"/>
    <w:rsid w:val="007E6510"/>
    <w:rsid w:val="007E6D4B"/>
    <w:rsid w:val="007E7BCA"/>
    <w:rsid w:val="007E7D04"/>
    <w:rsid w:val="007F09CB"/>
    <w:rsid w:val="007F0F78"/>
    <w:rsid w:val="007F1A3C"/>
    <w:rsid w:val="007F2D6D"/>
    <w:rsid w:val="007F454F"/>
    <w:rsid w:val="007F48B2"/>
    <w:rsid w:val="007F49C1"/>
    <w:rsid w:val="007F52B0"/>
    <w:rsid w:val="007F56DC"/>
    <w:rsid w:val="00800B23"/>
    <w:rsid w:val="00801A18"/>
    <w:rsid w:val="00805990"/>
    <w:rsid w:val="008071B3"/>
    <w:rsid w:val="008112D3"/>
    <w:rsid w:val="00812A30"/>
    <w:rsid w:val="00813160"/>
    <w:rsid w:val="00814117"/>
    <w:rsid w:val="008143F6"/>
    <w:rsid w:val="008162F2"/>
    <w:rsid w:val="00820C76"/>
    <w:rsid w:val="008213C3"/>
    <w:rsid w:val="00822720"/>
    <w:rsid w:val="00823ADD"/>
    <w:rsid w:val="008245D1"/>
    <w:rsid w:val="00825504"/>
    <w:rsid w:val="00831785"/>
    <w:rsid w:val="00831B1E"/>
    <w:rsid w:val="0083234D"/>
    <w:rsid w:val="008334A1"/>
    <w:rsid w:val="00833A61"/>
    <w:rsid w:val="00833EA8"/>
    <w:rsid w:val="008376AF"/>
    <w:rsid w:val="008378B0"/>
    <w:rsid w:val="00837BBF"/>
    <w:rsid w:val="008420E4"/>
    <w:rsid w:val="008424E7"/>
    <w:rsid w:val="00842F6E"/>
    <w:rsid w:val="008430E1"/>
    <w:rsid w:val="0084356F"/>
    <w:rsid w:val="00845D24"/>
    <w:rsid w:val="0084695F"/>
    <w:rsid w:val="00850E1F"/>
    <w:rsid w:val="00851DC0"/>
    <w:rsid w:val="008551C3"/>
    <w:rsid w:val="0085581A"/>
    <w:rsid w:val="00856137"/>
    <w:rsid w:val="00856F0E"/>
    <w:rsid w:val="00857959"/>
    <w:rsid w:val="00857CCD"/>
    <w:rsid w:val="00862888"/>
    <w:rsid w:val="00863963"/>
    <w:rsid w:val="00865B16"/>
    <w:rsid w:val="00866CD8"/>
    <w:rsid w:val="0086790F"/>
    <w:rsid w:val="008703C8"/>
    <w:rsid w:val="008710A4"/>
    <w:rsid w:val="00871940"/>
    <w:rsid w:val="00872491"/>
    <w:rsid w:val="0087366E"/>
    <w:rsid w:val="00876A8B"/>
    <w:rsid w:val="008828F5"/>
    <w:rsid w:val="00883392"/>
    <w:rsid w:val="008833C7"/>
    <w:rsid w:val="00884315"/>
    <w:rsid w:val="0088498D"/>
    <w:rsid w:val="00884C19"/>
    <w:rsid w:val="00884F95"/>
    <w:rsid w:val="008853B9"/>
    <w:rsid w:val="00885682"/>
    <w:rsid w:val="0088645A"/>
    <w:rsid w:val="00890536"/>
    <w:rsid w:val="0089101E"/>
    <w:rsid w:val="00892625"/>
    <w:rsid w:val="00894B30"/>
    <w:rsid w:val="0089582A"/>
    <w:rsid w:val="00896B46"/>
    <w:rsid w:val="0089713B"/>
    <w:rsid w:val="008A03D8"/>
    <w:rsid w:val="008A2134"/>
    <w:rsid w:val="008A29E4"/>
    <w:rsid w:val="008A5D5A"/>
    <w:rsid w:val="008A7F85"/>
    <w:rsid w:val="008B569F"/>
    <w:rsid w:val="008B5B4B"/>
    <w:rsid w:val="008B64BE"/>
    <w:rsid w:val="008C2526"/>
    <w:rsid w:val="008C260C"/>
    <w:rsid w:val="008C5C1C"/>
    <w:rsid w:val="008D3A15"/>
    <w:rsid w:val="008D5679"/>
    <w:rsid w:val="008E2339"/>
    <w:rsid w:val="008E4967"/>
    <w:rsid w:val="008E4BC9"/>
    <w:rsid w:val="008E4CDE"/>
    <w:rsid w:val="008E5CFC"/>
    <w:rsid w:val="008E6E7D"/>
    <w:rsid w:val="008F0B3A"/>
    <w:rsid w:val="008F0C28"/>
    <w:rsid w:val="008F1C0D"/>
    <w:rsid w:val="008F3FE7"/>
    <w:rsid w:val="008F560C"/>
    <w:rsid w:val="008F62A3"/>
    <w:rsid w:val="008F6BCE"/>
    <w:rsid w:val="008F7381"/>
    <w:rsid w:val="00901BC5"/>
    <w:rsid w:val="00903276"/>
    <w:rsid w:val="00904371"/>
    <w:rsid w:val="00905336"/>
    <w:rsid w:val="00905957"/>
    <w:rsid w:val="00905DD5"/>
    <w:rsid w:val="009068AC"/>
    <w:rsid w:val="00906C68"/>
    <w:rsid w:val="0090726D"/>
    <w:rsid w:val="00910306"/>
    <w:rsid w:val="00910AA0"/>
    <w:rsid w:val="0091201B"/>
    <w:rsid w:val="0091235C"/>
    <w:rsid w:val="009124FE"/>
    <w:rsid w:val="00914AD5"/>
    <w:rsid w:val="009154D2"/>
    <w:rsid w:val="00916A39"/>
    <w:rsid w:val="00917EF2"/>
    <w:rsid w:val="00921EDC"/>
    <w:rsid w:val="009220AD"/>
    <w:rsid w:val="0092301A"/>
    <w:rsid w:val="00923A2E"/>
    <w:rsid w:val="00923EBA"/>
    <w:rsid w:val="00927271"/>
    <w:rsid w:val="009276DF"/>
    <w:rsid w:val="009314DA"/>
    <w:rsid w:val="00931683"/>
    <w:rsid w:val="00931C9B"/>
    <w:rsid w:val="00935564"/>
    <w:rsid w:val="00935C42"/>
    <w:rsid w:val="00936B18"/>
    <w:rsid w:val="00937687"/>
    <w:rsid w:val="00937B0D"/>
    <w:rsid w:val="009404C7"/>
    <w:rsid w:val="0094061B"/>
    <w:rsid w:val="0094309D"/>
    <w:rsid w:val="0094482F"/>
    <w:rsid w:val="00950D27"/>
    <w:rsid w:val="009537E2"/>
    <w:rsid w:val="009561C9"/>
    <w:rsid w:val="00960A90"/>
    <w:rsid w:val="0096102F"/>
    <w:rsid w:val="00962938"/>
    <w:rsid w:val="0096365B"/>
    <w:rsid w:val="00964779"/>
    <w:rsid w:val="00964B51"/>
    <w:rsid w:val="009650E6"/>
    <w:rsid w:val="00966C66"/>
    <w:rsid w:val="0096771B"/>
    <w:rsid w:val="0096776B"/>
    <w:rsid w:val="00967DC3"/>
    <w:rsid w:val="00970423"/>
    <w:rsid w:val="009713CB"/>
    <w:rsid w:val="009731BA"/>
    <w:rsid w:val="00975890"/>
    <w:rsid w:val="0097699E"/>
    <w:rsid w:val="00977CA5"/>
    <w:rsid w:val="00981815"/>
    <w:rsid w:val="00981CA0"/>
    <w:rsid w:val="0098283E"/>
    <w:rsid w:val="009848F5"/>
    <w:rsid w:val="00984D6C"/>
    <w:rsid w:val="00984E40"/>
    <w:rsid w:val="00987B5C"/>
    <w:rsid w:val="009906DB"/>
    <w:rsid w:val="00992559"/>
    <w:rsid w:val="00992912"/>
    <w:rsid w:val="00992AC9"/>
    <w:rsid w:val="009930C6"/>
    <w:rsid w:val="00993F08"/>
    <w:rsid w:val="00994309"/>
    <w:rsid w:val="00994657"/>
    <w:rsid w:val="00997304"/>
    <w:rsid w:val="00997AA9"/>
    <w:rsid w:val="00997D94"/>
    <w:rsid w:val="00997EA2"/>
    <w:rsid w:val="009A2FDD"/>
    <w:rsid w:val="009A3D23"/>
    <w:rsid w:val="009A47AE"/>
    <w:rsid w:val="009A48FB"/>
    <w:rsid w:val="009A4A06"/>
    <w:rsid w:val="009A5BFF"/>
    <w:rsid w:val="009A6603"/>
    <w:rsid w:val="009B0EEC"/>
    <w:rsid w:val="009B34E9"/>
    <w:rsid w:val="009B634D"/>
    <w:rsid w:val="009B69A3"/>
    <w:rsid w:val="009C1548"/>
    <w:rsid w:val="009C1D9F"/>
    <w:rsid w:val="009C2BCD"/>
    <w:rsid w:val="009C4652"/>
    <w:rsid w:val="009C658F"/>
    <w:rsid w:val="009C6DE0"/>
    <w:rsid w:val="009C7169"/>
    <w:rsid w:val="009D2753"/>
    <w:rsid w:val="009D3378"/>
    <w:rsid w:val="009D352F"/>
    <w:rsid w:val="009D373E"/>
    <w:rsid w:val="009D3AD0"/>
    <w:rsid w:val="009D4AB3"/>
    <w:rsid w:val="009D4FE3"/>
    <w:rsid w:val="009E0B1D"/>
    <w:rsid w:val="009E1FE5"/>
    <w:rsid w:val="009E23B6"/>
    <w:rsid w:val="009E35EB"/>
    <w:rsid w:val="009E558D"/>
    <w:rsid w:val="009E55FF"/>
    <w:rsid w:val="009E5DA5"/>
    <w:rsid w:val="009E772A"/>
    <w:rsid w:val="009E7D24"/>
    <w:rsid w:val="009F0537"/>
    <w:rsid w:val="009F0CCE"/>
    <w:rsid w:val="009F25B8"/>
    <w:rsid w:val="009F3DCB"/>
    <w:rsid w:val="009F6D94"/>
    <w:rsid w:val="00A00A83"/>
    <w:rsid w:val="00A014D0"/>
    <w:rsid w:val="00A015DC"/>
    <w:rsid w:val="00A02BD7"/>
    <w:rsid w:val="00A02EE6"/>
    <w:rsid w:val="00A03BDF"/>
    <w:rsid w:val="00A041F8"/>
    <w:rsid w:val="00A0602E"/>
    <w:rsid w:val="00A068F2"/>
    <w:rsid w:val="00A06BFD"/>
    <w:rsid w:val="00A07028"/>
    <w:rsid w:val="00A10403"/>
    <w:rsid w:val="00A107FA"/>
    <w:rsid w:val="00A1193D"/>
    <w:rsid w:val="00A11B3C"/>
    <w:rsid w:val="00A129F3"/>
    <w:rsid w:val="00A130C0"/>
    <w:rsid w:val="00A138FB"/>
    <w:rsid w:val="00A1523E"/>
    <w:rsid w:val="00A30D6E"/>
    <w:rsid w:val="00A3159D"/>
    <w:rsid w:val="00A321F7"/>
    <w:rsid w:val="00A37190"/>
    <w:rsid w:val="00A41A5F"/>
    <w:rsid w:val="00A41C44"/>
    <w:rsid w:val="00A421EB"/>
    <w:rsid w:val="00A42BA1"/>
    <w:rsid w:val="00A4662B"/>
    <w:rsid w:val="00A50580"/>
    <w:rsid w:val="00A51427"/>
    <w:rsid w:val="00A52237"/>
    <w:rsid w:val="00A52E09"/>
    <w:rsid w:val="00A53841"/>
    <w:rsid w:val="00A539A5"/>
    <w:rsid w:val="00A57DDE"/>
    <w:rsid w:val="00A61AA2"/>
    <w:rsid w:val="00A61F43"/>
    <w:rsid w:val="00A6320B"/>
    <w:rsid w:val="00A63793"/>
    <w:rsid w:val="00A66B96"/>
    <w:rsid w:val="00A67E21"/>
    <w:rsid w:val="00A7027D"/>
    <w:rsid w:val="00A7065E"/>
    <w:rsid w:val="00A70A92"/>
    <w:rsid w:val="00A7258F"/>
    <w:rsid w:val="00A72EA0"/>
    <w:rsid w:val="00A73523"/>
    <w:rsid w:val="00A73C0C"/>
    <w:rsid w:val="00A73FC2"/>
    <w:rsid w:val="00A8206B"/>
    <w:rsid w:val="00A83A47"/>
    <w:rsid w:val="00A844A9"/>
    <w:rsid w:val="00A847FF"/>
    <w:rsid w:val="00A856C8"/>
    <w:rsid w:val="00A85963"/>
    <w:rsid w:val="00A861B5"/>
    <w:rsid w:val="00A8799D"/>
    <w:rsid w:val="00A907C6"/>
    <w:rsid w:val="00A9250C"/>
    <w:rsid w:val="00A936E7"/>
    <w:rsid w:val="00A95EAD"/>
    <w:rsid w:val="00A96416"/>
    <w:rsid w:val="00AA0101"/>
    <w:rsid w:val="00AA0843"/>
    <w:rsid w:val="00AA5C11"/>
    <w:rsid w:val="00AA5D88"/>
    <w:rsid w:val="00AB14DC"/>
    <w:rsid w:val="00AB4596"/>
    <w:rsid w:val="00AB59DC"/>
    <w:rsid w:val="00AB6648"/>
    <w:rsid w:val="00AB7973"/>
    <w:rsid w:val="00AB7ED7"/>
    <w:rsid w:val="00AC011C"/>
    <w:rsid w:val="00AC274E"/>
    <w:rsid w:val="00AC2842"/>
    <w:rsid w:val="00AC3B26"/>
    <w:rsid w:val="00AC3C93"/>
    <w:rsid w:val="00AC438F"/>
    <w:rsid w:val="00AC448B"/>
    <w:rsid w:val="00AC4AEB"/>
    <w:rsid w:val="00AC5006"/>
    <w:rsid w:val="00AD0744"/>
    <w:rsid w:val="00AD0BE2"/>
    <w:rsid w:val="00AD2253"/>
    <w:rsid w:val="00AD5049"/>
    <w:rsid w:val="00AD59E2"/>
    <w:rsid w:val="00AD7C1D"/>
    <w:rsid w:val="00AE0580"/>
    <w:rsid w:val="00AE157D"/>
    <w:rsid w:val="00AE27D2"/>
    <w:rsid w:val="00AE42ED"/>
    <w:rsid w:val="00AF054C"/>
    <w:rsid w:val="00AF07A8"/>
    <w:rsid w:val="00AF0D43"/>
    <w:rsid w:val="00AF19A9"/>
    <w:rsid w:val="00AF2C2E"/>
    <w:rsid w:val="00AF3E1B"/>
    <w:rsid w:val="00AF58E5"/>
    <w:rsid w:val="00AF68D6"/>
    <w:rsid w:val="00AF7D95"/>
    <w:rsid w:val="00AF7F58"/>
    <w:rsid w:val="00B0077B"/>
    <w:rsid w:val="00B01E45"/>
    <w:rsid w:val="00B032BE"/>
    <w:rsid w:val="00B0392C"/>
    <w:rsid w:val="00B0486B"/>
    <w:rsid w:val="00B0520F"/>
    <w:rsid w:val="00B055D3"/>
    <w:rsid w:val="00B05E17"/>
    <w:rsid w:val="00B14971"/>
    <w:rsid w:val="00B15DF2"/>
    <w:rsid w:val="00B1730D"/>
    <w:rsid w:val="00B20B62"/>
    <w:rsid w:val="00B21F2D"/>
    <w:rsid w:val="00B23DEE"/>
    <w:rsid w:val="00B26879"/>
    <w:rsid w:val="00B311F8"/>
    <w:rsid w:val="00B3321F"/>
    <w:rsid w:val="00B3328E"/>
    <w:rsid w:val="00B34926"/>
    <w:rsid w:val="00B34B9C"/>
    <w:rsid w:val="00B359C9"/>
    <w:rsid w:val="00B36839"/>
    <w:rsid w:val="00B41B43"/>
    <w:rsid w:val="00B435B9"/>
    <w:rsid w:val="00B44030"/>
    <w:rsid w:val="00B461FE"/>
    <w:rsid w:val="00B46845"/>
    <w:rsid w:val="00B469AE"/>
    <w:rsid w:val="00B46CE8"/>
    <w:rsid w:val="00B50BEE"/>
    <w:rsid w:val="00B51431"/>
    <w:rsid w:val="00B53AB6"/>
    <w:rsid w:val="00B540AC"/>
    <w:rsid w:val="00B54F49"/>
    <w:rsid w:val="00B60247"/>
    <w:rsid w:val="00B6034C"/>
    <w:rsid w:val="00B626F9"/>
    <w:rsid w:val="00B6302E"/>
    <w:rsid w:val="00B6404E"/>
    <w:rsid w:val="00B64EDE"/>
    <w:rsid w:val="00B71F49"/>
    <w:rsid w:val="00B71FED"/>
    <w:rsid w:val="00B75D13"/>
    <w:rsid w:val="00B802D6"/>
    <w:rsid w:val="00B81387"/>
    <w:rsid w:val="00B81D3B"/>
    <w:rsid w:val="00B82EBF"/>
    <w:rsid w:val="00B83FAA"/>
    <w:rsid w:val="00B83FC4"/>
    <w:rsid w:val="00B8468A"/>
    <w:rsid w:val="00B86C98"/>
    <w:rsid w:val="00B87DE2"/>
    <w:rsid w:val="00B90687"/>
    <w:rsid w:val="00B906EC"/>
    <w:rsid w:val="00B91619"/>
    <w:rsid w:val="00B96B13"/>
    <w:rsid w:val="00B96FAB"/>
    <w:rsid w:val="00B9754A"/>
    <w:rsid w:val="00BA166F"/>
    <w:rsid w:val="00BA38C1"/>
    <w:rsid w:val="00BA5E7F"/>
    <w:rsid w:val="00BA611C"/>
    <w:rsid w:val="00BA75C6"/>
    <w:rsid w:val="00BA779F"/>
    <w:rsid w:val="00BB03A6"/>
    <w:rsid w:val="00BB0BB0"/>
    <w:rsid w:val="00BB3FB3"/>
    <w:rsid w:val="00BB3FC5"/>
    <w:rsid w:val="00BB4459"/>
    <w:rsid w:val="00BB4DD5"/>
    <w:rsid w:val="00BB5978"/>
    <w:rsid w:val="00BB6E8C"/>
    <w:rsid w:val="00BB7B11"/>
    <w:rsid w:val="00BC051D"/>
    <w:rsid w:val="00BC1DE3"/>
    <w:rsid w:val="00BC282C"/>
    <w:rsid w:val="00BC2D20"/>
    <w:rsid w:val="00BC44ED"/>
    <w:rsid w:val="00BD1797"/>
    <w:rsid w:val="00BD1E4B"/>
    <w:rsid w:val="00BD1F2D"/>
    <w:rsid w:val="00BD263D"/>
    <w:rsid w:val="00BD35CA"/>
    <w:rsid w:val="00BD3B8C"/>
    <w:rsid w:val="00BD3BB6"/>
    <w:rsid w:val="00BD3C92"/>
    <w:rsid w:val="00BD41B3"/>
    <w:rsid w:val="00BD53B8"/>
    <w:rsid w:val="00BE3D83"/>
    <w:rsid w:val="00BE5BD6"/>
    <w:rsid w:val="00BE7D28"/>
    <w:rsid w:val="00BF17D0"/>
    <w:rsid w:val="00BF30E6"/>
    <w:rsid w:val="00BF328F"/>
    <w:rsid w:val="00BF3E3D"/>
    <w:rsid w:val="00BF44D3"/>
    <w:rsid w:val="00BF4AFA"/>
    <w:rsid w:val="00BF5B17"/>
    <w:rsid w:val="00C02651"/>
    <w:rsid w:val="00C043C4"/>
    <w:rsid w:val="00C04430"/>
    <w:rsid w:val="00C0457D"/>
    <w:rsid w:val="00C04B81"/>
    <w:rsid w:val="00C04C85"/>
    <w:rsid w:val="00C056C8"/>
    <w:rsid w:val="00C059C2"/>
    <w:rsid w:val="00C1110A"/>
    <w:rsid w:val="00C12B2E"/>
    <w:rsid w:val="00C14257"/>
    <w:rsid w:val="00C15354"/>
    <w:rsid w:val="00C156B7"/>
    <w:rsid w:val="00C16B64"/>
    <w:rsid w:val="00C16F82"/>
    <w:rsid w:val="00C17EF5"/>
    <w:rsid w:val="00C20E9D"/>
    <w:rsid w:val="00C21565"/>
    <w:rsid w:val="00C216DE"/>
    <w:rsid w:val="00C22750"/>
    <w:rsid w:val="00C233F6"/>
    <w:rsid w:val="00C236F9"/>
    <w:rsid w:val="00C2457C"/>
    <w:rsid w:val="00C254E5"/>
    <w:rsid w:val="00C261FD"/>
    <w:rsid w:val="00C2729E"/>
    <w:rsid w:val="00C3062C"/>
    <w:rsid w:val="00C3282B"/>
    <w:rsid w:val="00C355BB"/>
    <w:rsid w:val="00C41C05"/>
    <w:rsid w:val="00C42330"/>
    <w:rsid w:val="00C44788"/>
    <w:rsid w:val="00C453B8"/>
    <w:rsid w:val="00C45FD9"/>
    <w:rsid w:val="00C47403"/>
    <w:rsid w:val="00C47F3B"/>
    <w:rsid w:val="00C5038E"/>
    <w:rsid w:val="00C509B0"/>
    <w:rsid w:val="00C522E3"/>
    <w:rsid w:val="00C556E5"/>
    <w:rsid w:val="00C60A35"/>
    <w:rsid w:val="00C6150A"/>
    <w:rsid w:val="00C62377"/>
    <w:rsid w:val="00C631ED"/>
    <w:rsid w:val="00C63E04"/>
    <w:rsid w:val="00C6436B"/>
    <w:rsid w:val="00C648D6"/>
    <w:rsid w:val="00C64BFD"/>
    <w:rsid w:val="00C65BCD"/>
    <w:rsid w:val="00C6703B"/>
    <w:rsid w:val="00C67FA2"/>
    <w:rsid w:val="00C71297"/>
    <w:rsid w:val="00C738FE"/>
    <w:rsid w:val="00C73F31"/>
    <w:rsid w:val="00C7421B"/>
    <w:rsid w:val="00C753ED"/>
    <w:rsid w:val="00C75B98"/>
    <w:rsid w:val="00C77630"/>
    <w:rsid w:val="00C8223B"/>
    <w:rsid w:val="00C8244E"/>
    <w:rsid w:val="00C8342D"/>
    <w:rsid w:val="00C83488"/>
    <w:rsid w:val="00C837C6"/>
    <w:rsid w:val="00C84482"/>
    <w:rsid w:val="00C8569D"/>
    <w:rsid w:val="00C85F33"/>
    <w:rsid w:val="00C87191"/>
    <w:rsid w:val="00C93307"/>
    <w:rsid w:val="00C93EE0"/>
    <w:rsid w:val="00C942F5"/>
    <w:rsid w:val="00C94951"/>
    <w:rsid w:val="00C9596A"/>
    <w:rsid w:val="00C9660A"/>
    <w:rsid w:val="00C97A12"/>
    <w:rsid w:val="00CA016F"/>
    <w:rsid w:val="00CA0950"/>
    <w:rsid w:val="00CA1878"/>
    <w:rsid w:val="00CA4637"/>
    <w:rsid w:val="00CA672C"/>
    <w:rsid w:val="00CA6F81"/>
    <w:rsid w:val="00CB045C"/>
    <w:rsid w:val="00CB452D"/>
    <w:rsid w:val="00CB519E"/>
    <w:rsid w:val="00CC04CB"/>
    <w:rsid w:val="00CC0995"/>
    <w:rsid w:val="00CC1378"/>
    <w:rsid w:val="00CC1687"/>
    <w:rsid w:val="00CC24C4"/>
    <w:rsid w:val="00CC2A2A"/>
    <w:rsid w:val="00CC3736"/>
    <w:rsid w:val="00CC3F95"/>
    <w:rsid w:val="00CD066D"/>
    <w:rsid w:val="00CD2039"/>
    <w:rsid w:val="00CD31ED"/>
    <w:rsid w:val="00CD324A"/>
    <w:rsid w:val="00CD51B7"/>
    <w:rsid w:val="00CD5243"/>
    <w:rsid w:val="00CD753C"/>
    <w:rsid w:val="00CE19D2"/>
    <w:rsid w:val="00CE2846"/>
    <w:rsid w:val="00CE6321"/>
    <w:rsid w:val="00CF0A4A"/>
    <w:rsid w:val="00CF0FAE"/>
    <w:rsid w:val="00CF1825"/>
    <w:rsid w:val="00CF190F"/>
    <w:rsid w:val="00CF1BD0"/>
    <w:rsid w:val="00CF2F95"/>
    <w:rsid w:val="00CF6196"/>
    <w:rsid w:val="00CF6D8D"/>
    <w:rsid w:val="00D00A1C"/>
    <w:rsid w:val="00D017A1"/>
    <w:rsid w:val="00D033F5"/>
    <w:rsid w:val="00D039B2"/>
    <w:rsid w:val="00D04ABC"/>
    <w:rsid w:val="00D04CAA"/>
    <w:rsid w:val="00D04DA5"/>
    <w:rsid w:val="00D04DBF"/>
    <w:rsid w:val="00D10B3B"/>
    <w:rsid w:val="00D12C49"/>
    <w:rsid w:val="00D132BE"/>
    <w:rsid w:val="00D138EF"/>
    <w:rsid w:val="00D147A5"/>
    <w:rsid w:val="00D1668B"/>
    <w:rsid w:val="00D22164"/>
    <w:rsid w:val="00D22DAE"/>
    <w:rsid w:val="00D24A8B"/>
    <w:rsid w:val="00D25729"/>
    <w:rsid w:val="00D25D58"/>
    <w:rsid w:val="00D2742E"/>
    <w:rsid w:val="00D27445"/>
    <w:rsid w:val="00D27B83"/>
    <w:rsid w:val="00D27BD8"/>
    <w:rsid w:val="00D30C4E"/>
    <w:rsid w:val="00D31896"/>
    <w:rsid w:val="00D32547"/>
    <w:rsid w:val="00D3266F"/>
    <w:rsid w:val="00D32F78"/>
    <w:rsid w:val="00D32FF3"/>
    <w:rsid w:val="00D3332D"/>
    <w:rsid w:val="00D3365B"/>
    <w:rsid w:val="00D40DE1"/>
    <w:rsid w:val="00D4249C"/>
    <w:rsid w:val="00D449ED"/>
    <w:rsid w:val="00D44ECB"/>
    <w:rsid w:val="00D46ABD"/>
    <w:rsid w:val="00D46B37"/>
    <w:rsid w:val="00D508CB"/>
    <w:rsid w:val="00D5396E"/>
    <w:rsid w:val="00D53CE0"/>
    <w:rsid w:val="00D5596D"/>
    <w:rsid w:val="00D56E11"/>
    <w:rsid w:val="00D62A2D"/>
    <w:rsid w:val="00D62C66"/>
    <w:rsid w:val="00D6338D"/>
    <w:rsid w:val="00D64977"/>
    <w:rsid w:val="00D73077"/>
    <w:rsid w:val="00D7389A"/>
    <w:rsid w:val="00D7430F"/>
    <w:rsid w:val="00D75572"/>
    <w:rsid w:val="00D75B74"/>
    <w:rsid w:val="00D75BBA"/>
    <w:rsid w:val="00D82028"/>
    <w:rsid w:val="00D85064"/>
    <w:rsid w:val="00D86FD1"/>
    <w:rsid w:val="00D874D1"/>
    <w:rsid w:val="00D879AB"/>
    <w:rsid w:val="00D9142D"/>
    <w:rsid w:val="00D92219"/>
    <w:rsid w:val="00D92E38"/>
    <w:rsid w:val="00D92EB8"/>
    <w:rsid w:val="00D93A71"/>
    <w:rsid w:val="00D95D66"/>
    <w:rsid w:val="00D96332"/>
    <w:rsid w:val="00D977B1"/>
    <w:rsid w:val="00DA145D"/>
    <w:rsid w:val="00DA349A"/>
    <w:rsid w:val="00DA37D0"/>
    <w:rsid w:val="00DA4C8E"/>
    <w:rsid w:val="00DA67EE"/>
    <w:rsid w:val="00DB08C5"/>
    <w:rsid w:val="00DB0C98"/>
    <w:rsid w:val="00DB21ED"/>
    <w:rsid w:val="00DB4074"/>
    <w:rsid w:val="00DB5911"/>
    <w:rsid w:val="00DB5A97"/>
    <w:rsid w:val="00DB5E03"/>
    <w:rsid w:val="00DB5EEC"/>
    <w:rsid w:val="00DB77D7"/>
    <w:rsid w:val="00DC1920"/>
    <w:rsid w:val="00DC26BE"/>
    <w:rsid w:val="00DC2A1E"/>
    <w:rsid w:val="00DC3E62"/>
    <w:rsid w:val="00DC48AF"/>
    <w:rsid w:val="00DC4FC3"/>
    <w:rsid w:val="00DC6FF7"/>
    <w:rsid w:val="00DC7433"/>
    <w:rsid w:val="00DC7E7F"/>
    <w:rsid w:val="00DD16BF"/>
    <w:rsid w:val="00DD4E6B"/>
    <w:rsid w:val="00DD69A2"/>
    <w:rsid w:val="00DE1496"/>
    <w:rsid w:val="00DE20A1"/>
    <w:rsid w:val="00DE3230"/>
    <w:rsid w:val="00DE3CA7"/>
    <w:rsid w:val="00DE4383"/>
    <w:rsid w:val="00DE4455"/>
    <w:rsid w:val="00DE5970"/>
    <w:rsid w:val="00DE60EF"/>
    <w:rsid w:val="00DE70E2"/>
    <w:rsid w:val="00DF14E9"/>
    <w:rsid w:val="00DF1BEF"/>
    <w:rsid w:val="00DF4789"/>
    <w:rsid w:val="00DF6FC0"/>
    <w:rsid w:val="00E00225"/>
    <w:rsid w:val="00E013CB"/>
    <w:rsid w:val="00E02403"/>
    <w:rsid w:val="00E025E1"/>
    <w:rsid w:val="00E03A91"/>
    <w:rsid w:val="00E04F44"/>
    <w:rsid w:val="00E074F9"/>
    <w:rsid w:val="00E076C6"/>
    <w:rsid w:val="00E102F5"/>
    <w:rsid w:val="00E110A7"/>
    <w:rsid w:val="00E1116A"/>
    <w:rsid w:val="00E11844"/>
    <w:rsid w:val="00E15698"/>
    <w:rsid w:val="00E15CAB"/>
    <w:rsid w:val="00E16960"/>
    <w:rsid w:val="00E17F6E"/>
    <w:rsid w:val="00E217C8"/>
    <w:rsid w:val="00E21B86"/>
    <w:rsid w:val="00E2202F"/>
    <w:rsid w:val="00E221B7"/>
    <w:rsid w:val="00E2376E"/>
    <w:rsid w:val="00E27840"/>
    <w:rsid w:val="00E27B78"/>
    <w:rsid w:val="00E3010B"/>
    <w:rsid w:val="00E301FE"/>
    <w:rsid w:val="00E303CB"/>
    <w:rsid w:val="00E30459"/>
    <w:rsid w:val="00E30D47"/>
    <w:rsid w:val="00E313AE"/>
    <w:rsid w:val="00E3272B"/>
    <w:rsid w:val="00E35B22"/>
    <w:rsid w:val="00E35C82"/>
    <w:rsid w:val="00E40AEF"/>
    <w:rsid w:val="00E44079"/>
    <w:rsid w:val="00E449D6"/>
    <w:rsid w:val="00E458F6"/>
    <w:rsid w:val="00E46B92"/>
    <w:rsid w:val="00E46BF7"/>
    <w:rsid w:val="00E50106"/>
    <w:rsid w:val="00E5038B"/>
    <w:rsid w:val="00E50CE7"/>
    <w:rsid w:val="00E52DD1"/>
    <w:rsid w:val="00E52E8A"/>
    <w:rsid w:val="00E5586C"/>
    <w:rsid w:val="00E5644C"/>
    <w:rsid w:val="00E56567"/>
    <w:rsid w:val="00E60924"/>
    <w:rsid w:val="00E61405"/>
    <w:rsid w:val="00E62C98"/>
    <w:rsid w:val="00E659F3"/>
    <w:rsid w:val="00E6659B"/>
    <w:rsid w:val="00E67A8A"/>
    <w:rsid w:val="00E71807"/>
    <w:rsid w:val="00E71812"/>
    <w:rsid w:val="00E71A53"/>
    <w:rsid w:val="00E720FB"/>
    <w:rsid w:val="00E72BDF"/>
    <w:rsid w:val="00E73E97"/>
    <w:rsid w:val="00E742B3"/>
    <w:rsid w:val="00E75A19"/>
    <w:rsid w:val="00E83B8B"/>
    <w:rsid w:val="00E84105"/>
    <w:rsid w:val="00E85417"/>
    <w:rsid w:val="00E856A8"/>
    <w:rsid w:val="00E869A2"/>
    <w:rsid w:val="00E8788C"/>
    <w:rsid w:val="00E90071"/>
    <w:rsid w:val="00E90C96"/>
    <w:rsid w:val="00E911B2"/>
    <w:rsid w:val="00E91C06"/>
    <w:rsid w:val="00E9492B"/>
    <w:rsid w:val="00E94ECC"/>
    <w:rsid w:val="00E96AE6"/>
    <w:rsid w:val="00E96FA6"/>
    <w:rsid w:val="00E97A6B"/>
    <w:rsid w:val="00EA019F"/>
    <w:rsid w:val="00EA3124"/>
    <w:rsid w:val="00EA327A"/>
    <w:rsid w:val="00EA3C10"/>
    <w:rsid w:val="00EA3E95"/>
    <w:rsid w:val="00EA4008"/>
    <w:rsid w:val="00EA4F83"/>
    <w:rsid w:val="00EA54A4"/>
    <w:rsid w:val="00EA6408"/>
    <w:rsid w:val="00EA6F86"/>
    <w:rsid w:val="00EA712B"/>
    <w:rsid w:val="00EB2CB5"/>
    <w:rsid w:val="00EB4628"/>
    <w:rsid w:val="00EB48C7"/>
    <w:rsid w:val="00EB4D0A"/>
    <w:rsid w:val="00EB5251"/>
    <w:rsid w:val="00EB5F7E"/>
    <w:rsid w:val="00EB6026"/>
    <w:rsid w:val="00EB6096"/>
    <w:rsid w:val="00EB7D90"/>
    <w:rsid w:val="00EB7DE3"/>
    <w:rsid w:val="00EC3EB9"/>
    <w:rsid w:val="00EC604D"/>
    <w:rsid w:val="00ED020A"/>
    <w:rsid w:val="00ED10D7"/>
    <w:rsid w:val="00ED19FB"/>
    <w:rsid w:val="00ED1D45"/>
    <w:rsid w:val="00ED3CB0"/>
    <w:rsid w:val="00ED6164"/>
    <w:rsid w:val="00EE0401"/>
    <w:rsid w:val="00EE3046"/>
    <w:rsid w:val="00EE36DB"/>
    <w:rsid w:val="00EE4E4E"/>
    <w:rsid w:val="00EE6E90"/>
    <w:rsid w:val="00EE7A7D"/>
    <w:rsid w:val="00EF0CF6"/>
    <w:rsid w:val="00EF0F1A"/>
    <w:rsid w:val="00EF1027"/>
    <w:rsid w:val="00EF1509"/>
    <w:rsid w:val="00EF3F7C"/>
    <w:rsid w:val="00EF4925"/>
    <w:rsid w:val="00EF4ADE"/>
    <w:rsid w:val="00EF5BDB"/>
    <w:rsid w:val="00F00EF8"/>
    <w:rsid w:val="00F0450B"/>
    <w:rsid w:val="00F04B72"/>
    <w:rsid w:val="00F07165"/>
    <w:rsid w:val="00F07FC3"/>
    <w:rsid w:val="00F10626"/>
    <w:rsid w:val="00F13576"/>
    <w:rsid w:val="00F14B01"/>
    <w:rsid w:val="00F158FA"/>
    <w:rsid w:val="00F15F3A"/>
    <w:rsid w:val="00F175A4"/>
    <w:rsid w:val="00F201B9"/>
    <w:rsid w:val="00F20FB5"/>
    <w:rsid w:val="00F22381"/>
    <w:rsid w:val="00F242DA"/>
    <w:rsid w:val="00F30F24"/>
    <w:rsid w:val="00F313C4"/>
    <w:rsid w:val="00F368AC"/>
    <w:rsid w:val="00F40DCE"/>
    <w:rsid w:val="00F43383"/>
    <w:rsid w:val="00F4490F"/>
    <w:rsid w:val="00F44D11"/>
    <w:rsid w:val="00F45BD4"/>
    <w:rsid w:val="00F463E4"/>
    <w:rsid w:val="00F47557"/>
    <w:rsid w:val="00F52B62"/>
    <w:rsid w:val="00F53078"/>
    <w:rsid w:val="00F535C9"/>
    <w:rsid w:val="00F54083"/>
    <w:rsid w:val="00F543A9"/>
    <w:rsid w:val="00F5569F"/>
    <w:rsid w:val="00F56EEB"/>
    <w:rsid w:val="00F62E94"/>
    <w:rsid w:val="00F63057"/>
    <w:rsid w:val="00F63A52"/>
    <w:rsid w:val="00F63B18"/>
    <w:rsid w:val="00F644DB"/>
    <w:rsid w:val="00F65504"/>
    <w:rsid w:val="00F66E23"/>
    <w:rsid w:val="00F67B46"/>
    <w:rsid w:val="00F73455"/>
    <w:rsid w:val="00F75E21"/>
    <w:rsid w:val="00F76E97"/>
    <w:rsid w:val="00F77162"/>
    <w:rsid w:val="00F812D5"/>
    <w:rsid w:val="00F81FA1"/>
    <w:rsid w:val="00F827E1"/>
    <w:rsid w:val="00F82EBE"/>
    <w:rsid w:val="00F83190"/>
    <w:rsid w:val="00F844F0"/>
    <w:rsid w:val="00F8470A"/>
    <w:rsid w:val="00F85CD1"/>
    <w:rsid w:val="00F87067"/>
    <w:rsid w:val="00F905A6"/>
    <w:rsid w:val="00F909E1"/>
    <w:rsid w:val="00F9121C"/>
    <w:rsid w:val="00F930E8"/>
    <w:rsid w:val="00F9339C"/>
    <w:rsid w:val="00F94BB4"/>
    <w:rsid w:val="00F97D00"/>
    <w:rsid w:val="00FA0A31"/>
    <w:rsid w:val="00FA292C"/>
    <w:rsid w:val="00FA33D9"/>
    <w:rsid w:val="00FA4DF5"/>
    <w:rsid w:val="00FA650B"/>
    <w:rsid w:val="00FB064B"/>
    <w:rsid w:val="00FB172A"/>
    <w:rsid w:val="00FB1EBD"/>
    <w:rsid w:val="00FB2A62"/>
    <w:rsid w:val="00FB3042"/>
    <w:rsid w:val="00FB580B"/>
    <w:rsid w:val="00FC0A37"/>
    <w:rsid w:val="00FC0A3B"/>
    <w:rsid w:val="00FC0A85"/>
    <w:rsid w:val="00FC173B"/>
    <w:rsid w:val="00FC1B18"/>
    <w:rsid w:val="00FC3459"/>
    <w:rsid w:val="00FC38F1"/>
    <w:rsid w:val="00FC3934"/>
    <w:rsid w:val="00FC6BFE"/>
    <w:rsid w:val="00FC74E0"/>
    <w:rsid w:val="00FD057F"/>
    <w:rsid w:val="00FD1CA8"/>
    <w:rsid w:val="00FD41B2"/>
    <w:rsid w:val="00FD41F1"/>
    <w:rsid w:val="00FD56A2"/>
    <w:rsid w:val="00FD5894"/>
    <w:rsid w:val="00FD6A2A"/>
    <w:rsid w:val="00FE0844"/>
    <w:rsid w:val="00FE1FE4"/>
    <w:rsid w:val="00FE4695"/>
    <w:rsid w:val="00FE688A"/>
    <w:rsid w:val="00FE7558"/>
    <w:rsid w:val="00FE769E"/>
    <w:rsid w:val="00FF39F7"/>
    <w:rsid w:val="00FF4D5C"/>
    <w:rsid w:val="00FF4F72"/>
    <w:rsid w:val="00FF550E"/>
    <w:rsid w:val="00FF577A"/>
    <w:rsid w:val="00FF5A9A"/>
    <w:rsid w:val="00FF64E4"/>
    <w:rsid w:val="00FF6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02F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E2202F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2202F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202F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E2202F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E2202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202F"/>
    <w:rPr>
      <w:rFonts w:ascii="Calibri" w:eastAsia="Calibri" w:hAnsi="Calibri" w:cs="Times New Roman"/>
    </w:rPr>
  </w:style>
  <w:style w:type="paragraph" w:customStyle="1" w:styleId="t1">
    <w:name w:val="t1"/>
    <w:basedOn w:val="Normal"/>
    <w:rsid w:val="002B500F"/>
    <w:pPr>
      <w:widowControl w:val="0"/>
      <w:spacing w:after="0" w:line="240" w:lineRule="atLeast"/>
    </w:pPr>
    <w:rPr>
      <w:rFonts w:ascii="Times New Roman" w:eastAsia="Times New Roman" w:hAnsi="Times New Roman"/>
      <w:snapToGrid w:val="0"/>
      <w:sz w:val="24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55">
          <w:marLeft w:val="4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8129">
          <w:marLeft w:val="4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171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20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15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63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63064-D7C3-4876-9883-63DEA8948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2115</Words>
  <Characters>11424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Controladoria</dc:creator>
  <cp:lastModifiedBy>fabricia.costa</cp:lastModifiedBy>
  <cp:revision>31</cp:revision>
  <cp:lastPrinted>2017-12-06T14:20:00Z</cp:lastPrinted>
  <dcterms:created xsi:type="dcterms:W3CDTF">2017-12-06T15:28:00Z</dcterms:created>
  <dcterms:modified xsi:type="dcterms:W3CDTF">2017-12-13T19:05:00Z</dcterms:modified>
</cp:coreProperties>
</file>