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E6" w:rsidRPr="003C68FD" w:rsidRDefault="00E53EE6" w:rsidP="006909F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137FCA" w:rsidRPr="003C68FD" w:rsidRDefault="003C68FD" w:rsidP="00137FCA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2"/>
          <w:szCs w:val="22"/>
        </w:rPr>
      </w:pPr>
      <w:r w:rsidRPr="003C68FD">
        <w:rPr>
          <w:rFonts w:asciiTheme="minorHAnsi" w:hAnsiTheme="minorHAnsi" w:cstheme="minorHAnsi"/>
          <w:b/>
          <w:sz w:val="22"/>
          <w:szCs w:val="22"/>
        </w:rPr>
        <w:t xml:space="preserve">PROCESSO Nº: </w:t>
      </w:r>
      <w:r w:rsidRPr="003C68FD">
        <w:rPr>
          <w:rFonts w:asciiTheme="minorHAnsi" w:hAnsiTheme="minorHAnsi" w:cstheme="minorHAnsi"/>
          <w:sz w:val="22"/>
          <w:szCs w:val="22"/>
        </w:rPr>
        <w:t>1800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3C68FD">
        <w:rPr>
          <w:rFonts w:asciiTheme="minorHAnsi" w:hAnsiTheme="minorHAnsi" w:cstheme="minorHAnsi"/>
          <w:sz w:val="22"/>
          <w:szCs w:val="22"/>
        </w:rPr>
        <w:t>012633/2014</w:t>
      </w:r>
    </w:p>
    <w:p w:rsidR="00137FCA" w:rsidRPr="003C68FD" w:rsidRDefault="003C68FD" w:rsidP="00137FCA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2"/>
          <w:szCs w:val="22"/>
        </w:rPr>
      </w:pPr>
      <w:r w:rsidRPr="003C68FD">
        <w:rPr>
          <w:rFonts w:asciiTheme="minorHAnsi" w:hAnsiTheme="minorHAnsi" w:cstheme="minorHAnsi"/>
          <w:b/>
          <w:sz w:val="22"/>
          <w:szCs w:val="22"/>
        </w:rPr>
        <w:t>INTERESSADO</w:t>
      </w:r>
      <w:r w:rsidRPr="003C68FD">
        <w:rPr>
          <w:rFonts w:asciiTheme="minorHAnsi" w:hAnsiTheme="minorHAnsi" w:cstheme="minorHAnsi"/>
          <w:sz w:val="22"/>
          <w:szCs w:val="22"/>
        </w:rPr>
        <w:t>: LEANDRO BESERRA VIEIRA</w:t>
      </w:r>
    </w:p>
    <w:p w:rsidR="00137FCA" w:rsidRPr="003C68FD" w:rsidRDefault="003C68FD" w:rsidP="00C608D9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2"/>
          <w:szCs w:val="22"/>
        </w:rPr>
      </w:pPr>
      <w:r w:rsidRPr="003C68FD">
        <w:rPr>
          <w:rFonts w:asciiTheme="minorHAnsi" w:hAnsiTheme="minorHAnsi" w:cstheme="minorHAnsi"/>
          <w:b/>
          <w:sz w:val="22"/>
          <w:szCs w:val="22"/>
        </w:rPr>
        <w:t>ASSUNTO</w:t>
      </w:r>
      <w:r w:rsidRPr="003C68FD">
        <w:rPr>
          <w:rFonts w:asciiTheme="minorHAnsi" w:hAnsiTheme="minorHAnsi" w:cstheme="minorHAnsi"/>
          <w:sz w:val="22"/>
          <w:szCs w:val="22"/>
        </w:rPr>
        <w:t>: PROGRESSÃO POR NOVA HABILITAÇÃO.</w:t>
      </w:r>
    </w:p>
    <w:p w:rsidR="00C608D9" w:rsidRPr="003C68FD" w:rsidRDefault="003C68FD" w:rsidP="00C608D9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2"/>
          <w:szCs w:val="22"/>
        </w:rPr>
      </w:pPr>
      <w:r w:rsidRPr="003C68FD">
        <w:rPr>
          <w:rFonts w:asciiTheme="minorHAnsi" w:hAnsiTheme="minorHAnsi" w:cstheme="minorHAnsi"/>
          <w:b/>
          <w:sz w:val="22"/>
          <w:szCs w:val="22"/>
        </w:rPr>
        <w:t>DETALHES</w:t>
      </w:r>
      <w:r w:rsidRPr="003C68FD">
        <w:rPr>
          <w:rFonts w:asciiTheme="minorHAnsi" w:hAnsiTheme="minorHAnsi" w:cstheme="minorHAnsi"/>
          <w:sz w:val="22"/>
          <w:szCs w:val="22"/>
        </w:rPr>
        <w:t>: PÓS-GRADUAÇÃO.</w:t>
      </w:r>
    </w:p>
    <w:p w:rsidR="00C608D9" w:rsidRPr="003C68FD" w:rsidRDefault="00C608D9" w:rsidP="00C608D9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2"/>
          <w:szCs w:val="22"/>
        </w:rPr>
      </w:pPr>
    </w:p>
    <w:p w:rsidR="00137FCA" w:rsidRPr="003C68FD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C68FD">
        <w:rPr>
          <w:rFonts w:asciiTheme="minorHAnsi" w:hAnsiTheme="minorHAnsi" w:cstheme="minorHAnsi"/>
          <w:b/>
          <w:sz w:val="22"/>
          <w:szCs w:val="22"/>
          <w:u w:val="single"/>
        </w:rPr>
        <w:t>1 – DOS FATOS</w:t>
      </w:r>
    </w:p>
    <w:p w:rsidR="00137FCA" w:rsidRPr="003C68FD" w:rsidRDefault="00137FCA" w:rsidP="00F74412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3C68FD">
        <w:rPr>
          <w:rFonts w:asciiTheme="minorHAnsi" w:hAnsiTheme="minorHAnsi" w:cstheme="minorHAnsi"/>
          <w:sz w:val="22"/>
          <w:szCs w:val="22"/>
        </w:rPr>
        <w:t xml:space="preserve">Trata-se os autos de solicitação de </w:t>
      </w:r>
      <w:r w:rsidR="00CE28B9" w:rsidRPr="003C68FD">
        <w:rPr>
          <w:rFonts w:asciiTheme="minorHAnsi" w:hAnsiTheme="minorHAnsi" w:cstheme="minorHAnsi"/>
          <w:sz w:val="22"/>
          <w:szCs w:val="22"/>
        </w:rPr>
        <w:t>progressão por nova habilitação</w:t>
      </w:r>
      <w:r w:rsidR="00FF0DB3" w:rsidRPr="003C68FD">
        <w:rPr>
          <w:rFonts w:asciiTheme="minorHAnsi" w:hAnsiTheme="minorHAnsi" w:cstheme="minorHAnsi"/>
          <w:sz w:val="22"/>
          <w:szCs w:val="22"/>
        </w:rPr>
        <w:t xml:space="preserve">, </w:t>
      </w:r>
      <w:r w:rsidR="00CE28B9" w:rsidRPr="003C68FD">
        <w:rPr>
          <w:rFonts w:asciiTheme="minorHAnsi" w:hAnsiTheme="minorHAnsi" w:cstheme="minorHAnsi"/>
          <w:sz w:val="22"/>
          <w:szCs w:val="22"/>
        </w:rPr>
        <w:t>interposta pelo Servidor</w:t>
      </w:r>
      <w:r w:rsidRPr="003C68FD">
        <w:rPr>
          <w:rFonts w:asciiTheme="minorHAnsi" w:hAnsiTheme="minorHAnsi" w:cstheme="minorHAnsi"/>
          <w:sz w:val="22"/>
          <w:szCs w:val="22"/>
        </w:rPr>
        <w:t xml:space="preserve"> </w:t>
      </w:r>
      <w:r w:rsidR="00F74412" w:rsidRPr="003C68FD">
        <w:rPr>
          <w:rFonts w:asciiTheme="minorHAnsi" w:hAnsiTheme="minorHAnsi" w:cstheme="minorHAnsi"/>
          <w:b/>
          <w:sz w:val="22"/>
          <w:szCs w:val="22"/>
        </w:rPr>
        <w:t>LEANDRO BESERRA VIEIRA</w:t>
      </w:r>
      <w:r w:rsidR="00C608D9" w:rsidRPr="003C68FD">
        <w:rPr>
          <w:rFonts w:asciiTheme="minorHAnsi" w:hAnsiTheme="minorHAnsi" w:cstheme="minorHAnsi"/>
          <w:sz w:val="22"/>
          <w:szCs w:val="22"/>
        </w:rPr>
        <w:t>,</w:t>
      </w:r>
      <w:r w:rsidRPr="003C68FD">
        <w:rPr>
          <w:rFonts w:asciiTheme="minorHAnsi" w:hAnsiTheme="minorHAnsi" w:cstheme="minorHAnsi"/>
          <w:sz w:val="22"/>
          <w:szCs w:val="22"/>
        </w:rPr>
        <w:t xml:space="preserve"> </w:t>
      </w:r>
      <w:r w:rsidR="002B1B56" w:rsidRPr="003C68FD">
        <w:rPr>
          <w:rFonts w:asciiTheme="minorHAnsi" w:hAnsiTheme="minorHAnsi" w:cstheme="minorHAnsi"/>
          <w:sz w:val="22"/>
          <w:szCs w:val="22"/>
        </w:rPr>
        <w:t>em conformidade com a Lei nº 6.</w:t>
      </w:r>
      <w:r w:rsidR="00F74412" w:rsidRPr="003C68FD">
        <w:rPr>
          <w:rFonts w:asciiTheme="minorHAnsi" w:hAnsiTheme="minorHAnsi" w:cstheme="minorHAnsi"/>
          <w:sz w:val="22"/>
          <w:szCs w:val="22"/>
        </w:rPr>
        <w:t>196/2006</w:t>
      </w:r>
      <w:r w:rsidR="002B1B56" w:rsidRPr="003C68FD">
        <w:rPr>
          <w:rFonts w:asciiTheme="minorHAnsi" w:hAnsiTheme="minorHAnsi" w:cstheme="minorHAnsi"/>
          <w:sz w:val="22"/>
          <w:szCs w:val="22"/>
        </w:rPr>
        <w:t xml:space="preserve"> e alterações posteriores, </w:t>
      </w:r>
      <w:r w:rsidRPr="003C68FD">
        <w:rPr>
          <w:rFonts w:asciiTheme="minorHAnsi" w:hAnsiTheme="minorHAnsi" w:cstheme="minorHAnsi"/>
          <w:sz w:val="22"/>
          <w:szCs w:val="22"/>
        </w:rPr>
        <w:t xml:space="preserve">conforme </w:t>
      </w:r>
      <w:proofErr w:type="gramStart"/>
      <w:r w:rsidRPr="003C68FD">
        <w:rPr>
          <w:rFonts w:asciiTheme="minorHAnsi" w:hAnsiTheme="minorHAnsi" w:cstheme="minorHAnsi"/>
          <w:sz w:val="22"/>
          <w:szCs w:val="22"/>
        </w:rPr>
        <w:t>à</w:t>
      </w:r>
      <w:proofErr w:type="gramEnd"/>
      <w:r w:rsidRPr="003C68FD">
        <w:rPr>
          <w:rFonts w:asciiTheme="minorHAnsi" w:hAnsiTheme="minorHAnsi" w:cstheme="minorHAnsi"/>
          <w:sz w:val="22"/>
          <w:szCs w:val="22"/>
        </w:rPr>
        <w:t xml:space="preserve"> fl. 02. </w:t>
      </w:r>
    </w:p>
    <w:p w:rsidR="00137FCA" w:rsidRPr="003C68FD" w:rsidRDefault="00137FCA" w:rsidP="00137FCA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3C68FD">
        <w:rPr>
          <w:rFonts w:asciiTheme="minorHAnsi" w:hAnsiTheme="minorHAnsi" w:cstheme="minorHAnsi"/>
          <w:sz w:val="22"/>
          <w:szCs w:val="22"/>
        </w:rPr>
        <w:t xml:space="preserve">Os autos foram encaminhados a esta </w:t>
      </w:r>
      <w:r w:rsidRPr="003C68FD">
        <w:rPr>
          <w:rFonts w:asciiTheme="minorHAnsi" w:hAnsiTheme="minorHAnsi" w:cstheme="minorHAnsi"/>
          <w:b/>
          <w:sz w:val="22"/>
          <w:szCs w:val="22"/>
        </w:rPr>
        <w:t xml:space="preserve">Controladoria Geral do Estado – CGE, </w:t>
      </w:r>
      <w:r w:rsidRPr="003C68FD">
        <w:rPr>
          <w:rFonts w:asciiTheme="minorHAnsi" w:hAnsiTheme="minorHAnsi" w:cstheme="minorHAnsi"/>
          <w:sz w:val="22"/>
          <w:szCs w:val="22"/>
        </w:rPr>
        <w:t xml:space="preserve">para análise final e parecer contábil conclusivo acerca da procedência ou não do crédito pleiteado pelo servidor em tela, atendendo ao que determina o Decreto Estadual nº 57.404/2018.                              </w:t>
      </w:r>
    </w:p>
    <w:p w:rsidR="00137FCA" w:rsidRPr="003C68FD" w:rsidRDefault="00137FCA" w:rsidP="00137FCA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C68FD">
        <w:rPr>
          <w:rFonts w:asciiTheme="minorHAnsi" w:hAnsiTheme="minorHAnsi" w:cstheme="minorHAnsi"/>
          <w:b/>
          <w:sz w:val="22"/>
          <w:szCs w:val="22"/>
          <w:u w:val="single"/>
        </w:rPr>
        <w:t>2 – DO MÉRITO</w:t>
      </w:r>
    </w:p>
    <w:p w:rsidR="00137FCA" w:rsidRPr="003C68FD" w:rsidRDefault="00137FCA" w:rsidP="00137FCA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3C68FD">
        <w:rPr>
          <w:rFonts w:asciiTheme="minorHAnsi" w:hAnsiTheme="minorHAnsi" w:cstheme="minorHAnsi"/>
          <w:sz w:val="22"/>
          <w:szCs w:val="22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137FCA" w:rsidRPr="003C68FD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C68FD">
        <w:rPr>
          <w:rFonts w:asciiTheme="minorHAnsi" w:hAnsiTheme="minorHAnsi" w:cstheme="minorHAnsi"/>
          <w:sz w:val="22"/>
          <w:szCs w:val="22"/>
        </w:rPr>
        <w:t>Em relação à verificação da exação dos cálculos providenciada pela</w:t>
      </w:r>
      <w:r w:rsidRPr="003C68FD">
        <w:rPr>
          <w:rFonts w:asciiTheme="minorHAnsi" w:hAnsiTheme="minorHAnsi" w:cstheme="minorHAnsi"/>
          <w:b/>
          <w:sz w:val="22"/>
          <w:szCs w:val="22"/>
        </w:rPr>
        <w:t xml:space="preserve"> Diretoria de Operação da Folha de Pagamento da SEPLAG</w:t>
      </w:r>
      <w:r w:rsidRPr="003C68FD">
        <w:rPr>
          <w:rFonts w:asciiTheme="minorHAnsi" w:hAnsiTheme="minorHAnsi" w:cstheme="minorHAnsi"/>
          <w:sz w:val="22"/>
          <w:szCs w:val="22"/>
        </w:rPr>
        <w:t>, a mesma foi realizada com</w:t>
      </w:r>
      <w:r w:rsidR="00C608D9" w:rsidRPr="003C68FD">
        <w:rPr>
          <w:rFonts w:asciiTheme="minorHAnsi" w:hAnsiTheme="minorHAnsi" w:cstheme="minorHAnsi"/>
          <w:sz w:val="22"/>
          <w:szCs w:val="22"/>
        </w:rPr>
        <w:t xml:space="preserve"> presteza</w:t>
      </w:r>
      <w:r w:rsidR="00F74412" w:rsidRPr="003C68FD">
        <w:rPr>
          <w:rFonts w:asciiTheme="minorHAnsi" w:hAnsiTheme="minorHAnsi" w:cstheme="minorHAnsi"/>
          <w:sz w:val="22"/>
          <w:szCs w:val="22"/>
        </w:rPr>
        <w:t xml:space="preserve"> (fls. </w:t>
      </w:r>
      <w:r w:rsidR="00132C1B" w:rsidRPr="003C68FD">
        <w:rPr>
          <w:rFonts w:asciiTheme="minorHAnsi" w:hAnsiTheme="minorHAnsi" w:cstheme="minorHAnsi"/>
          <w:sz w:val="22"/>
          <w:szCs w:val="22"/>
        </w:rPr>
        <w:t>44/45</w:t>
      </w:r>
      <w:r w:rsidRPr="003C68FD">
        <w:rPr>
          <w:rFonts w:asciiTheme="minorHAnsi" w:hAnsiTheme="minorHAnsi" w:cstheme="minorHAnsi"/>
          <w:sz w:val="22"/>
          <w:szCs w:val="22"/>
        </w:rPr>
        <w:t xml:space="preserve">), </w:t>
      </w:r>
      <w:r w:rsidRPr="003C68FD">
        <w:rPr>
          <w:rFonts w:asciiTheme="minorHAnsi" w:hAnsiTheme="minorHAnsi" w:cstheme="minorHAnsi"/>
          <w:b/>
          <w:sz w:val="22"/>
          <w:szCs w:val="22"/>
          <w:u w:val="single"/>
        </w:rPr>
        <w:t>retificando os cálculos</w:t>
      </w:r>
      <w:r w:rsidRPr="003C68FD">
        <w:rPr>
          <w:rFonts w:asciiTheme="minorHAnsi" w:hAnsiTheme="minorHAnsi" w:cstheme="minorHAnsi"/>
          <w:sz w:val="22"/>
          <w:szCs w:val="22"/>
        </w:rPr>
        <w:t xml:space="preserve"> efetuados pela </w:t>
      </w:r>
      <w:r w:rsidRPr="003C68FD">
        <w:rPr>
          <w:rFonts w:asciiTheme="minorHAnsi" w:hAnsiTheme="minorHAnsi" w:cstheme="minorHAnsi"/>
          <w:b/>
          <w:sz w:val="22"/>
          <w:szCs w:val="22"/>
        </w:rPr>
        <w:t>SEDUC</w:t>
      </w:r>
      <w:r w:rsidR="00486966" w:rsidRPr="003C68FD">
        <w:rPr>
          <w:rFonts w:asciiTheme="minorHAnsi" w:hAnsiTheme="minorHAnsi" w:cstheme="minorHAnsi"/>
          <w:sz w:val="22"/>
          <w:szCs w:val="22"/>
        </w:rPr>
        <w:t xml:space="preserve"> (fl</w:t>
      </w:r>
      <w:r w:rsidR="002B1B56" w:rsidRPr="003C68FD">
        <w:rPr>
          <w:rFonts w:asciiTheme="minorHAnsi" w:hAnsiTheme="minorHAnsi" w:cstheme="minorHAnsi"/>
          <w:sz w:val="22"/>
          <w:szCs w:val="22"/>
        </w:rPr>
        <w:t xml:space="preserve">s. </w:t>
      </w:r>
      <w:r w:rsidR="00F74412" w:rsidRPr="003C68FD">
        <w:rPr>
          <w:rFonts w:asciiTheme="minorHAnsi" w:hAnsiTheme="minorHAnsi" w:cstheme="minorHAnsi"/>
          <w:sz w:val="22"/>
          <w:szCs w:val="22"/>
        </w:rPr>
        <w:t>16 e 33</w:t>
      </w:r>
      <w:r w:rsidRPr="003C68FD">
        <w:rPr>
          <w:rFonts w:asciiTheme="minorHAnsi" w:hAnsiTheme="minorHAnsi" w:cstheme="minorHAnsi"/>
          <w:sz w:val="22"/>
          <w:szCs w:val="22"/>
        </w:rPr>
        <w:t>).</w:t>
      </w:r>
      <w:r w:rsidRPr="003C68FD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</w:p>
    <w:p w:rsidR="00137FCA" w:rsidRPr="003C68FD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C68FD">
        <w:rPr>
          <w:rFonts w:asciiTheme="minorHAnsi" w:hAnsiTheme="minorHAnsi" w:cstheme="minorHAnsi"/>
          <w:b/>
          <w:sz w:val="22"/>
          <w:szCs w:val="22"/>
          <w:u w:val="single"/>
        </w:rPr>
        <w:t>2.1 – DO PERÍODO CONSIDERADO NOS CÁLCULOS</w:t>
      </w:r>
    </w:p>
    <w:p w:rsidR="00137FCA" w:rsidRPr="003C68FD" w:rsidRDefault="00137FCA" w:rsidP="00137FCA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C68FD">
        <w:rPr>
          <w:rFonts w:asciiTheme="minorHAnsi" w:hAnsiTheme="minorHAnsi" w:cstheme="minorHAnsi"/>
          <w:sz w:val="22"/>
          <w:szCs w:val="22"/>
        </w:rPr>
        <w:t xml:space="preserve">O período a ser considerado é </w:t>
      </w:r>
      <w:r w:rsidR="00132C1B" w:rsidRPr="003C68FD">
        <w:rPr>
          <w:rFonts w:asciiTheme="minorHAnsi" w:hAnsiTheme="minorHAnsi" w:cstheme="minorHAnsi"/>
          <w:sz w:val="22"/>
          <w:szCs w:val="22"/>
        </w:rPr>
        <w:t>27/11/2014 a 31/10/2016</w:t>
      </w:r>
      <w:r w:rsidRPr="003C68FD">
        <w:rPr>
          <w:rFonts w:asciiTheme="minorHAnsi" w:hAnsiTheme="minorHAnsi" w:cstheme="minorHAnsi"/>
          <w:sz w:val="22"/>
          <w:szCs w:val="22"/>
        </w:rPr>
        <w:t>, incluindo 13º s</w:t>
      </w:r>
      <w:r w:rsidR="00132C1B" w:rsidRPr="003C68FD">
        <w:rPr>
          <w:rFonts w:asciiTheme="minorHAnsi" w:hAnsiTheme="minorHAnsi" w:cstheme="minorHAnsi"/>
          <w:sz w:val="22"/>
          <w:szCs w:val="22"/>
        </w:rPr>
        <w:t>alário de 2014 a 2016</w:t>
      </w:r>
      <w:r w:rsidRPr="003C68FD">
        <w:rPr>
          <w:rFonts w:asciiTheme="minorHAnsi" w:hAnsiTheme="minorHAnsi" w:cstheme="minorHAnsi"/>
          <w:sz w:val="22"/>
          <w:szCs w:val="22"/>
        </w:rPr>
        <w:t xml:space="preserve">, conforme despacho e planilha de cálculo efetuada pela </w:t>
      </w:r>
      <w:r w:rsidRPr="003C68FD">
        <w:rPr>
          <w:rFonts w:asciiTheme="minorHAnsi" w:hAnsiTheme="minorHAnsi" w:cstheme="minorHAnsi"/>
          <w:b/>
          <w:sz w:val="22"/>
          <w:szCs w:val="22"/>
        </w:rPr>
        <w:t>SEPLAG</w:t>
      </w:r>
      <w:r w:rsidR="00CE28B9" w:rsidRPr="003C68FD">
        <w:rPr>
          <w:rFonts w:asciiTheme="minorHAnsi" w:hAnsiTheme="minorHAnsi" w:cstheme="minorHAnsi"/>
          <w:sz w:val="22"/>
          <w:szCs w:val="22"/>
        </w:rPr>
        <w:t xml:space="preserve"> (fls. </w:t>
      </w:r>
      <w:r w:rsidR="00132C1B" w:rsidRPr="003C68FD">
        <w:rPr>
          <w:rFonts w:asciiTheme="minorHAnsi" w:hAnsiTheme="minorHAnsi" w:cstheme="minorHAnsi"/>
          <w:sz w:val="22"/>
          <w:szCs w:val="22"/>
        </w:rPr>
        <w:t>44/45</w:t>
      </w:r>
      <w:r w:rsidRPr="003C68FD">
        <w:rPr>
          <w:rFonts w:asciiTheme="minorHAnsi" w:hAnsiTheme="minorHAnsi" w:cstheme="minorHAnsi"/>
          <w:sz w:val="22"/>
          <w:szCs w:val="22"/>
        </w:rPr>
        <w:t>).</w:t>
      </w:r>
    </w:p>
    <w:p w:rsidR="00137FCA" w:rsidRPr="003C68FD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C68FD">
        <w:rPr>
          <w:rFonts w:asciiTheme="minorHAnsi" w:hAnsiTheme="minorHAnsi" w:cstheme="minorHAnsi"/>
          <w:b/>
          <w:sz w:val="22"/>
          <w:szCs w:val="22"/>
          <w:u w:val="single"/>
        </w:rPr>
        <w:t>2.2 – DO VALOR TOTAL A RECEBER</w:t>
      </w:r>
    </w:p>
    <w:p w:rsidR="00FF0DB3" w:rsidRPr="003C68FD" w:rsidRDefault="00137FCA" w:rsidP="00CE28B9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3C68FD">
        <w:rPr>
          <w:rFonts w:asciiTheme="minorHAnsi" w:hAnsiTheme="minorHAnsi" w:cstheme="minorHAnsi"/>
          <w:sz w:val="22"/>
          <w:szCs w:val="22"/>
        </w:rPr>
        <w:t>Diante</w:t>
      </w:r>
      <w:r w:rsidR="00CE28B9" w:rsidRPr="003C68FD">
        <w:rPr>
          <w:rFonts w:asciiTheme="minorHAnsi" w:hAnsiTheme="minorHAnsi" w:cstheme="minorHAnsi"/>
          <w:sz w:val="22"/>
          <w:szCs w:val="22"/>
        </w:rPr>
        <w:t xml:space="preserve"> das informações apresentadas, o servidor interessado</w:t>
      </w:r>
      <w:r w:rsidRPr="003C68FD">
        <w:rPr>
          <w:rFonts w:asciiTheme="minorHAnsi" w:hAnsiTheme="minorHAnsi" w:cstheme="minorHAnsi"/>
          <w:sz w:val="22"/>
          <w:szCs w:val="22"/>
        </w:rPr>
        <w:t xml:space="preserve"> faz jus ao recebimento de </w:t>
      </w:r>
      <w:r w:rsidRPr="003C68FD">
        <w:rPr>
          <w:rFonts w:asciiTheme="minorHAnsi" w:hAnsiTheme="minorHAnsi" w:cstheme="minorHAnsi"/>
          <w:b/>
          <w:sz w:val="22"/>
          <w:szCs w:val="22"/>
        </w:rPr>
        <w:t>R$</w:t>
      </w:r>
      <w:r w:rsidR="00132C1B" w:rsidRPr="003C68FD">
        <w:rPr>
          <w:rFonts w:asciiTheme="minorHAnsi" w:hAnsiTheme="minorHAnsi" w:cstheme="minorHAnsi"/>
          <w:b/>
          <w:sz w:val="22"/>
          <w:szCs w:val="22"/>
        </w:rPr>
        <w:t>2.522,35</w:t>
      </w:r>
      <w:r w:rsidRPr="003C68F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C68FD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="00132C1B" w:rsidRPr="003C68FD">
        <w:rPr>
          <w:rFonts w:asciiTheme="minorHAnsi" w:hAnsiTheme="minorHAnsi" w:cstheme="minorHAnsi"/>
          <w:sz w:val="22"/>
          <w:szCs w:val="22"/>
        </w:rPr>
        <w:t>dois</w:t>
      </w:r>
      <w:r w:rsidR="00486966" w:rsidRPr="003C68FD">
        <w:rPr>
          <w:rFonts w:asciiTheme="minorHAnsi" w:hAnsiTheme="minorHAnsi" w:cstheme="minorHAnsi"/>
          <w:sz w:val="22"/>
          <w:szCs w:val="22"/>
        </w:rPr>
        <w:t xml:space="preserve"> mil, </w:t>
      </w:r>
      <w:r w:rsidR="00132C1B" w:rsidRPr="003C68FD">
        <w:rPr>
          <w:rFonts w:asciiTheme="minorHAnsi" w:hAnsiTheme="minorHAnsi" w:cstheme="minorHAnsi"/>
          <w:sz w:val="22"/>
          <w:szCs w:val="22"/>
        </w:rPr>
        <w:t>quinhentos e vinte e dois</w:t>
      </w:r>
      <w:r w:rsidR="00CE28B9" w:rsidRPr="003C68FD">
        <w:rPr>
          <w:rFonts w:asciiTheme="minorHAnsi" w:hAnsiTheme="minorHAnsi" w:cstheme="minorHAnsi"/>
          <w:sz w:val="22"/>
          <w:szCs w:val="22"/>
        </w:rPr>
        <w:t xml:space="preserve"> reais e</w:t>
      </w:r>
      <w:r w:rsidR="00C608D9" w:rsidRPr="003C68FD">
        <w:rPr>
          <w:rFonts w:asciiTheme="minorHAnsi" w:hAnsiTheme="minorHAnsi" w:cstheme="minorHAnsi"/>
          <w:sz w:val="22"/>
          <w:szCs w:val="22"/>
        </w:rPr>
        <w:t xml:space="preserve"> </w:t>
      </w:r>
      <w:r w:rsidR="00132C1B" w:rsidRPr="003C68FD">
        <w:rPr>
          <w:rFonts w:asciiTheme="minorHAnsi" w:hAnsiTheme="minorHAnsi" w:cstheme="minorHAnsi"/>
          <w:sz w:val="22"/>
          <w:szCs w:val="22"/>
        </w:rPr>
        <w:t>trinta e cinco</w:t>
      </w:r>
      <w:r w:rsidRPr="003C68FD">
        <w:rPr>
          <w:rFonts w:asciiTheme="minorHAnsi" w:hAnsiTheme="minorHAnsi" w:cstheme="minorHAnsi"/>
          <w:sz w:val="22"/>
          <w:szCs w:val="22"/>
        </w:rPr>
        <w:t xml:space="preserve"> centavos</w:t>
      </w:r>
      <w:proofErr w:type="gramEnd"/>
      <w:r w:rsidRPr="003C68FD">
        <w:rPr>
          <w:rFonts w:asciiTheme="minorHAnsi" w:hAnsiTheme="minorHAnsi" w:cstheme="minorHAnsi"/>
          <w:sz w:val="22"/>
          <w:szCs w:val="22"/>
        </w:rPr>
        <w:t>).</w:t>
      </w:r>
    </w:p>
    <w:p w:rsidR="00137FCA" w:rsidRPr="003C68FD" w:rsidRDefault="00137FCA" w:rsidP="00137FCA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C68FD">
        <w:rPr>
          <w:rFonts w:asciiTheme="minorHAnsi" w:hAnsiTheme="minorHAnsi" w:cstheme="minorHAnsi"/>
          <w:b/>
          <w:sz w:val="22"/>
          <w:szCs w:val="22"/>
          <w:u w:val="single"/>
        </w:rPr>
        <w:t>2.3 – DA DOTAÇÃO ORÇAMENTÁRIA</w:t>
      </w:r>
    </w:p>
    <w:p w:rsidR="00137FCA" w:rsidRPr="003C68FD" w:rsidRDefault="00137FCA" w:rsidP="00C608D9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C68FD">
        <w:rPr>
          <w:rFonts w:asciiTheme="minorHAnsi" w:hAnsiTheme="minorHAnsi" w:cstheme="minorHAnsi"/>
          <w:sz w:val="22"/>
          <w:szCs w:val="22"/>
        </w:rPr>
        <w:t>Const</w:t>
      </w:r>
      <w:r w:rsidR="00C608D9" w:rsidRPr="003C68FD">
        <w:rPr>
          <w:rFonts w:asciiTheme="minorHAnsi" w:hAnsiTheme="minorHAnsi" w:cstheme="minorHAnsi"/>
          <w:sz w:val="22"/>
          <w:szCs w:val="22"/>
        </w:rPr>
        <w:t>a dota</w:t>
      </w:r>
      <w:r w:rsidR="00710127" w:rsidRPr="003C68FD">
        <w:rPr>
          <w:rFonts w:asciiTheme="minorHAnsi" w:hAnsiTheme="minorHAnsi" w:cstheme="minorHAnsi"/>
          <w:sz w:val="22"/>
          <w:szCs w:val="22"/>
        </w:rPr>
        <w:t xml:space="preserve">ção orçamentária de </w:t>
      </w:r>
      <w:r w:rsidR="00132C1B" w:rsidRPr="003C68FD">
        <w:rPr>
          <w:rFonts w:asciiTheme="minorHAnsi" w:hAnsiTheme="minorHAnsi" w:cstheme="minorHAnsi"/>
          <w:sz w:val="22"/>
          <w:szCs w:val="22"/>
        </w:rPr>
        <w:t xml:space="preserve">2015, </w:t>
      </w:r>
      <w:r w:rsidR="002B1B56" w:rsidRPr="003C68FD">
        <w:rPr>
          <w:rFonts w:asciiTheme="minorHAnsi" w:hAnsiTheme="minorHAnsi" w:cstheme="minorHAnsi"/>
          <w:sz w:val="22"/>
          <w:szCs w:val="22"/>
        </w:rPr>
        <w:t xml:space="preserve">2016 e </w:t>
      </w:r>
      <w:r w:rsidR="00710127" w:rsidRPr="003C68FD">
        <w:rPr>
          <w:rFonts w:asciiTheme="minorHAnsi" w:hAnsiTheme="minorHAnsi" w:cstheme="minorHAnsi"/>
          <w:sz w:val="22"/>
          <w:szCs w:val="22"/>
        </w:rPr>
        <w:t>2017 (fl</w:t>
      </w:r>
      <w:r w:rsidR="002B1B56" w:rsidRPr="003C68FD">
        <w:rPr>
          <w:rFonts w:asciiTheme="minorHAnsi" w:hAnsiTheme="minorHAnsi" w:cstheme="minorHAnsi"/>
          <w:sz w:val="22"/>
          <w:szCs w:val="22"/>
        </w:rPr>
        <w:t>s</w:t>
      </w:r>
      <w:r w:rsidR="00710127" w:rsidRPr="003C68FD">
        <w:rPr>
          <w:rFonts w:asciiTheme="minorHAnsi" w:hAnsiTheme="minorHAnsi" w:cstheme="minorHAnsi"/>
          <w:sz w:val="22"/>
          <w:szCs w:val="22"/>
        </w:rPr>
        <w:t>.</w:t>
      </w:r>
      <w:r w:rsidR="00132C1B" w:rsidRPr="003C68FD">
        <w:rPr>
          <w:rFonts w:asciiTheme="minorHAnsi" w:hAnsiTheme="minorHAnsi" w:cstheme="minorHAnsi"/>
          <w:sz w:val="22"/>
          <w:szCs w:val="22"/>
        </w:rPr>
        <w:t>21, 23 e 40</w:t>
      </w:r>
      <w:r w:rsidRPr="003C68FD">
        <w:rPr>
          <w:rFonts w:asciiTheme="minorHAnsi" w:hAnsiTheme="minorHAnsi" w:cstheme="minorHAnsi"/>
          <w:sz w:val="22"/>
          <w:szCs w:val="22"/>
        </w:rPr>
        <w:t>). Em razão disso, sugere-se o envio dos autos ao órgão de origem para informar a dotação orçamentária atualizada, para posterior pagamento do valor devido.</w:t>
      </w:r>
    </w:p>
    <w:p w:rsidR="00137FCA" w:rsidRPr="003C68FD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C68FD">
        <w:rPr>
          <w:rFonts w:asciiTheme="minorHAnsi" w:hAnsiTheme="minorHAnsi" w:cstheme="minorHAnsi"/>
          <w:b/>
          <w:sz w:val="22"/>
          <w:szCs w:val="22"/>
          <w:u w:val="single"/>
        </w:rPr>
        <w:t xml:space="preserve">3 – CONCLUSÃO </w:t>
      </w:r>
    </w:p>
    <w:p w:rsidR="00137FCA" w:rsidRPr="003C68FD" w:rsidRDefault="00137FCA" w:rsidP="00C608D9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3C68FD">
        <w:rPr>
          <w:rFonts w:asciiTheme="minorHAnsi" w:hAnsiTheme="minorHAnsi" w:cstheme="minorHAnsi"/>
          <w:sz w:val="22"/>
          <w:szCs w:val="22"/>
        </w:rPr>
        <w:t>Desta forma, diante das informações apresentadas, opinamos pelo deferimento do pagamento</w:t>
      </w:r>
      <w:r w:rsidRPr="003C68F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C68FD">
        <w:rPr>
          <w:rFonts w:asciiTheme="minorHAnsi" w:hAnsiTheme="minorHAnsi" w:cstheme="minorHAnsi"/>
          <w:sz w:val="22"/>
          <w:szCs w:val="22"/>
        </w:rPr>
        <w:t xml:space="preserve">de </w:t>
      </w:r>
      <w:r w:rsidR="00132C1B" w:rsidRPr="003C68FD">
        <w:rPr>
          <w:rFonts w:asciiTheme="minorHAnsi" w:hAnsiTheme="minorHAnsi" w:cstheme="minorHAnsi"/>
          <w:b/>
          <w:sz w:val="22"/>
          <w:szCs w:val="22"/>
        </w:rPr>
        <w:t xml:space="preserve">R$2.522,35 </w:t>
      </w:r>
      <w:r w:rsidR="00132C1B" w:rsidRPr="003C68FD">
        <w:rPr>
          <w:rFonts w:asciiTheme="minorHAnsi" w:hAnsiTheme="minorHAnsi" w:cstheme="minorHAnsi"/>
          <w:sz w:val="22"/>
          <w:szCs w:val="22"/>
        </w:rPr>
        <w:t>(dois mil, quinhentos e vinte e dois reais e trinta e cinco centavos)</w:t>
      </w:r>
      <w:r w:rsidR="002B1B56" w:rsidRPr="003C68FD">
        <w:rPr>
          <w:rFonts w:asciiTheme="minorHAnsi" w:hAnsiTheme="minorHAnsi" w:cstheme="minorHAnsi"/>
          <w:sz w:val="22"/>
          <w:szCs w:val="22"/>
        </w:rPr>
        <w:t xml:space="preserve"> </w:t>
      </w:r>
      <w:r w:rsidRPr="003C68FD">
        <w:rPr>
          <w:rFonts w:asciiTheme="minorHAnsi" w:hAnsiTheme="minorHAnsi" w:cstheme="minorHAnsi"/>
          <w:sz w:val="22"/>
          <w:szCs w:val="22"/>
        </w:rPr>
        <w:t xml:space="preserve">a </w:t>
      </w:r>
      <w:r w:rsidR="00132C1B" w:rsidRPr="003C68FD">
        <w:rPr>
          <w:rFonts w:asciiTheme="minorHAnsi" w:hAnsiTheme="minorHAnsi" w:cstheme="minorHAnsi"/>
          <w:b/>
          <w:sz w:val="22"/>
          <w:szCs w:val="22"/>
        </w:rPr>
        <w:lastRenderedPageBreak/>
        <w:t>LEANDRO BESERRA VIEIRA</w:t>
      </w:r>
      <w:r w:rsidR="002B1B56" w:rsidRPr="003C68FD">
        <w:rPr>
          <w:rFonts w:asciiTheme="minorHAnsi" w:hAnsiTheme="minorHAnsi" w:cstheme="minorHAnsi"/>
          <w:b/>
          <w:sz w:val="22"/>
          <w:szCs w:val="22"/>
        </w:rPr>
        <w:t>,</w:t>
      </w:r>
      <w:r w:rsidRPr="003C68FD">
        <w:rPr>
          <w:rFonts w:asciiTheme="minorHAnsi" w:hAnsiTheme="minorHAnsi" w:cstheme="minorHAnsi"/>
          <w:sz w:val="22"/>
          <w:szCs w:val="22"/>
        </w:rPr>
        <w:t xml:space="preserve"> referente à</w:t>
      </w:r>
      <w:r w:rsidR="00014B1E" w:rsidRPr="003C68FD">
        <w:rPr>
          <w:rFonts w:asciiTheme="minorHAnsi" w:hAnsiTheme="minorHAnsi" w:cstheme="minorHAnsi"/>
          <w:sz w:val="22"/>
          <w:szCs w:val="22"/>
        </w:rPr>
        <w:t xml:space="preserve"> progressão por nova habilitação</w:t>
      </w:r>
      <w:r w:rsidR="00FF0DB3" w:rsidRPr="003C68FD">
        <w:rPr>
          <w:rFonts w:asciiTheme="minorHAnsi" w:hAnsiTheme="minorHAnsi" w:cstheme="minorHAnsi"/>
          <w:sz w:val="22"/>
          <w:szCs w:val="22"/>
        </w:rPr>
        <w:t>, relativo</w:t>
      </w:r>
      <w:r w:rsidR="00014B1E" w:rsidRPr="003C68FD">
        <w:rPr>
          <w:rFonts w:asciiTheme="minorHAnsi" w:hAnsiTheme="minorHAnsi" w:cstheme="minorHAnsi"/>
          <w:sz w:val="22"/>
          <w:szCs w:val="22"/>
        </w:rPr>
        <w:t xml:space="preserve"> ao período de </w:t>
      </w:r>
      <w:r w:rsidR="00132C1B" w:rsidRPr="003C68FD">
        <w:rPr>
          <w:rFonts w:asciiTheme="minorHAnsi" w:hAnsiTheme="minorHAnsi" w:cstheme="minorHAnsi"/>
          <w:sz w:val="22"/>
          <w:szCs w:val="22"/>
        </w:rPr>
        <w:t>27/11/2014 a 31/10/2016, incluindo 13º salário de 2014 a 2016</w:t>
      </w:r>
      <w:r w:rsidRPr="003C68FD">
        <w:rPr>
          <w:rFonts w:asciiTheme="minorHAnsi" w:hAnsiTheme="minorHAnsi" w:cstheme="minorHAnsi"/>
          <w:sz w:val="22"/>
          <w:szCs w:val="22"/>
        </w:rPr>
        <w:t>.</w:t>
      </w:r>
    </w:p>
    <w:p w:rsidR="00137FCA" w:rsidRPr="003C68FD" w:rsidRDefault="00137FCA" w:rsidP="00137FCA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3C68FD">
        <w:rPr>
          <w:rFonts w:asciiTheme="minorHAnsi" w:hAnsiTheme="minorHAnsi" w:cstheme="minorHAnsi"/>
          <w:sz w:val="22"/>
          <w:szCs w:val="22"/>
        </w:rPr>
        <w:t xml:space="preserve">Sugerimos o envio dos autos a </w:t>
      </w:r>
      <w:r w:rsidRPr="003C68FD">
        <w:rPr>
          <w:rFonts w:asciiTheme="minorHAnsi" w:hAnsiTheme="minorHAnsi" w:cstheme="minorHAnsi"/>
          <w:b/>
          <w:sz w:val="22"/>
          <w:szCs w:val="22"/>
        </w:rPr>
        <w:t>SEDUC</w:t>
      </w:r>
      <w:r w:rsidRPr="003C68FD">
        <w:rPr>
          <w:rFonts w:asciiTheme="minorHAnsi" w:hAnsiTheme="minorHAnsi" w:cstheme="minorHAnsi"/>
          <w:sz w:val="22"/>
          <w:szCs w:val="22"/>
        </w:rPr>
        <w:t xml:space="preserve"> para que seja atendida a condicionante e em seguida seja encaminhado a </w:t>
      </w:r>
      <w:r w:rsidRPr="003C68FD">
        <w:rPr>
          <w:rFonts w:asciiTheme="minorHAnsi" w:hAnsiTheme="minorHAnsi" w:cstheme="minorHAnsi"/>
          <w:b/>
          <w:sz w:val="22"/>
          <w:szCs w:val="22"/>
        </w:rPr>
        <w:t xml:space="preserve">SEPLAG </w:t>
      </w:r>
      <w:r w:rsidRPr="003C68FD">
        <w:rPr>
          <w:rFonts w:asciiTheme="minorHAnsi" w:hAnsiTheme="minorHAnsi" w:cstheme="minorHAnsi"/>
          <w:sz w:val="22"/>
          <w:szCs w:val="22"/>
        </w:rPr>
        <w:t>para pagamento.</w:t>
      </w:r>
    </w:p>
    <w:p w:rsidR="00137FCA" w:rsidRPr="003C68FD" w:rsidRDefault="00137FCA" w:rsidP="00137FCA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3C68FD">
        <w:rPr>
          <w:rFonts w:asciiTheme="minorHAnsi" w:hAnsiTheme="minorHAnsi" w:cstheme="minorHAnsi"/>
          <w:sz w:val="22"/>
          <w:szCs w:val="22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3C68FD">
        <w:rPr>
          <w:rFonts w:asciiTheme="minorHAnsi" w:hAnsiTheme="minorHAnsi" w:cstheme="minorHAnsi"/>
          <w:b/>
          <w:sz w:val="22"/>
          <w:szCs w:val="22"/>
        </w:rPr>
        <w:t>este processo não retorne a esta CGE para nova análise</w:t>
      </w:r>
      <w:r w:rsidRPr="003C68FD">
        <w:rPr>
          <w:rFonts w:asciiTheme="minorHAnsi" w:hAnsiTheme="minorHAnsi" w:cstheme="minorHAnsi"/>
          <w:sz w:val="22"/>
          <w:szCs w:val="22"/>
        </w:rPr>
        <w:t>, exceto se novos fatos assim exigirem. Pois, o seu pagamento só dependerá da existência de disponibilidade orçamentária e financeira no exercício fiscal em que for pago.</w:t>
      </w:r>
    </w:p>
    <w:p w:rsidR="00137FCA" w:rsidRPr="003C68FD" w:rsidRDefault="00137FCA" w:rsidP="00137FCA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3C68FD">
        <w:rPr>
          <w:rFonts w:asciiTheme="minorHAnsi" w:hAnsiTheme="minorHAnsi" w:cstheme="minorHAnsi"/>
          <w:sz w:val="22"/>
          <w:szCs w:val="22"/>
        </w:rPr>
        <w:t>Isto posto</w:t>
      </w:r>
      <w:proofErr w:type="gramEnd"/>
      <w:r w:rsidRPr="003C68FD">
        <w:rPr>
          <w:rFonts w:asciiTheme="minorHAnsi" w:hAnsiTheme="minorHAnsi" w:cstheme="minorHAnsi"/>
          <w:sz w:val="22"/>
          <w:szCs w:val="22"/>
        </w:rPr>
        <w:t xml:space="preserve">, evoluímos os autos ao Gabinete da </w:t>
      </w:r>
      <w:r w:rsidRPr="003C68FD">
        <w:rPr>
          <w:rFonts w:asciiTheme="minorHAnsi" w:hAnsiTheme="minorHAnsi" w:cstheme="minorHAnsi"/>
          <w:b/>
          <w:sz w:val="22"/>
          <w:szCs w:val="22"/>
        </w:rPr>
        <w:t>Controladora Geral do Estado</w:t>
      </w:r>
      <w:r w:rsidRPr="003C68FD">
        <w:rPr>
          <w:rFonts w:asciiTheme="minorHAnsi" w:hAnsiTheme="minorHAnsi" w:cstheme="minorHAnsi"/>
          <w:sz w:val="22"/>
          <w:szCs w:val="22"/>
        </w:rPr>
        <w:t xml:space="preserve"> para conhecimento da análise apresentada e providências que o caso requer.</w:t>
      </w:r>
    </w:p>
    <w:p w:rsidR="00821255" w:rsidRPr="003C68FD" w:rsidRDefault="00821255" w:rsidP="00137FCA">
      <w:pPr>
        <w:spacing w:line="360" w:lineRule="auto"/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3C68FD" w:rsidRPr="00921C26" w:rsidRDefault="003C68FD" w:rsidP="003C68FD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  <w:r w:rsidRPr="00921C26">
        <w:rPr>
          <w:rFonts w:ascii="Calibri" w:hAnsi="Calibri" w:cs="Calibri"/>
          <w:bCs/>
          <w:sz w:val="22"/>
          <w:szCs w:val="22"/>
        </w:rPr>
        <w:t xml:space="preserve">Maceió-AL, </w:t>
      </w:r>
      <w:r>
        <w:rPr>
          <w:rFonts w:ascii="Calibri" w:hAnsi="Calibri" w:cs="Calibri"/>
          <w:bCs/>
          <w:sz w:val="22"/>
          <w:szCs w:val="22"/>
        </w:rPr>
        <w:t>03</w:t>
      </w:r>
      <w:r w:rsidRPr="00921C26">
        <w:rPr>
          <w:rFonts w:ascii="Calibri" w:hAnsi="Calibri" w:cs="Calibri"/>
          <w:bCs/>
          <w:sz w:val="22"/>
          <w:szCs w:val="22"/>
        </w:rPr>
        <w:t xml:space="preserve"> de ju</w:t>
      </w:r>
      <w:r>
        <w:rPr>
          <w:rFonts w:ascii="Calibri" w:hAnsi="Calibri" w:cs="Calibri"/>
          <w:bCs/>
          <w:sz w:val="22"/>
          <w:szCs w:val="22"/>
        </w:rPr>
        <w:t>l</w:t>
      </w:r>
      <w:r w:rsidRPr="00921C26">
        <w:rPr>
          <w:rFonts w:ascii="Calibri" w:hAnsi="Calibri" w:cs="Calibri"/>
          <w:bCs/>
          <w:sz w:val="22"/>
          <w:szCs w:val="22"/>
        </w:rPr>
        <w:t>ho de 2018.</w:t>
      </w:r>
    </w:p>
    <w:p w:rsidR="003C68FD" w:rsidRPr="00921C26" w:rsidRDefault="003C68FD" w:rsidP="003C68FD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</w:p>
    <w:p w:rsidR="003C68FD" w:rsidRPr="00921C26" w:rsidRDefault="003C68FD" w:rsidP="003C68FD">
      <w:pPr>
        <w:jc w:val="center"/>
        <w:rPr>
          <w:rFonts w:ascii="Calibri" w:hAnsi="Calibri" w:cs="Calibri"/>
          <w:sz w:val="22"/>
          <w:szCs w:val="22"/>
          <w:lang w:eastAsia="ar-SA"/>
        </w:rPr>
      </w:pPr>
    </w:p>
    <w:p w:rsidR="003C68FD" w:rsidRPr="00921C26" w:rsidRDefault="003C68FD" w:rsidP="003C68FD">
      <w:pPr>
        <w:jc w:val="center"/>
        <w:rPr>
          <w:rFonts w:ascii="Calibri" w:hAnsi="Calibri" w:cs="Calibri"/>
          <w:sz w:val="22"/>
          <w:szCs w:val="22"/>
          <w:lang w:eastAsia="ar-SA"/>
        </w:rPr>
      </w:pPr>
      <w:r w:rsidRPr="00921C26">
        <w:rPr>
          <w:rFonts w:ascii="Calibri" w:hAnsi="Calibri" w:cs="Calibri"/>
          <w:sz w:val="22"/>
          <w:szCs w:val="22"/>
          <w:lang w:eastAsia="ar-SA"/>
        </w:rPr>
        <w:t xml:space="preserve">Rita de </w:t>
      </w:r>
      <w:proofErr w:type="spellStart"/>
      <w:r w:rsidRPr="00921C26">
        <w:rPr>
          <w:rFonts w:ascii="Calibri" w:hAnsi="Calibri" w:cs="Calibri"/>
          <w:sz w:val="22"/>
          <w:szCs w:val="22"/>
          <w:lang w:eastAsia="ar-SA"/>
        </w:rPr>
        <w:t>Cassia</w:t>
      </w:r>
      <w:proofErr w:type="spellEnd"/>
      <w:r w:rsidRPr="00921C26">
        <w:rPr>
          <w:rFonts w:ascii="Calibri" w:hAnsi="Calibri" w:cs="Calibri"/>
          <w:sz w:val="22"/>
          <w:szCs w:val="22"/>
          <w:lang w:eastAsia="ar-SA"/>
        </w:rPr>
        <w:t xml:space="preserve"> Araujo </w:t>
      </w:r>
      <w:proofErr w:type="spellStart"/>
      <w:r w:rsidRPr="00921C26">
        <w:rPr>
          <w:rFonts w:ascii="Calibri" w:hAnsi="Calibri" w:cs="Calibri"/>
          <w:sz w:val="22"/>
          <w:szCs w:val="22"/>
          <w:lang w:eastAsia="ar-SA"/>
        </w:rPr>
        <w:t>Soriano</w:t>
      </w:r>
      <w:proofErr w:type="spellEnd"/>
    </w:p>
    <w:p w:rsidR="003C68FD" w:rsidRPr="00921C26" w:rsidRDefault="003C68FD" w:rsidP="003C68FD">
      <w:pPr>
        <w:jc w:val="center"/>
        <w:rPr>
          <w:rFonts w:ascii="Calibri" w:hAnsi="Calibri" w:cs="Calibri"/>
          <w:b/>
          <w:sz w:val="22"/>
          <w:szCs w:val="22"/>
        </w:rPr>
      </w:pPr>
      <w:r w:rsidRPr="00921C26">
        <w:rPr>
          <w:rFonts w:ascii="Calibri" w:hAnsi="Calibri" w:cs="Calibri"/>
          <w:b/>
          <w:sz w:val="22"/>
          <w:szCs w:val="22"/>
        </w:rPr>
        <w:t>Assessora de Controle Interno/ Matrícula nº 99-0</w:t>
      </w:r>
    </w:p>
    <w:p w:rsidR="003C68FD" w:rsidRPr="00921C26" w:rsidRDefault="003C68FD" w:rsidP="003C68FD">
      <w:pPr>
        <w:jc w:val="center"/>
        <w:rPr>
          <w:rFonts w:ascii="Calibri" w:hAnsi="Calibri" w:cs="Calibri"/>
          <w:b/>
          <w:sz w:val="22"/>
          <w:szCs w:val="22"/>
        </w:rPr>
      </w:pPr>
    </w:p>
    <w:p w:rsidR="003C68FD" w:rsidRPr="00921C26" w:rsidRDefault="003C68FD" w:rsidP="003C68FD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Acolho o Parecer.</w:t>
      </w:r>
    </w:p>
    <w:p w:rsidR="003C68FD" w:rsidRPr="00921C26" w:rsidRDefault="003C68FD" w:rsidP="003C68FD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À superior consideração.</w:t>
      </w:r>
    </w:p>
    <w:p w:rsidR="003C68FD" w:rsidRPr="00921C26" w:rsidRDefault="003C68FD" w:rsidP="003C68FD">
      <w:pPr>
        <w:tabs>
          <w:tab w:val="left" w:pos="0"/>
        </w:tabs>
        <w:jc w:val="center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Adriana Andrade Araújo</w:t>
      </w:r>
    </w:p>
    <w:p w:rsidR="003C68FD" w:rsidRPr="005B3AA6" w:rsidRDefault="003C68FD" w:rsidP="003C68FD">
      <w:pPr>
        <w:tabs>
          <w:tab w:val="left" w:pos="0"/>
        </w:tabs>
        <w:jc w:val="center"/>
        <w:rPr>
          <w:rFonts w:ascii="Calibri" w:hAnsi="Calibri" w:cs="Calibri"/>
        </w:rPr>
      </w:pPr>
      <w:r w:rsidRPr="00921C26">
        <w:rPr>
          <w:rFonts w:ascii="Calibri" w:hAnsi="Calibri" w:cs="Calibri"/>
          <w:b/>
          <w:sz w:val="22"/>
          <w:szCs w:val="22"/>
        </w:rPr>
        <w:t>Superintendente de Auditagem/Matrícula nº 113-9</w:t>
      </w:r>
    </w:p>
    <w:p w:rsidR="00E53EE6" w:rsidRPr="003C68FD" w:rsidRDefault="00E53EE6" w:rsidP="003C68FD">
      <w:pPr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</w:p>
    <w:sectPr w:rsidR="00E53EE6" w:rsidRPr="003C68FD" w:rsidSect="00FF0DB3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DCD" w:rsidRDefault="00B11DCD" w:rsidP="008D24FE">
      <w:r>
        <w:separator/>
      </w:r>
    </w:p>
  </w:endnote>
  <w:endnote w:type="continuationSeparator" w:id="1">
    <w:p w:rsidR="00B11DCD" w:rsidRDefault="00B11DCD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DCD" w:rsidRDefault="00B11DCD" w:rsidP="008D24FE">
      <w:r>
        <w:separator/>
      </w:r>
    </w:p>
  </w:footnote>
  <w:footnote w:type="continuationSeparator" w:id="1">
    <w:p w:rsidR="00B11DCD" w:rsidRDefault="00B11DCD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340"/>
      <w:gridCol w:w="5342"/>
      <w:gridCol w:w="1605"/>
    </w:tblGrid>
    <w:tr w:rsidR="00F50C3C" w:rsidTr="003C68FD">
      <w:trPr>
        <w:trHeight w:val="1260"/>
      </w:trPr>
      <w:tc>
        <w:tcPr>
          <w:tcW w:w="1260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-2540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76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64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14B1E"/>
    <w:rsid w:val="0008325F"/>
    <w:rsid w:val="000842C3"/>
    <w:rsid w:val="000C52E0"/>
    <w:rsid w:val="00132C1B"/>
    <w:rsid w:val="00137FCA"/>
    <w:rsid w:val="00272196"/>
    <w:rsid w:val="00296582"/>
    <w:rsid w:val="002B169D"/>
    <w:rsid w:val="002B1B56"/>
    <w:rsid w:val="002E1002"/>
    <w:rsid w:val="003320DD"/>
    <w:rsid w:val="003C68FD"/>
    <w:rsid w:val="004465E0"/>
    <w:rsid w:val="00485B6A"/>
    <w:rsid w:val="00486966"/>
    <w:rsid w:val="004D5C03"/>
    <w:rsid w:val="00500977"/>
    <w:rsid w:val="00500FA0"/>
    <w:rsid w:val="00510990"/>
    <w:rsid w:val="00521756"/>
    <w:rsid w:val="005A2637"/>
    <w:rsid w:val="005A320A"/>
    <w:rsid w:val="005E1973"/>
    <w:rsid w:val="00630186"/>
    <w:rsid w:val="006909FC"/>
    <w:rsid w:val="00710127"/>
    <w:rsid w:val="0077129A"/>
    <w:rsid w:val="00792129"/>
    <w:rsid w:val="007C727D"/>
    <w:rsid w:val="00821255"/>
    <w:rsid w:val="008536BF"/>
    <w:rsid w:val="00885808"/>
    <w:rsid w:val="008A603E"/>
    <w:rsid w:val="008D24FE"/>
    <w:rsid w:val="008F2176"/>
    <w:rsid w:val="00901C79"/>
    <w:rsid w:val="00931B6F"/>
    <w:rsid w:val="00952949"/>
    <w:rsid w:val="00956BAF"/>
    <w:rsid w:val="009629A4"/>
    <w:rsid w:val="00980303"/>
    <w:rsid w:val="00A165D8"/>
    <w:rsid w:val="00AC7C6F"/>
    <w:rsid w:val="00B11DCD"/>
    <w:rsid w:val="00B54E0F"/>
    <w:rsid w:val="00B8232A"/>
    <w:rsid w:val="00B86633"/>
    <w:rsid w:val="00BA3A79"/>
    <w:rsid w:val="00C5536B"/>
    <w:rsid w:val="00C608D9"/>
    <w:rsid w:val="00C814C3"/>
    <w:rsid w:val="00CA305A"/>
    <w:rsid w:val="00CE28B9"/>
    <w:rsid w:val="00CE40C8"/>
    <w:rsid w:val="00CE6243"/>
    <w:rsid w:val="00E25EA5"/>
    <w:rsid w:val="00E44A7E"/>
    <w:rsid w:val="00E53EE6"/>
    <w:rsid w:val="00E632B8"/>
    <w:rsid w:val="00E80635"/>
    <w:rsid w:val="00EE6D15"/>
    <w:rsid w:val="00F50C3C"/>
    <w:rsid w:val="00F74412"/>
    <w:rsid w:val="00FA7D25"/>
    <w:rsid w:val="00FF0DB3"/>
    <w:rsid w:val="00FF2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adriana.andrade</cp:lastModifiedBy>
  <cp:revision>3</cp:revision>
  <cp:lastPrinted>2018-05-22T11:30:00Z</cp:lastPrinted>
  <dcterms:created xsi:type="dcterms:W3CDTF">2018-07-04T17:08:00Z</dcterms:created>
  <dcterms:modified xsi:type="dcterms:W3CDTF">2018-07-04T17:10:00Z</dcterms:modified>
</cp:coreProperties>
</file>