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1634C0">
        <w:rPr>
          <w:rFonts w:asciiTheme="minorHAnsi" w:hAnsiTheme="minorHAnsi" w:cstheme="minorHAnsi"/>
          <w:bCs/>
          <w:sz w:val="20"/>
          <w:szCs w:val="20"/>
        </w:rPr>
        <w:t>3559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1634C0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1634C0">
        <w:rPr>
          <w:rFonts w:asciiTheme="minorHAnsi" w:hAnsiTheme="minorHAnsi" w:cstheme="minorHAnsi"/>
          <w:bCs/>
          <w:sz w:val="20"/>
          <w:szCs w:val="20"/>
        </w:rPr>
        <w:t>SAMU – Gerência do Serviço de Assistência Móvel de Urgência de Arapiraca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34C0">
        <w:rPr>
          <w:rFonts w:asciiTheme="minorHAnsi" w:hAnsiTheme="minorHAnsi" w:cstheme="minorHAnsi"/>
          <w:bCs/>
          <w:sz w:val="20"/>
          <w:szCs w:val="20"/>
        </w:rPr>
        <w:t>PAGAMENTO.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1634C0">
        <w:rPr>
          <w:rFonts w:asciiTheme="minorHAnsi" w:hAnsiTheme="minorHAnsi" w:cstheme="minorHAnsi"/>
          <w:bCs/>
          <w:sz w:val="20"/>
          <w:szCs w:val="20"/>
        </w:rPr>
        <w:t>3559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634C0">
        <w:rPr>
          <w:rFonts w:asciiTheme="minorHAnsi" w:hAnsiTheme="minorHAnsi" w:cstheme="minorHAnsi"/>
          <w:sz w:val="20"/>
          <w:szCs w:val="20"/>
        </w:rPr>
        <w:t>47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1634C0">
        <w:rPr>
          <w:rFonts w:asciiTheme="minorHAnsi" w:hAnsiTheme="minorHAnsi" w:cstheme="minorHAnsi"/>
          <w:sz w:val="20"/>
          <w:szCs w:val="20"/>
        </w:rPr>
        <w:t>quarenta e sete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634C0">
        <w:rPr>
          <w:rFonts w:asciiTheme="minorHAnsi" w:hAnsiTheme="minorHAnsi" w:cstheme="minorHAnsi"/>
          <w:sz w:val="20"/>
          <w:szCs w:val="20"/>
        </w:rPr>
        <w:t>fornecimento de alimentação no período de 14/10/2016 a 13/11/2016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</w:t>
      </w:r>
      <w:r w:rsidR="001634C0">
        <w:rPr>
          <w:rFonts w:asciiTheme="minorHAnsi" w:hAnsiTheme="minorHAnsi" w:cstheme="minorHAnsi"/>
          <w:sz w:val="20"/>
          <w:szCs w:val="20"/>
        </w:rPr>
        <w:t>SAMU Arapiraca/SESAU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1634C0">
        <w:rPr>
          <w:rFonts w:asciiTheme="minorHAnsi" w:hAnsiTheme="minorHAnsi" w:cstheme="minorHAnsi"/>
          <w:b/>
          <w:sz w:val="20"/>
          <w:szCs w:val="20"/>
        </w:rPr>
        <w:t>Manoel Moura da Silva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1634C0">
        <w:rPr>
          <w:rFonts w:asciiTheme="minorHAnsi" w:hAnsiTheme="minorHAnsi" w:cstheme="minorHAnsi"/>
          <w:sz w:val="20"/>
          <w:szCs w:val="20"/>
        </w:rPr>
        <w:t>20.935.768/0001-64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</w:t>
      </w:r>
      <w:r w:rsidR="00FA0070" w:rsidRPr="00DB365F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referido, bem como das unidades de saúde a ele vinculadas.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634C0">
        <w:rPr>
          <w:rFonts w:asciiTheme="minorHAnsi" w:hAnsiTheme="minorHAnsi" w:cstheme="minorHAnsi"/>
          <w:b/>
          <w:sz w:val="20"/>
          <w:szCs w:val="20"/>
        </w:rPr>
        <w:t>19.443,74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1634C0">
        <w:rPr>
          <w:rFonts w:asciiTheme="minorHAnsi" w:hAnsiTheme="minorHAnsi" w:cstheme="minorHAnsi"/>
          <w:b/>
          <w:sz w:val="20"/>
          <w:szCs w:val="20"/>
        </w:rPr>
        <w:t>(</w:t>
      </w:r>
      <w:r w:rsidR="001634C0" w:rsidRPr="001634C0">
        <w:rPr>
          <w:rFonts w:asciiTheme="minorHAnsi" w:hAnsiTheme="minorHAnsi" w:cstheme="minorHAnsi"/>
          <w:b/>
          <w:sz w:val="20"/>
          <w:szCs w:val="20"/>
        </w:rPr>
        <w:t>dezenove mil</w:t>
      </w:r>
      <w:r w:rsidR="00D81D1D" w:rsidRPr="001634C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634C0" w:rsidRPr="001634C0">
        <w:rPr>
          <w:rFonts w:asciiTheme="minorHAnsi" w:hAnsiTheme="minorHAnsi" w:cstheme="minorHAnsi"/>
          <w:b/>
          <w:sz w:val="20"/>
          <w:szCs w:val="20"/>
        </w:rPr>
        <w:t>quatro</w:t>
      </w:r>
      <w:r w:rsidR="008931F3" w:rsidRPr="001634C0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1634C0" w:rsidRPr="001634C0">
        <w:rPr>
          <w:rFonts w:asciiTheme="minorHAnsi" w:hAnsiTheme="minorHAnsi" w:cstheme="minorHAnsi"/>
          <w:b/>
          <w:sz w:val="20"/>
          <w:szCs w:val="20"/>
        </w:rPr>
        <w:t>quarenta e três</w:t>
      </w:r>
      <w:r w:rsidR="008931F3" w:rsidRPr="001634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1634C0">
        <w:rPr>
          <w:rFonts w:asciiTheme="minorHAnsi" w:hAnsiTheme="minorHAnsi" w:cstheme="minorHAnsi"/>
          <w:b/>
          <w:sz w:val="20"/>
          <w:szCs w:val="20"/>
        </w:rPr>
        <w:t>reais</w:t>
      </w:r>
      <w:r w:rsidR="00051D61" w:rsidRPr="001634C0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1634C0" w:rsidRPr="001634C0">
        <w:rPr>
          <w:rFonts w:asciiTheme="minorHAnsi" w:hAnsiTheme="minorHAnsi" w:cstheme="minorHAnsi"/>
          <w:b/>
          <w:sz w:val="20"/>
          <w:szCs w:val="20"/>
        </w:rPr>
        <w:t>set</w:t>
      </w:r>
      <w:r w:rsidR="008931F3" w:rsidRPr="001634C0">
        <w:rPr>
          <w:rFonts w:asciiTheme="minorHAnsi" w:hAnsiTheme="minorHAnsi" w:cstheme="minorHAnsi"/>
          <w:b/>
          <w:sz w:val="20"/>
          <w:szCs w:val="20"/>
        </w:rPr>
        <w:t>enta</w:t>
      </w:r>
      <w:r w:rsidR="00051D61" w:rsidRPr="001634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4C0" w:rsidRPr="001634C0">
        <w:rPr>
          <w:rFonts w:asciiTheme="minorHAnsi" w:hAnsiTheme="minorHAnsi" w:cstheme="minorHAnsi"/>
          <w:b/>
          <w:sz w:val="20"/>
          <w:szCs w:val="20"/>
        </w:rPr>
        <w:t xml:space="preserve">e quatro </w:t>
      </w:r>
      <w:r w:rsidR="00051D61" w:rsidRPr="001634C0">
        <w:rPr>
          <w:rFonts w:asciiTheme="minorHAnsi" w:hAnsiTheme="minorHAnsi" w:cstheme="minorHAnsi"/>
          <w:b/>
          <w:sz w:val="20"/>
          <w:szCs w:val="20"/>
        </w:rPr>
        <w:t>centavos</w:t>
      </w:r>
      <w:r w:rsidR="006E6F72" w:rsidRPr="001634C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634C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Nesse sentido, em atendimento ao Despacho</w:t>
      </w:r>
      <w:r w:rsidR="000A12A5">
        <w:rPr>
          <w:rFonts w:asciiTheme="minorHAnsi" w:hAnsiTheme="minorHAnsi" w:cstheme="minorHAnsi"/>
          <w:sz w:val="20"/>
          <w:szCs w:val="20"/>
        </w:rPr>
        <w:t xml:space="preserve"> SESAU</w:t>
      </w:r>
      <w:r w:rsidRPr="00FF0B56">
        <w:rPr>
          <w:rFonts w:asciiTheme="minorHAnsi" w:hAnsiTheme="minorHAnsi" w:cstheme="minorHAnsi"/>
          <w:sz w:val="20"/>
          <w:szCs w:val="20"/>
        </w:rPr>
        <w:t>,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0A12A5">
        <w:rPr>
          <w:rFonts w:asciiTheme="minorHAnsi" w:hAnsiTheme="minorHAnsi" w:cstheme="minorHAnsi"/>
          <w:sz w:val="20"/>
          <w:szCs w:val="20"/>
        </w:rPr>
        <w:t>47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B7292B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B7292B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 w:rsidRPr="00B7292B">
        <w:rPr>
          <w:rFonts w:asciiTheme="minorHAnsi" w:hAnsiTheme="minorHAnsi" w:cstheme="minorHAnsi"/>
          <w:sz w:val="20"/>
          <w:szCs w:val="20"/>
        </w:rPr>
        <w:t>Constata-se o requerimento d</w:t>
      </w:r>
      <w:r>
        <w:rPr>
          <w:rFonts w:asciiTheme="minorHAnsi" w:hAnsiTheme="minorHAnsi" w:cstheme="minorHAnsi"/>
          <w:sz w:val="20"/>
          <w:szCs w:val="20"/>
        </w:rPr>
        <w:t>o Assessor Técnico da Regional de Arapiraca</w:t>
      </w:r>
      <w:r w:rsidRPr="00B7292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Fabiano Lúcio de Almeida Silva</w:t>
      </w:r>
      <w:r w:rsidRPr="00B7292B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>
        <w:rPr>
          <w:rFonts w:asciiTheme="minorHAnsi" w:hAnsiTheme="minorHAnsi" w:cstheme="minorHAnsi"/>
          <w:sz w:val="20"/>
          <w:szCs w:val="20"/>
        </w:rPr>
        <w:t>fornecimento de alimentação no período de 14/10/2016 a 13/11/2016</w:t>
      </w:r>
      <w:r w:rsidRPr="00FF0B56">
        <w:rPr>
          <w:rFonts w:asciiTheme="minorHAnsi" w:hAnsiTheme="minorHAnsi" w:cstheme="minorHAnsi"/>
          <w:sz w:val="20"/>
          <w:szCs w:val="20"/>
        </w:rPr>
        <w:t xml:space="preserve"> adquiridos pela </w:t>
      </w:r>
      <w:r>
        <w:rPr>
          <w:rFonts w:asciiTheme="minorHAnsi" w:hAnsiTheme="minorHAnsi" w:cstheme="minorHAnsi"/>
          <w:sz w:val="20"/>
          <w:szCs w:val="20"/>
        </w:rPr>
        <w:t>SAMU Arapiraca/SESAU</w:t>
      </w:r>
      <w:r w:rsidRPr="00FF0B56">
        <w:rPr>
          <w:rFonts w:asciiTheme="minorHAnsi" w:hAnsiTheme="minorHAnsi" w:cstheme="minorHAnsi"/>
          <w:sz w:val="20"/>
          <w:szCs w:val="20"/>
        </w:rPr>
        <w:t xml:space="preserve"> através da empresa </w:t>
      </w:r>
      <w:r>
        <w:rPr>
          <w:rFonts w:asciiTheme="minorHAnsi" w:hAnsiTheme="minorHAnsi" w:cstheme="minorHAnsi"/>
          <w:b/>
          <w:sz w:val="20"/>
          <w:szCs w:val="20"/>
        </w:rPr>
        <w:t>Manoel Moura da Silva</w:t>
      </w:r>
      <w:r w:rsidRPr="00B7292B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7292B" w:rsidRPr="00B7292B" w:rsidRDefault="00657CEA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Observa-se Nota Fiscal Eletrônica de Serviços nº 1</w:t>
      </w:r>
      <w:r w:rsidR="00245B40">
        <w:rPr>
          <w:rFonts w:asciiTheme="minorHAnsi" w:hAnsiTheme="minorHAnsi" w:cstheme="minorHAnsi"/>
          <w:sz w:val="20"/>
          <w:szCs w:val="20"/>
        </w:rPr>
        <w:t>, data</w:t>
      </w:r>
      <w:r w:rsidR="00CE76E1">
        <w:rPr>
          <w:rFonts w:asciiTheme="minorHAnsi" w:hAnsiTheme="minorHAnsi" w:cstheme="minorHAnsi"/>
          <w:sz w:val="20"/>
          <w:szCs w:val="20"/>
        </w:rPr>
        <w:t>do de 21/11/2016, atestado por Fabiano Lúcio de Almeida Silva, Assessor Técnico (fls.03).</w:t>
      </w:r>
    </w:p>
    <w:p w:rsidR="00B7292B" w:rsidRPr="00B7292B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Verifica-se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encaminhamento dos autos para SETCON, para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verificar a vigência do Contrato </w:t>
      </w:r>
      <w:r w:rsidR="00B7292B" w:rsidRPr="00B7292B">
        <w:rPr>
          <w:rFonts w:asciiTheme="minorHAnsi" w:hAnsiTheme="minorHAnsi" w:cstheme="minorHAnsi"/>
          <w:sz w:val="20"/>
          <w:szCs w:val="20"/>
        </w:rPr>
        <w:t>(fls. 04).</w:t>
      </w:r>
    </w:p>
    <w:p w:rsidR="00B7292B" w:rsidRPr="00B7292B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Observa-se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Despacho D.Setcon, datado de 06/12/2016, devolvendo os autos a Assessoria Técnica informando que não existe contrato firmado entre a SESAU e a Empresa Manoel Moura da Silva. 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 (fls. 05).</w:t>
      </w:r>
    </w:p>
    <w:p w:rsidR="00B7292B" w:rsidRPr="00B7292B" w:rsidRDefault="00CE76E1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B7292B">
        <w:rPr>
          <w:rFonts w:asciiTheme="minorHAnsi" w:hAnsiTheme="minorHAnsi" w:cstheme="minorHAnsi"/>
          <w:sz w:val="20"/>
          <w:szCs w:val="20"/>
        </w:rPr>
        <w:t>Constata-se</w:t>
      </w:r>
      <w:r w:rsidR="00B7292B" w:rsidRPr="00B7292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Despacho-Astec, </w:t>
      </w:r>
      <w:r w:rsidR="006272CC">
        <w:rPr>
          <w:rFonts w:asciiTheme="minorHAnsi" w:hAnsiTheme="minorHAnsi" w:cstheme="minorHAnsi"/>
          <w:sz w:val="21"/>
          <w:szCs w:val="21"/>
        </w:rPr>
        <w:t xml:space="preserve">datado de 07/12/2016, encaminhando ao setor de contrato para informar se </w:t>
      </w:r>
      <w:r w:rsidR="006272CC">
        <w:rPr>
          <w:rFonts w:asciiTheme="minorHAnsi" w:hAnsiTheme="minorHAnsi" w:cstheme="minorHAnsi"/>
          <w:sz w:val="20"/>
          <w:szCs w:val="20"/>
        </w:rPr>
        <w:t>existe contrato firmado entre a SESAU e a Empresa Manoel Moura da Silva, ou ainda, com outra empresa cuja o objeto seja a organização de festas e recepções</w:t>
      </w:r>
      <w:r w:rsidR="00B7292B" w:rsidRPr="00B7292B">
        <w:rPr>
          <w:rFonts w:asciiTheme="minorHAnsi" w:hAnsiTheme="minorHAnsi" w:cstheme="minorHAnsi"/>
          <w:sz w:val="21"/>
          <w:szCs w:val="21"/>
        </w:rPr>
        <w:t xml:space="preserve"> (fls.0</w:t>
      </w:r>
      <w:r w:rsidR="006272CC">
        <w:rPr>
          <w:rFonts w:asciiTheme="minorHAnsi" w:hAnsiTheme="minorHAnsi" w:cstheme="minorHAnsi"/>
          <w:sz w:val="21"/>
          <w:szCs w:val="21"/>
        </w:rPr>
        <w:t>6</w:t>
      </w:r>
      <w:r w:rsidR="00B7292B" w:rsidRPr="00B7292B">
        <w:rPr>
          <w:rFonts w:asciiTheme="minorHAnsi" w:hAnsiTheme="minorHAnsi" w:cstheme="minorHAnsi"/>
          <w:sz w:val="21"/>
          <w:szCs w:val="21"/>
        </w:rPr>
        <w:t>).</w:t>
      </w:r>
    </w:p>
    <w:p w:rsidR="00B7292B" w:rsidRPr="00B7292B" w:rsidRDefault="006272CC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Verifica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-se </w:t>
      </w:r>
      <w:r>
        <w:rPr>
          <w:rFonts w:asciiTheme="minorHAnsi" w:hAnsiTheme="minorHAnsi" w:cstheme="minorHAnsi"/>
          <w:sz w:val="20"/>
          <w:szCs w:val="20"/>
        </w:rPr>
        <w:t>cópia do contrato nº 265/2012-SESAU,</w:t>
      </w:r>
      <w:r w:rsidRPr="006272C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entre a SESAU com a empresa Buffet Garry Kasparov Ltda., cópia das especificações técnicas e quantitativas do objeto, cópia do cardápio qualitativo_almoço/ceia e cópia da publicação no DOE, datado de 27/12/2012 </w:t>
      </w:r>
      <w:r w:rsidR="00B7292B" w:rsidRPr="00B7292B">
        <w:rPr>
          <w:rFonts w:asciiTheme="minorHAnsi" w:hAnsiTheme="minorHAnsi" w:cstheme="minorHAnsi"/>
          <w:sz w:val="20"/>
          <w:szCs w:val="20"/>
        </w:rPr>
        <w:t>(fls.0</w:t>
      </w:r>
      <w:r>
        <w:rPr>
          <w:rFonts w:asciiTheme="minorHAnsi" w:hAnsiTheme="minorHAnsi" w:cstheme="minorHAnsi"/>
          <w:sz w:val="20"/>
          <w:szCs w:val="20"/>
        </w:rPr>
        <w:t>7/16</w:t>
      </w:r>
      <w:r w:rsidR="00B7292B" w:rsidRPr="00B7292B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B7292B" w:rsidRPr="00B7292B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 w:rsidRPr="00B7292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666E0D">
        <w:rPr>
          <w:rFonts w:asciiTheme="minorHAnsi" w:hAnsiTheme="minorHAnsi" w:cstheme="minorHAnsi"/>
          <w:sz w:val="21"/>
          <w:szCs w:val="21"/>
        </w:rPr>
        <w:t>comunicado do Setor de Contratos, informando que atendeu a solicitação da Assessoria Técnica, as fls. 06, sendo anexado o contrato</w:t>
      </w:r>
      <w:r w:rsidRPr="00B7292B">
        <w:rPr>
          <w:rFonts w:asciiTheme="minorHAnsi" w:hAnsiTheme="minorHAnsi" w:cstheme="minorHAnsi"/>
          <w:sz w:val="20"/>
          <w:szCs w:val="20"/>
        </w:rPr>
        <w:t xml:space="preserve"> </w:t>
      </w:r>
      <w:r w:rsidR="00666E0D">
        <w:rPr>
          <w:rFonts w:asciiTheme="minorHAnsi" w:hAnsiTheme="minorHAnsi" w:cstheme="minorHAnsi"/>
          <w:sz w:val="20"/>
          <w:szCs w:val="20"/>
        </w:rPr>
        <w:t>265/2012-SESAU,</w:t>
      </w:r>
      <w:r w:rsidR="00666E0D" w:rsidRPr="006272CC">
        <w:rPr>
          <w:rFonts w:asciiTheme="minorHAnsi" w:hAnsiTheme="minorHAnsi" w:cstheme="minorHAnsi"/>
          <w:sz w:val="20"/>
          <w:szCs w:val="20"/>
        </w:rPr>
        <w:t xml:space="preserve"> </w:t>
      </w:r>
      <w:r w:rsidR="00666E0D">
        <w:rPr>
          <w:rFonts w:asciiTheme="minorHAnsi" w:hAnsiTheme="minorHAnsi" w:cstheme="minorHAnsi"/>
          <w:sz w:val="20"/>
          <w:szCs w:val="20"/>
        </w:rPr>
        <w:t xml:space="preserve">entre a SESAU com a empresa Buffet Garry Kasparov Ltda., cuja o objeto é fornecimento de refeições para servidores plantonistas do </w:t>
      </w:r>
      <w:r w:rsidR="00666E0D">
        <w:rPr>
          <w:rFonts w:asciiTheme="minorHAnsi" w:hAnsiTheme="minorHAnsi" w:cstheme="minorHAnsi"/>
          <w:sz w:val="20"/>
          <w:szCs w:val="20"/>
        </w:rPr>
        <w:lastRenderedPageBreak/>
        <w:t>HGE/SESAU, visto que não existe contrato que atenda especificamente a organização de festas e recepções</w:t>
      </w:r>
      <w:r w:rsidR="00666E0D" w:rsidRPr="00B7292B">
        <w:rPr>
          <w:rFonts w:asciiTheme="minorHAnsi" w:hAnsiTheme="minorHAnsi" w:cstheme="minorHAnsi"/>
          <w:sz w:val="21"/>
          <w:szCs w:val="21"/>
        </w:rPr>
        <w:t xml:space="preserve"> </w:t>
      </w:r>
      <w:r w:rsidRPr="00B7292B">
        <w:rPr>
          <w:rFonts w:asciiTheme="minorHAnsi" w:hAnsiTheme="minorHAnsi" w:cstheme="minorHAnsi"/>
          <w:sz w:val="21"/>
          <w:szCs w:val="21"/>
        </w:rPr>
        <w:t>(fls.</w:t>
      </w:r>
      <w:r w:rsidR="00666E0D">
        <w:rPr>
          <w:rFonts w:asciiTheme="minorHAnsi" w:hAnsiTheme="minorHAnsi" w:cstheme="minorHAnsi"/>
          <w:sz w:val="21"/>
          <w:szCs w:val="21"/>
        </w:rPr>
        <w:t>17</w:t>
      </w:r>
      <w:r w:rsidRPr="00B7292B">
        <w:rPr>
          <w:rFonts w:asciiTheme="minorHAnsi" w:hAnsiTheme="minorHAnsi" w:cstheme="minorHAnsi"/>
          <w:sz w:val="21"/>
          <w:szCs w:val="21"/>
        </w:rPr>
        <w:t>).</w:t>
      </w:r>
    </w:p>
    <w:p w:rsidR="00B7292B" w:rsidRDefault="00666E0D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Observa-se</w:t>
      </w:r>
      <w:r w:rsidR="00B7292B" w:rsidRPr="00B7292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Despacho-Astec</w:t>
      </w:r>
      <w:r w:rsidR="007047C3">
        <w:rPr>
          <w:rFonts w:asciiTheme="minorHAnsi" w:hAnsiTheme="minorHAnsi" w:cstheme="minorHAnsi"/>
          <w:sz w:val="21"/>
          <w:szCs w:val="21"/>
        </w:rPr>
        <w:t xml:space="preserve">, datado de 14/12/2016, da lavra do Coordenador Astec, James Von Meynard Theotonio Costa, encaminhando os autos para o Gabinete da Secretaria </w:t>
      </w:r>
      <w:r w:rsidR="00B7292B" w:rsidRPr="00B7292B">
        <w:rPr>
          <w:rFonts w:asciiTheme="minorHAnsi" w:hAnsiTheme="minorHAnsi" w:cstheme="minorHAnsi"/>
          <w:sz w:val="21"/>
          <w:szCs w:val="21"/>
        </w:rPr>
        <w:t>(fls.</w:t>
      </w:r>
      <w:r w:rsidR="007047C3">
        <w:rPr>
          <w:rFonts w:asciiTheme="minorHAnsi" w:hAnsiTheme="minorHAnsi" w:cstheme="minorHAnsi"/>
          <w:sz w:val="21"/>
          <w:szCs w:val="21"/>
        </w:rPr>
        <w:t>18/19</w:t>
      </w:r>
      <w:r w:rsidR="00B7292B" w:rsidRPr="00B7292B">
        <w:rPr>
          <w:rFonts w:asciiTheme="minorHAnsi" w:hAnsiTheme="minorHAnsi" w:cstheme="minorHAnsi"/>
          <w:sz w:val="21"/>
          <w:szCs w:val="21"/>
        </w:rPr>
        <w:t>).</w:t>
      </w:r>
    </w:p>
    <w:p w:rsidR="00B7292B" w:rsidRPr="008C26AA" w:rsidRDefault="00B7292B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7047C3" w:rsidRPr="008C26AA">
        <w:rPr>
          <w:rFonts w:asciiTheme="minorHAnsi" w:hAnsiTheme="minorHAnsi" w:cstheme="minorHAnsi"/>
          <w:sz w:val="20"/>
          <w:szCs w:val="20"/>
        </w:rPr>
        <w:t>a autorização da Gestora, com a devida assinatura (fls. 20)</w:t>
      </w:r>
      <w:r w:rsidRPr="008C26AA">
        <w:rPr>
          <w:rFonts w:asciiTheme="minorHAnsi" w:hAnsiTheme="minorHAnsi" w:cstheme="minorHAnsi"/>
          <w:sz w:val="20"/>
          <w:szCs w:val="20"/>
        </w:rPr>
        <w:t>.</w:t>
      </w:r>
    </w:p>
    <w:p w:rsidR="00B7292B" w:rsidRPr="00B7292B" w:rsidRDefault="00B7292B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 w:rsidRPr="00B7292B">
        <w:rPr>
          <w:rFonts w:asciiTheme="minorHAnsi" w:hAnsiTheme="minorHAnsi" w:cstheme="minorHAnsi"/>
          <w:sz w:val="20"/>
          <w:szCs w:val="20"/>
        </w:rPr>
        <w:t>Observa-se</w:t>
      </w:r>
      <w:r w:rsidR="007047C3">
        <w:rPr>
          <w:rFonts w:asciiTheme="minorHAnsi" w:hAnsiTheme="minorHAnsi" w:cstheme="minorHAnsi"/>
          <w:sz w:val="20"/>
          <w:szCs w:val="20"/>
        </w:rPr>
        <w:t xml:space="preserve"> encaminhamento dos autos pela Superintendente de Planejamento, Orçamento, Finanças e Contabilidade para a SECAPRE para atualização do CRC, em seguida encaminhar para GERPLOR para indicação da dotação </w:t>
      </w:r>
      <w:r w:rsidR="00A7300E">
        <w:rPr>
          <w:rFonts w:asciiTheme="minorHAnsi" w:hAnsiTheme="minorHAnsi" w:cstheme="minorHAnsi"/>
          <w:sz w:val="20"/>
          <w:szCs w:val="20"/>
        </w:rPr>
        <w:t xml:space="preserve">orçamentária, feito isso evoluir para GEFIN e </w:t>
      </w:r>
      <w:r w:rsidR="007047C3">
        <w:rPr>
          <w:rFonts w:asciiTheme="minorHAnsi" w:hAnsiTheme="minorHAnsi" w:cstheme="minorHAnsi"/>
          <w:sz w:val="20"/>
          <w:szCs w:val="20"/>
        </w:rPr>
        <w:t xml:space="preserve">ato contínuo </w:t>
      </w:r>
      <w:r w:rsidR="00A7300E">
        <w:rPr>
          <w:rFonts w:asciiTheme="minorHAnsi" w:hAnsiTheme="minorHAnsi" w:cstheme="minorHAnsi"/>
          <w:sz w:val="20"/>
          <w:szCs w:val="20"/>
        </w:rPr>
        <w:t>retornar ao Gabinete para instauração de Sindicância Administrativa (fls.21)</w:t>
      </w:r>
      <w:r w:rsidR="007047C3">
        <w:rPr>
          <w:rFonts w:asciiTheme="minorHAnsi" w:hAnsiTheme="minorHAnsi" w:cstheme="minorHAnsi"/>
          <w:sz w:val="20"/>
          <w:szCs w:val="20"/>
        </w:rPr>
        <w:t xml:space="preserve"> </w:t>
      </w:r>
      <w:r w:rsidRPr="00B7292B">
        <w:rPr>
          <w:rFonts w:asciiTheme="minorHAnsi" w:hAnsiTheme="minorHAnsi" w:cstheme="minorHAnsi"/>
          <w:sz w:val="20"/>
          <w:szCs w:val="20"/>
        </w:rPr>
        <w:t>.</w:t>
      </w:r>
    </w:p>
    <w:p w:rsidR="00B7292B" w:rsidRPr="00B7292B" w:rsidRDefault="00A7300E" w:rsidP="008C26AA">
      <w:pPr>
        <w:pStyle w:val="SemEspaamento"/>
        <w:numPr>
          <w:ilvl w:val="0"/>
          <w:numId w:val="24"/>
        </w:numPr>
        <w:spacing w:line="360" w:lineRule="auto"/>
        <w:ind w:left="0" w:firstLine="360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C.R.C – Certificado de Registro Cadastral, assinado pela técnica da SESAU, </w:t>
      </w:r>
      <w:r>
        <w:rPr>
          <w:rFonts w:asciiTheme="minorHAnsi" w:hAnsiTheme="minorHAnsi" w:cstheme="minorHAnsi"/>
          <w:sz w:val="20"/>
          <w:szCs w:val="20"/>
        </w:rPr>
        <w:t>Kamilla Acioly de Araújo</w:t>
      </w:r>
      <w:r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</w:t>
      </w:r>
      <w:r>
        <w:rPr>
          <w:rFonts w:asciiTheme="minorHAnsi" w:hAnsiTheme="minorHAnsi" w:cstheme="minorHAnsi"/>
          <w:sz w:val="20"/>
          <w:szCs w:val="20"/>
        </w:rPr>
        <w:t>,  (fls.22)</w:t>
      </w:r>
      <w:r w:rsidR="00B7292B" w:rsidRPr="00B7292B">
        <w:rPr>
          <w:rFonts w:asciiTheme="minorHAnsi" w:hAnsiTheme="minorHAnsi" w:cstheme="minorHAnsi"/>
          <w:sz w:val="20"/>
          <w:szCs w:val="20"/>
        </w:rPr>
        <w:t>.</w:t>
      </w:r>
    </w:p>
    <w:p w:rsidR="00B7292B" w:rsidRPr="008C26AA" w:rsidRDefault="00B7292B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Observa-se </w:t>
      </w:r>
      <w:r w:rsidR="00A7300E" w:rsidRPr="008C26AA">
        <w:rPr>
          <w:rFonts w:cs="Arial"/>
          <w:sz w:val="20"/>
          <w:szCs w:val="20"/>
        </w:rPr>
        <w:t>dotação orçamentária de 2016 (fls.23)</w:t>
      </w:r>
      <w:r w:rsidRPr="008C26AA">
        <w:rPr>
          <w:rFonts w:cstheme="minorHAnsi"/>
          <w:sz w:val="20"/>
          <w:szCs w:val="20"/>
        </w:rPr>
        <w:t>.</w:t>
      </w:r>
    </w:p>
    <w:p w:rsidR="00A7300E" w:rsidRPr="008C26AA" w:rsidRDefault="00A7300E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Verifica-se informação da GEFIN, datado de 30/12/2016, da lavra do Gerente financeiro </w:t>
      </w:r>
      <w:r w:rsidR="00571356" w:rsidRPr="008C26AA">
        <w:rPr>
          <w:rFonts w:cstheme="minorHAnsi"/>
          <w:sz w:val="20"/>
          <w:szCs w:val="20"/>
        </w:rPr>
        <w:t>Helion Dionisio de Oliveira, encaminhando os autos a SUAS para providências tendo em vista que o fornecimento de alimentação não se refere a um serviço, e sim a uma aquisição, conforme pode ser observado na descrição do código do serviço apresentado na NF. nº 01, ficando a Gerência impossibilitado de efetuar o pagamento (fls.24).</w:t>
      </w:r>
    </w:p>
    <w:p w:rsidR="00046F6A" w:rsidRPr="008C26AA" w:rsidRDefault="00C0780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Observa-se </w:t>
      </w:r>
      <w:r w:rsidR="00046F6A" w:rsidRPr="008C26AA">
        <w:rPr>
          <w:rFonts w:cstheme="minorHAnsi"/>
          <w:sz w:val="20"/>
          <w:szCs w:val="20"/>
        </w:rPr>
        <w:t>solicitação da Assessoria Técnica para providências quanto a descrição do código do serviço apresentado na Nota Fiscal (fls.25)</w:t>
      </w:r>
    </w:p>
    <w:p w:rsidR="00046F6A" w:rsidRPr="008C26AA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Constata-se </w:t>
      </w:r>
      <w:r w:rsidRPr="008C26AA">
        <w:rPr>
          <w:rFonts w:asciiTheme="minorHAnsi" w:hAnsiTheme="minorHAnsi" w:cstheme="minorHAnsi"/>
          <w:sz w:val="20"/>
          <w:szCs w:val="20"/>
        </w:rPr>
        <w:t xml:space="preserve">o DANFE nº 000.000.003, da Empresa </w:t>
      </w:r>
      <w:r w:rsidRPr="008C26AA">
        <w:rPr>
          <w:rFonts w:asciiTheme="minorHAnsi" w:hAnsiTheme="minorHAnsi" w:cstheme="minorHAnsi"/>
          <w:b/>
          <w:sz w:val="20"/>
          <w:szCs w:val="20"/>
        </w:rPr>
        <w:t>Manoel Moura da Silva</w:t>
      </w:r>
      <w:r w:rsidRPr="008C26AA">
        <w:rPr>
          <w:rFonts w:asciiTheme="minorHAnsi" w:hAnsiTheme="minorHAnsi" w:cstheme="minorHAnsi"/>
          <w:sz w:val="20"/>
          <w:szCs w:val="20"/>
        </w:rPr>
        <w:t>, datada de 26/01/2017, atestada pelo Assessor Técnica, Fabiano L. de Almeida Silva (fls. 26).</w:t>
      </w:r>
    </w:p>
    <w:p w:rsidR="00046F6A" w:rsidRPr="008C26AA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>Verifica-se solicitação da lavra da Superintendente de Atenção a Saúde, datado de 03/02/2017, referente ao pagamento da DANFE nº 000.000.003, considerando que a está devidamente atestada (fls.28).</w:t>
      </w:r>
    </w:p>
    <w:p w:rsidR="00046F6A" w:rsidRPr="008C26AA" w:rsidRDefault="00046F6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Observa-se </w:t>
      </w:r>
      <w:r w:rsidR="009C4DB5" w:rsidRPr="008C26AA">
        <w:rPr>
          <w:rFonts w:cstheme="minorHAnsi"/>
          <w:sz w:val="20"/>
          <w:szCs w:val="20"/>
        </w:rPr>
        <w:t>Despacho-ASTEC, datado de 08/02/2017, encaminhando os autos para o Gabinete para nova autorização de pagamento</w:t>
      </w:r>
      <w:r w:rsidR="0044051D" w:rsidRPr="008C26AA">
        <w:rPr>
          <w:rFonts w:cstheme="minorHAnsi"/>
          <w:sz w:val="20"/>
          <w:szCs w:val="20"/>
        </w:rPr>
        <w:t>, visto que pela divergência da discriminação na Nota Fiscal apresentada as fls.03</w:t>
      </w:r>
      <w:r w:rsidR="00B26581" w:rsidRPr="008C26AA">
        <w:rPr>
          <w:rFonts w:cstheme="minorHAnsi"/>
          <w:sz w:val="20"/>
          <w:szCs w:val="20"/>
        </w:rPr>
        <w:t>, estava impossibilitada de realizar o pagamento (fl</w:t>
      </w:r>
      <w:r w:rsidR="009C4DB5" w:rsidRPr="008C26AA">
        <w:rPr>
          <w:rFonts w:cstheme="minorHAnsi"/>
          <w:sz w:val="20"/>
          <w:szCs w:val="20"/>
        </w:rPr>
        <w:t>s.2</w:t>
      </w:r>
      <w:r w:rsidR="00B26581" w:rsidRPr="008C26AA">
        <w:rPr>
          <w:rFonts w:cstheme="minorHAnsi"/>
          <w:sz w:val="20"/>
          <w:szCs w:val="20"/>
        </w:rPr>
        <w:t>9).</w:t>
      </w:r>
    </w:p>
    <w:p w:rsidR="00B26581" w:rsidRPr="008C26AA" w:rsidRDefault="00B26581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>Observa-se Despacho, datado de 14/02/2017, encaminhando os autos à Superintendência de Planejamento, Orçamento e Finanças e Contabilidade –SUPOFC para atualização da dotação orçamentária (fls.30).</w:t>
      </w:r>
    </w:p>
    <w:p w:rsidR="00B26581" w:rsidRPr="008C26AA" w:rsidRDefault="00B26581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Constata-se </w:t>
      </w:r>
      <w:r w:rsidR="002B4F9C" w:rsidRPr="008C26AA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2B4F9C" w:rsidRPr="008C26AA">
        <w:rPr>
          <w:rFonts w:asciiTheme="minorHAnsi" w:hAnsiTheme="minorHAnsi" w:cstheme="minorHAnsi"/>
          <w:b/>
          <w:sz w:val="20"/>
          <w:szCs w:val="20"/>
        </w:rPr>
        <w:t xml:space="preserve">Manoel Moura da Silva </w:t>
      </w:r>
      <w:r w:rsidR="002B4F9C" w:rsidRPr="008C26AA">
        <w:rPr>
          <w:rFonts w:asciiTheme="minorHAnsi" w:hAnsiTheme="minorHAnsi" w:cstheme="minorHAnsi"/>
          <w:sz w:val="20"/>
          <w:szCs w:val="20"/>
        </w:rPr>
        <w:t>vencidas (fls.31/34).</w:t>
      </w:r>
    </w:p>
    <w:p w:rsidR="002B4F9C" w:rsidRPr="008C26AA" w:rsidRDefault="002B4F9C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asciiTheme="minorHAnsi" w:hAnsiTheme="minorHAnsi" w:cstheme="minorHAnsi"/>
          <w:sz w:val="20"/>
          <w:szCs w:val="20"/>
        </w:rPr>
        <w:t xml:space="preserve">Observa-se Nota de Empenho nº </w:t>
      </w:r>
      <w:r w:rsidRPr="008C26AA">
        <w:rPr>
          <w:rFonts w:asciiTheme="minorHAnsi" w:hAnsiTheme="minorHAnsi" w:cstheme="minorHAnsi"/>
          <w:b/>
          <w:sz w:val="20"/>
          <w:szCs w:val="20"/>
        </w:rPr>
        <w:t>2016NE17970</w:t>
      </w:r>
      <w:r w:rsidR="00C539D2" w:rsidRPr="008C26A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539D2" w:rsidRPr="008C26AA">
        <w:rPr>
          <w:rFonts w:asciiTheme="minorHAnsi" w:hAnsiTheme="minorHAnsi" w:cstheme="minorHAnsi"/>
          <w:sz w:val="20"/>
          <w:szCs w:val="20"/>
        </w:rPr>
        <w:t>emitida em 27/12/2016</w:t>
      </w:r>
      <w:r w:rsidRPr="008C26A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26AA">
        <w:rPr>
          <w:rFonts w:asciiTheme="minorHAnsi" w:hAnsiTheme="minorHAnsi" w:cstheme="minorHAnsi"/>
          <w:sz w:val="20"/>
          <w:szCs w:val="20"/>
        </w:rPr>
        <w:t>(fls.35).</w:t>
      </w:r>
    </w:p>
    <w:p w:rsidR="00A67BC7" w:rsidRPr="008C26AA" w:rsidRDefault="002B4F9C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asciiTheme="minorHAnsi" w:hAnsiTheme="minorHAnsi" w:cstheme="minorHAnsi"/>
          <w:sz w:val="20"/>
          <w:szCs w:val="20"/>
        </w:rPr>
        <w:t>Verifica-se Despacho GEFIN, datado de 09/03/2017</w:t>
      </w:r>
      <w:r w:rsidR="00C539D2" w:rsidRPr="008C26AA">
        <w:rPr>
          <w:rFonts w:asciiTheme="minorHAnsi" w:hAnsiTheme="minorHAnsi" w:cstheme="minorHAnsi"/>
          <w:sz w:val="20"/>
          <w:szCs w:val="20"/>
        </w:rPr>
        <w:t xml:space="preserve">, informando que a Nota de Empenho nº </w:t>
      </w:r>
      <w:r w:rsidR="00C539D2" w:rsidRPr="008C26AA">
        <w:rPr>
          <w:rFonts w:asciiTheme="minorHAnsi" w:hAnsiTheme="minorHAnsi" w:cstheme="minorHAnsi"/>
          <w:b/>
          <w:sz w:val="20"/>
          <w:szCs w:val="20"/>
        </w:rPr>
        <w:t>2016NE17970</w:t>
      </w:r>
      <w:r w:rsidR="00C539D2" w:rsidRPr="008C26AA">
        <w:rPr>
          <w:rFonts w:asciiTheme="minorHAnsi" w:hAnsiTheme="minorHAnsi" w:cstheme="minorHAnsi"/>
          <w:sz w:val="20"/>
          <w:szCs w:val="20"/>
        </w:rPr>
        <w:t>,</w:t>
      </w:r>
      <w:r w:rsidR="00C539D2" w:rsidRPr="008C26A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539D2" w:rsidRPr="008C26AA">
        <w:rPr>
          <w:rFonts w:asciiTheme="minorHAnsi" w:hAnsiTheme="minorHAnsi" w:cstheme="minorHAnsi"/>
          <w:sz w:val="20"/>
          <w:szCs w:val="20"/>
        </w:rPr>
        <w:t>foi empenha na natureza de despesa 3.3.3.90.39.23, quando deveria ser na 3.3.3.90.30.07 consumo, foi aconselhado o cancelamento da mesma e efetuar o pagamento através de Despesas de Exercícios anteriores conforme o que determina o Decreto Estadual nº 51.828/2007</w:t>
      </w:r>
      <w:r w:rsidR="00A67BC7" w:rsidRPr="008C26AA">
        <w:rPr>
          <w:rFonts w:asciiTheme="minorHAnsi" w:hAnsiTheme="minorHAnsi" w:cstheme="minorHAnsi"/>
          <w:sz w:val="20"/>
          <w:szCs w:val="20"/>
        </w:rPr>
        <w:t xml:space="preserve">, encaminha para os autos para </w:t>
      </w:r>
      <w:r w:rsidR="00A67BC7" w:rsidRPr="008C26AA">
        <w:rPr>
          <w:rFonts w:asciiTheme="minorHAnsi" w:hAnsiTheme="minorHAnsi" w:cstheme="minorHAnsi"/>
          <w:sz w:val="20"/>
          <w:szCs w:val="20"/>
        </w:rPr>
        <w:lastRenderedPageBreak/>
        <w:t>análise e parecer da Astec, voltando para o gabinete do Senhor Secretário Executivo de Gestão Interna para providências (fls.36/37).</w:t>
      </w:r>
    </w:p>
    <w:p w:rsidR="00571356" w:rsidRPr="008C26AA" w:rsidRDefault="00A67BC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asciiTheme="minorHAnsi" w:hAnsiTheme="minorHAnsi" w:cstheme="minorHAnsi"/>
          <w:sz w:val="20"/>
          <w:szCs w:val="20"/>
        </w:rPr>
        <w:t xml:space="preserve">Constata-se Despacho da Coordenadora da Assessoria Técnica, datado 20/03/2017, mandando cumprir os incisos I e IV da legislação supracitado e encaminha os autos para </w:t>
      </w:r>
      <w:r w:rsidRPr="008C26AA">
        <w:rPr>
          <w:rFonts w:cstheme="minorHAnsi"/>
          <w:sz w:val="20"/>
          <w:szCs w:val="20"/>
        </w:rPr>
        <w:t>Superintendência de Planejamento, Orçamento e Finanças e Contabilidade (fls.38/38V).</w:t>
      </w:r>
    </w:p>
    <w:p w:rsidR="00A67BC7" w:rsidRPr="008C26AA" w:rsidRDefault="00A67BC7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Constata-se </w:t>
      </w:r>
      <w:r w:rsidRPr="008C26AA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Pr="008C26AA">
        <w:rPr>
          <w:rFonts w:asciiTheme="minorHAnsi" w:hAnsiTheme="minorHAnsi" w:cstheme="minorHAnsi"/>
          <w:b/>
          <w:sz w:val="20"/>
          <w:szCs w:val="20"/>
        </w:rPr>
        <w:t xml:space="preserve">Manoel Moura da Silva </w:t>
      </w:r>
      <w:r w:rsidRPr="008C26AA">
        <w:rPr>
          <w:rFonts w:asciiTheme="minorHAnsi" w:hAnsiTheme="minorHAnsi" w:cstheme="minorHAnsi"/>
          <w:sz w:val="20"/>
          <w:szCs w:val="20"/>
        </w:rPr>
        <w:t>vencidas (fls.39/4</w:t>
      </w:r>
      <w:r w:rsidR="008C26AA" w:rsidRPr="008C26AA">
        <w:rPr>
          <w:rFonts w:asciiTheme="minorHAnsi" w:hAnsiTheme="minorHAnsi" w:cstheme="minorHAnsi"/>
          <w:sz w:val="20"/>
          <w:szCs w:val="20"/>
        </w:rPr>
        <w:t>4</w:t>
      </w:r>
      <w:r w:rsidRPr="008C26AA">
        <w:rPr>
          <w:rFonts w:asciiTheme="minorHAnsi" w:hAnsiTheme="minorHAnsi" w:cstheme="minorHAnsi"/>
          <w:sz w:val="20"/>
          <w:szCs w:val="20"/>
        </w:rPr>
        <w:t>).</w:t>
      </w:r>
    </w:p>
    <w:p w:rsidR="008C26AA" w:rsidRPr="008C26AA" w:rsidRDefault="008C26A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cstheme="minorHAnsi"/>
          <w:sz w:val="20"/>
          <w:szCs w:val="20"/>
        </w:rPr>
      </w:pPr>
      <w:r w:rsidRPr="008C26AA">
        <w:rPr>
          <w:rFonts w:cstheme="minorHAnsi"/>
          <w:sz w:val="20"/>
          <w:szCs w:val="20"/>
        </w:rPr>
        <w:t xml:space="preserve">Observa-se </w:t>
      </w:r>
      <w:r w:rsidRPr="008C26AA">
        <w:rPr>
          <w:rFonts w:cs="Arial"/>
          <w:sz w:val="20"/>
          <w:szCs w:val="20"/>
        </w:rPr>
        <w:t>dotação orçamentária datada em 31/03/2017 (fls.45)</w:t>
      </w:r>
      <w:r w:rsidRPr="008C26AA">
        <w:rPr>
          <w:rFonts w:cstheme="minorHAnsi"/>
          <w:sz w:val="20"/>
          <w:szCs w:val="20"/>
        </w:rPr>
        <w:t>.</w:t>
      </w:r>
    </w:p>
    <w:p w:rsidR="008C26AA" w:rsidRPr="008C26AA" w:rsidRDefault="008C26AA" w:rsidP="008C26AA">
      <w:pPr>
        <w:pStyle w:val="PargrafodaLista"/>
        <w:numPr>
          <w:ilvl w:val="0"/>
          <w:numId w:val="24"/>
        </w:numPr>
        <w:spacing w:after="0" w:line="360" w:lineRule="auto"/>
        <w:ind w:left="0" w:firstLine="360"/>
        <w:rPr>
          <w:rFonts w:asciiTheme="minorHAnsi" w:hAnsiTheme="minorHAnsi" w:cstheme="minorHAnsi"/>
          <w:sz w:val="20"/>
          <w:szCs w:val="20"/>
        </w:rPr>
      </w:pPr>
      <w:r w:rsidRPr="008C26AA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 (fls.46).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5C6282" w:rsidRPr="005C6282" w:rsidRDefault="00FF0B56" w:rsidP="008C26AA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B365F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B365F">
        <w:rPr>
          <w:rFonts w:asciiTheme="minorHAnsi" w:hAnsiTheme="minorHAnsi" w:cstheme="minorHAnsi"/>
          <w:b/>
          <w:sz w:val="20"/>
          <w:szCs w:val="20"/>
        </w:rPr>
        <w:t>19.443,74</w:t>
      </w:r>
      <w:r w:rsidR="00DB365F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365F" w:rsidRPr="001634C0">
        <w:rPr>
          <w:rFonts w:asciiTheme="minorHAnsi" w:hAnsiTheme="minorHAnsi" w:cstheme="minorHAnsi"/>
          <w:b/>
          <w:sz w:val="20"/>
          <w:szCs w:val="20"/>
        </w:rPr>
        <w:t>(dezenove mil, quatrocentos e quarenta e três reais e setenta e quatro centavos)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8C26AA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FF0B5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FF0B56" w:rsidRDefault="008C26AA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e II, ato contínuo que seja realizado o pagamento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DB365F">
        <w:rPr>
          <w:rFonts w:asciiTheme="minorHAnsi" w:hAnsiTheme="minorHAnsi" w:cstheme="minorHAnsi"/>
          <w:b/>
          <w:sz w:val="20"/>
          <w:szCs w:val="20"/>
        </w:rPr>
        <w:t>Manoel Moura da Silva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B365F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B365F">
        <w:rPr>
          <w:rFonts w:asciiTheme="minorHAnsi" w:hAnsiTheme="minorHAnsi" w:cstheme="minorHAnsi"/>
          <w:b/>
          <w:sz w:val="20"/>
          <w:szCs w:val="20"/>
        </w:rPr>
        <w:t>19.443,74</w:t>
      </w:r>
      <w:r w:rsidR="00DB365F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365F" w:rsidRPr="001634C0">
        <w:rPr>
          <w:rFonts w:asciiTheme="minorHAnsi" w:hAnsiTheme="minorHAnsi" w:cstheme="minorHAnsi"/>
          <w:b/>
          <w:sz w:val="20"/>
          <w:szCs w:val="20"/>
        </w:rPr>
        <w:t>(dezenove mil, quatrocentos e quarenta e três reais e setenta e quatro centavos)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C26AA">
        <w:rPr>
          <w:rFonts w:asciiTheme="minorHAnsi" w:hAnsiTheme="minorHAnsi" w:cstheme="minorHAnsi"/>
          <w:bCs/>
          <w:sz w:val="20"/>
          <w:szCs w:val="20"/>
        </w:rPr>
        <w:t>14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8C26AA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F85" w:rsidRDefault="00975F85" w:rsidP="003068B9">
      <w:pPr>
        <w:spacing w:after="0" w:line="240" w:lineRule="auto"/>
      </w:pPr>
      <w:r>
        <w:separator/>
      </w:r>
    </w:p>
  </w:endnote>
  <w:endnote w:type="continuationSeparator" w:id="1">
    <w:p w:rsidR="00975F85" w:rsidRDefault="00975F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F85" w:rsidRDefault="00975F85" w:rsidP="003068B9">
      <w:pPr>
        <w:spacing w:after="0" w:line="240" w:lineRule="auto"/>
      </w:pPr>
      <w:r>
        <w:separator/>
      </w:r>
    </w:p>
  </w:footnote>
  <w:footnote w:type="continuationSeparator" w:id="1">
    <w:p w:rsidR="00975F85" w:rsidRDefault="00975F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C059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2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60A7"/>
    <w:rsid w:val="001920FC"/>
    <w:rsid w:val="00193729"/>
    <w:rsid w:val="00193CB3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B4F9C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33AE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1232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11</cp:revision>
  <cp:lastPrinted>2017-07-04T17:25:00Z</cp:lastPrinted>
  <dcterms:created xsi:type="dcterms:W3CDTF">2017-07-04T18:53:00Z</dcterms:created>
  <dcterms:modified xsi:type="dcterms:W3CDTF">2017-07-14T14:44:00Z</dcterms:modified>
</cp:coreProperties>
</file>