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81E" w:rsidRPr="003E5196" w:rsidRDefault="007A381E" w:rsidP="005257EF">
      <w:pPr>
        <w:spacing w:after="0" w:line="360" w:lineRule="auto"/>
        <w:jc w:val="both"/>
        <w:rPr>
          <w:rFonts w:asciiTheme="minorHAnsi" w:hAnsiTheme="minorHAnsi" w:cstheme="minorHAnsi"/>
          <w:b/>
          <w:bCs/>
          <w:color w:val="FF0000"/>
          <w:sz w:val="21"/>
          <w:szCs w:val="21"/>
        </w:rPr>
      </w:pPr>
    </w:p>
    <w:p w:rsidR="005C738A" w:rsidRPr="003E5196" w:rsidRDefault="00443699" w:rsidP="005257EF">
      <w:pPr>
        <w:spacing w:after="0" w:line="360" w:lineRule="auto"/>
        <w:jc w:val="both"/>
        <w:rPr>
          <w:rFonts w:asciiTheme="minorHAnsi" w:hAnsiTheme="minorHAnsi" w:cstheme="minorHAnsi"/>
          <w:bCs/>
          <w:sz w:val="21"/>
          <w:szCs w:val="21"/>
        </w:rPr>
      </w:pPr>
      <w:r w:rsidRPr="003E5196">
        <w:rPr>
          <w:rFonts w:asciiTheme="minorHAnsi" w:hAnsiTheme="minorHAnsi" w:cstheme="minorHAnsi"/>
          <w:b/>
          <w:bCs/>
          <w:sz w:val="21"/>
          <w:szCs w:val="21"/>
        </w:rPr>
        <w:t>PROCESSO</w:t>
      </w:r>
      <w:r w:rsidRPr="003E5196">
        <w:rPr>
          <w:rFonts w:asciiTheme="minorHAnsi" w:hAnsiTheme="minorHAnsi" w:cstheme="minorHAnsi"/>
          <w:bCs/>
          <w:sz w:val="21"/>
          <w:szCs w:val="21"/>
        </w:rPr>
        <w:t>:</w:t>
      </w:r>
      <w:r w:rsidR="005C738A" w:rsidRPr="003E5196">
        <w:rPr>
          <w:rFonts w:asciiTheme="minorHAnsi" w:hAnsiTheme="minorHAnsi" w:cstheme="minorHAnsi"/>
          <w:bCs/>
          <w:sz w:val="21"/>
          <w:szCs w:val="21"/>
        </w:rPr>
        <w:t xml:space="preserve"> </w:t>
      </w:r>
      <w:r w:rsidR="00294680" w:rsidRPr="003E5196">
        <w:rPr>
          <w:rFonts w:asciiTheme="minorHAnsi" w:hAnsiTheme="minorHAnsi" w:cstheme="minorHAnsi"/>
          <w:b/>
          <w:bCs/>
          <w:sz w:val="21"/>
          <w:szCs w:val="21"/>
        </w:rPr>
        <w:t>n</w:t>
      </w:r>
      <w:r w:rsidR="005C738A" w:rsidRPr="003E5196">
        <w:rPr>
          <w:rFonts w:asciiTheme="minorHAnsi" w:hAnsiTheme="minorHAnsi" w:cstheme="minorHAnsi"/>
          <w:b/>
          <w:bCs/>
          <w:sz w:val="21"/>
          <w:szCs w:val="21"/>
        </w:rPr>
        <w:t>º</w:t>
      </w:r>
      <w:r w:rsidR="005C738A" w:rsidRPr="003E5196">
        <w:rPr>
          <w:rFonts w:asciiTheme="minorHAnsi" w:hAnsiTheme="minorHAnsi" w:cstheme="minorHAnsi"/>
          <w:bCs/>
          <w:sz w:val="21"/>
          <w:szCs w:val="21"/>
        </w:rPr>
        <w:t xml:space="preserve"> </w:t>
      </w:r>
      <w:r w:rsidR="00294680" w:rsidRPr="003E5196">
        <w:rPr>
          <w:rFonts w:asciiTheme="minorHAnsi" w:hAnsiTheme="minorHAnsi" w:cstheme="minorHAnsi"/>
          <w:bCs/>
          <w:sz w:val="21"/>
          <w:szCs w:val="21"/>
        </w:rPr>
        <w:t>1</w:t>
      </w:r>
      <w:r w:rsidR="009F2064" w:rsidRPr="003E5196">
        <w:rPr>
          <w:rFonts w:asciiTheme="minorHAnsi" w:hAnsiTheme="minorHAnsi" w:cstheme="minorHAnsi"/>
          <w:bCs/>
          <w:sz w:val="21"/>
          <w:szCs w:val="21"/>
        </w:rPr>
        <w:t>101</w:t>
      </w:r>
      <w:r w:rsidR="005C738A" w:rsidRPr="003E5196">
        <w:rPr>
          <w:rFonts w:asciiTheme="minorHAnsi" w:hAnsiTheme="minorHAnsi" w:cstheme="minorHAnsi"/>
          <w:bCs/>
          <w:sz w:val="21"/>
          <w:szCs w:val="21"/>
        </w:rPr>
        <w:t>-</w:t>
      </w:r>
      <w:r w:rsidR="00294680" w:rsidRPr="003E5196">
        <w:rPr>
          <w:rFonts w:asciiTheme="minorHAnsi" w:hAnsiTheme="minorHAnsi" w:cstheme="minorHAnsi"/>
          <w:bCs/>
          <w:sz w:val="21"/>
          <w:szCs w:val="21"/>
        </w:rPr>
        <w:t>00</w:t>
      </w:r>
      <w:r w:rsidR="002F2C20" w:rsidRPr="003E5196">
        <w:rPr>
          <w:rFonts w:asciiTheme="minorHAnsi" w:hAnsiTheme="minorHAnsi" w:cstheme="minorHAnsi"/>
          <w:bCs/>
          <w:sz w:val="21"/>
          <w:szCs w:val="21"/>
        </w:rPr>
        <w:t>4360</w:t>
      </w:r>
      <w:r w:rsidR="00226ED4" w:rsidRPr="003E5196">
        <w:rPr>
          <w:rFonts w:asciiTheme="minorHAnsi" w:hAnsiTheme="minorHAnsi" w:cstheme="minorHAnsi"/>
          <w:bCs/>
          <w:sz w:val="21"/>
          <w:szCs w:val="21"/>
        </w:rPr>
        <w:t>/</w:t>
      </w:r>
      <w:r w:rsidR="005C738A" w:rsidRPr="003E5196">
        <w:rPr>
          <w:rFonts w:asciiTheme="minorHAnsi" w:hAnsiTheme="minorHAnsi" w:cstheme="minorHAnsi"/>
          <w:bCs/>
          <w:sz w:val="21"/>
          <w:szCs w:val="21"/>
        </w:rPr>
        <w:t>201</w:t>
      </w:r>
      <w:r w:rsidR="00294680" w:rsidRPr="003E5196">
        <w:rPr>
          <w:rFonts w:asciiTheme="minorHAnsi" w:hAnsiTheme="minorHAnsi" w:cstheme="minorHAnsi"/>
          <w:bCs/>
          <w:sz w:val="21"/>
          <w:szCs w:val="21"/>
        </w:rPr>
        <w:t>7</w:t>
      </w:r>
    </w:p>
    <w:p w:rsidR="00475A79" w:rsidRPr="003E5196" w:rsidRDefault="00443699" w:rsidP="005257EF">
      <w:pPr>
        <w:spacing w:after="0" w:line="360" w:lineRule="auto"/>
        <w:jc w:val="both"/>
        <w:rPr>
          <w:rFonts w:asciiTheme="minorHAnsi" w:hAnsiTheme="minorHAnsi" w:cstheme="minorHAnsi"/>
          <w:bCs/>
          <w:sz w:val="21"/>
          <w:szCs w:val="21"/>
        </w:rPr>
      </w:pPr>
      <w:r w:rsidRPr="003E5196">
        <w:rPr>
          <w:rFonts w:asciiTheme="minorHAnsi" w:hAnsiTheme="minorHAnsi" w:cstheme="minorHAnsi"/>
          <w:b/>
          <w:bCs/>
          <w:sz w:val="21"/>
          <w:szCs w:val="21"/>
        </w:rPr>
        <w:t>INTERESSADO:</w:t>
      </w:r>
      <w:r w:rsidR="00C85959" w:rsidRPr="003E5196">
        <w:rPr>
          <w:rFonts w:asciiTheme="minorHAnsi" w:hAnsiTheme="minorHAnsi" w:cstheme="minorHAnsi"/>
          <w:b/>
          <w:bCs/>
          <w:sz w:val="21"/>
          <w:szCs w:val="21"/>
        </w:rPr>
        <w:t xml:space="preserve"> </w:t>
      </w:r>
      <w:r w:rsidR="00294680" w:rsidRPr="003E5196">
        <w:rPr>
          <w:rFonts w:asciiTheme="minorHAnsi" w:hAnsiTheme="minorHAnsi" w:cstheme="minorHAnsi"/>
          <w:bCs/>
          <w:sz w:val="21"/>
          <w:szCs w:val="21"/>
        </w:rPr>
        <w:t xml:space="preserve">ROSAN </w:t>
      </w:r>
      <w:r w:rsidR="002F2C20" w:rsidRPr="003E5196">
        <w:rPr>
          <w:rFonts w:asciiTheme="minorHAnsi" w:hAnsiTheme="minorHAnsi" w:cstheme="minorHAnsi"/>
          <w:bCs/>
          <w:sz w:val="21"/>
          <w:szCs w:val="21"/>
        </w:rPr>
        <w:t>VIGILANCIA E SEGURANÇA LTDA</w:t>
      </w:r>
      <w:r w:rsidR="00C55E65" w:rsidRPr="003E5196">
        <w:rPr>
          <w:rFonts w:asciiTheme="minorHAnsi" w:hAnsiTheme="minorHAnsi" w:cstheme="minorHAnsi"/>
          <w:bCs/>
          <w:sz w:val="21"/>
          <w:szCs w:val="21"/>
        </w:rPr>
        <w:t>.</w:t>
      </w:r>
    </w:p>
    <w:p w:rsidR="00BC7D60" w:rsidRPr="003E5196" w:rsidRDefault="005C738A" w:rsidP="005257EF">
      <w:pPr>
        <w:spacing w:after="0" w:line="360" w:lineRule="auto"/>
        <w:jc w:val="both"/>
        <w:rPr>
          <w:rFonts w:asciiTheme="minorHAnsi" w:hAnsiTheme="minorHAnsi" w:cstheme="minorHAnsi"/>
          <w:bCs/>
          <w:sz w:val="21"/>
          <w:szCs w:val="21"/>
        </w:rPr>
      </w:pPr>
      <w:r w:rsidRPr="003E5196">
        <w:rPr>
          <w:rFonts w:asciiTheme="minorHAnsi" w:hAnsiTheme="minorHAnsi" w:cstheme="minorHAnsi"/>
          <w:b/>
          <w:bCs/>
          <w:sz w:val="21"/>
          <w:szCs w:val="21"/>
        </w:rPr>
        <w:t>A</w:t>
      </w:r>
      <w:r w:rsidR="00C55E65" w:rsidRPr="003E5196">
        <w:rPr>
          <w:rFonts w:asciiTheme="minorHAnsi" w:hAnsiTheme="minorHAnsi" w:cstheme="minorHAnsi"/>
          <w:b/>
          <w:bCs/>
          <w:sz w:val="21"/>
          <w:szCs w:val="21"/>
        </w:rPr>
        <w:t>SSUNTO</w:t>
      </w:r>
      <w:r w:rsidRPr="003E5196">
        <w:rPr>
          <w:rFonts w:asciiTheme="minorHAnsi" w:hAnsiTheme="minorHAnsi" w:cstheme="minorHAnsi"/>
          <w:b/>
          <w:bCs/>
          <w:sz w:val="21"/>
          <w:szCs w:val="21"/>
        </w:rPr>
        <w:t>:</w:t>
      </w:r>
      <w:r w:rsidR="00681C0E" w:rsidRPr="003E5196">
        <w:rPr>
          <w:rFonts w:asciiTheme="minorHAnsi" w:hAnsiTheme="minorHAnsi" w:cstheme="minorHAnsi"/>
          <w:bCs/>
          <w:sz w:val="21"/>
          <w:szCs w:val="21"/>
        </w:rPr>
        <w:t xml:space="preserve"> </w:t>
      </w:r>
      <w:r w:rsidR="00C55E65" w:rsidRPr="003E5196">
        <w:rPr>
          <w:rFonts w:asciiTheme="minorHAnsi" w:hAnsiTheme="minorHAnsi" w:cstheme="minorHAnsi"/>
          <w:bCs/>
          <w:sz w:val="21"/>
          <w:szCs w:val="21"/>
        </w:rPr>
        <w:t>PAGAMENTO</w:t>
      </w:r>
      <w:r w:rsidR="009A4EA6" w:rsidRPr="003E5196">
        <w:rPr>
          <w:rFonts w:asciiTheme="minorHAnsi" w:hAnsiTheme="minorHAnsi" w:cstheme="minorHAnsi"/>
          <w:bCs/>
          <w:sz w:val="21"/>
          <w:szCs w:val="21"/>
        </w:rPr>
        <w:t>.</w:t>
      </w:r>
    </w:p>
    <w:p w:rsidR="00C55E65" w:rsidRPr="003E5196" w:rsidRDefault="00C55E65" w:rsidP="005257EF">
      <w:pPr>
        <w:spacing w:after="0" w:line="360" w:lineRule="auto"/>
        <w:jc w:val="both"/>
        <w:rPr>
          <w:rFonts w:asciiTheme="minorHAnsi" w:hAnsiTheme="minorHAnsi" w:cstheme="minorHAnsi"/>
          <w:bCs/>
          <w:sz w:val="21"/>
          <w:szCs w:val="21"/>
        </w:rPr>
      </w:pPr>
      <w:r w:rsidRPr="003E5196">
        <w:rPr>
          <w:rFonts w:asciiTheme="minorHAnsi" w:hAnsiTheme="minorHAnsi" w:cstheme="minorHAnsi"/>
          <w:b/>
          <w:bCs/>
          <w:sz w:val="21"/>
          <w:szCs w:val="21"/>
        </w:rPr>
        <w:t xml:space="preserve">DETALHES: </w:t>
      </w:r>
      <w:r w:rsidR="002F2C20" w:rsidRPr="003E5196">
        <w:rPr>
          <w:rFonts w:asciiTheme="minorHAnsi" w:hAnsiTheme="minorHAnsi" w:cstheme="minorHAnsi"/>
          <w:bCs/>
          <w:sz w:val="21"/>
          <w:szCs w:val="21"/>
        </w:rPr>
        <w:t>REF</w:t>
      </w:r>
      <w:r w:rsidR="00294680" w:rsidRPr="003E5196">
        <w:rPr>
          <w:rFonts w:asciiTheme="minorHAnsi" w:hAnsiTheme="minorHAnsi" w:cstheme="minorHAnsi"/>
          <w:bCs/>
          <w:sz w:val="21"/>
          <w:szCs w:val="21"/>
        </w:rPr>
        <w:t>.</w:t>
      </w:r>
      <w:r w:rsidR="002F2C20" w:rsidRPr="003E5196">
        <w:rPr>
          <w:rFonts w:asciiTheme="minorHAnsi" w:hAnsiTheme="minorHAnsi" w:cstheme="minorHAnsi"/>
          <w:bCs/>
          <w:sz w:val="21"/>
          <w:szCs w:val="21"/>
        </w:rPr>
        <w:t xml:space="preserve"> 13 DE SETEMBRO A 22 DE OUTUBRO 2017 LIMPEZA GARÇON</w:t>
      </w:r>
    </w:p>
    <w:p w:rsidR="00296284" w:rsidRPr="003E5196" w:rsidRDefault="00296284" w:rsidP="005257EF">
      <w:pPr>
        <w:spacing w:after="0" w:line="360" w:lineRule="auto"/>
        <w:jc w:val="both"/>
        <w:rPr>
          <w:rFonts w:asciiTheme="minorHAnsi" w:hAnsiTheme="minorHAnsi" w:cstheme="minorHAnsi"/>
          <w:bCs/>
          <w:sz w:val="21"/>
          <w:szCs w:val="21"/>
        </w:rPr>
      </w:pPr>
    </w:p>
    <w:p w:rsidR="000639BC" w:rsidRPr="003E5196" w:rsidRDefault="005C738A" w:rsidP="005257EF">
      <w:pPr>
        <w:spacing w:after="0" w:line="360" w:lineRule="auto"/>
        <w:ind w:firstLine="851"/>
        <w:jc w:val="both"/>
        <w:rPr>
          <w:rFonts w:asciiTheme="minorHAnsi" w:hAnsiTheme="minorHAnsi" w:cstheme="minorHAnsi"/>
          <w:bCs/>
          <w:color w:val="FF0000"/>
          <w:sz w:val="21"/>
          <w:szCs w:val="21"/>
        </w:rPr>
      </w:pPr>
      <w:r w:rsidRPr="003E5196">
        <w:rPr>
          <w:rFonts w:asciiTheme="minorHAnsi" w:hAnsiTheme="minorHAnsi" w:cstheme="minorHAnsi"/>
          <w:sz w:val="21"/>
          <w:szCs w:val="21"/>
        </w:rPr>
        <w:t xml:space="preserve">Trata-se de </w:t>
      </w:r>
      <w:r w:rsidRPr="003E5196">
        <w:rPr>
          <w:rFonts w:asciiTheme="minorHAnsi" w:hAnsiTheme="minorHAnsi" w:cstheme="minorHAnsi"/>
          <w:b/>
          <w:sz w:val="21"/>
          <w:szCs w:val="21"/>
        </w:rPr>
        <w:t xml:space="preserve">Processo Administrativo nº </w:t>
      </w:r>
      <w:r w:rsidR="00294680" w:rsidRPr="003E5196">
        <w:rPr>
          <w:rFonts w:asciiTheme="minorHAnsi" w:hAnsiTheme="minorHAnsi" w:cstheme="minorHAnsi"/>
          <w:bCs/>
          <w:sz w:val="21"/>
          <w:szCs w:val="21"/>
        </w:rPr>
        <w:t>1101-00</w:t>
      </w:r>
      <w:r w:rsidR="002F2C20" w:rsidRPr="003E5196">
        <w:rPr>
          <w:rFonts w:asciiTheme="minorHAnsi" w:hAnsiTheme="minorHAnsi" w:cstheme="minorHAnsi"/>
          <w:bCs/>
          <w:sz w:val="21"/>
          <w:szCs w:val="21"/>
        </w:rPr>
        <w:t>4360</w:t>
      </w:r>
      <w:r w:rsidR="00294680" w:rsidRPr="003E5196">
        <w:rPr>
          <w:rFonts w:asciiTheme="minorHAnsi" w:hAnsiTheme="minorHAnsi" w:cstheme="minorHAnsi"/>
          <w:bCs/>
          <w:sz w:val="21"/>
          <w:szCs w:val="21"/>
        </w:rPr>
        <w:t>/2017</w:t>
      </w:r>
      <w:r w:rsidR="00733DFE" w:rsidRPr="003E5196">
        <w:rPr>
          <w:rFonts w:asciiTheme="minorHAnsi" w:hAnsiTheme="minorHAnsi" w:cstheme="minorHAnsi"/>
          <w:sz w:val="21"/>
          <w:szCs w:val="21"/>
        </w:rPr>
        <w:t>, em 0</w:t>
      </w:r>
      <w:r w:rsidR="00475A79" w:rsidRPr="003E5196">
        <w:rPr>
          <w:rFonts w:asciiTheme="minorHAnsi" w:hAnsiTheme="minorHAnsi" w:cstheme="minorHAnsi"/>
          <w:sz w:val="21"/>
          <w:szCs w:val="21"/>
        </w:rPr>
        <w:t>1</w:t>
      </w:r>
      <w:r w:rsidRPr="003E5196">
        <w:rPr>
          <w:rFonts w:asciiTheme="minorHAnsi" w:hAnsiTheme="minorHAnsi" w:cstheme="minorHAnsi"/>
          <w:sz w:val="21"/>
          <w:szCs w:val="21"/>
        </w:rPr>
        <w:t xml:space="preserve"> (</w:t>
      </w:r>
      <w:r w:rsidR="00475A79" w:rsidRPr="003E5196">
        <w:rPr>
          <w:rFonts w:asciiTheme="minorHAnsi" w:hAnsiTheme="minorHAnsi" w:cstheme="minorHAnsi"/>
          <w:sz w:val="21"/>
          <w:szCs w:val="21"/>
        </w:rPr>
        <w:t>um</w:t>
      </w:r>
      <w:r w:rsidR="00226ED4" w:rsidRPr="003E5196">
        <w:rPr>
          <w:rFonts w:asciiTheme="minorHAnsi" w:hAnsiTheme="minorHAnsi" w:cstheme="minorHAnsi"/>
          <w:sz w:val="21"/>
          <w:szCs w:val="21"/>
        </w:rPr>
        <w:t>)</w:t>
      </w:r>
      <w:r w:rsidRPr="003E5196">
        <w:rPr>
          <w:rFonts w:asciiTheme="minorHAnsi" w:hAnsiTheme="minorHAnsi" w:cstheme="minorHAnsi"/>
          <w:sz w:val="21"/>
          <w:szCs w:val="21"/>
        </w:rPr>
        <w:t xml:space="preserve"> volume, com </w:t>
      </w:r>
      <w:r w:rsidR="00294680" w:rsidRPr="003E5196">
        <w:rPr>
          <w:rFonts w:asciiTheme="minorHAnsi" w:hAnsiTheme="minorHAnsi" w:cstheme="minorHAnsi"/>
          <w:sz w:val="21"/>
          <w:szCs w:val="21"/>
        </w:rPr>
        <w:t>1</w:t>
      </w:r>
      <w:r w:rsidR="002F2C20" w:rsidRPr="003E5196">
        <w:rPr>
          <w:rFonts w:asciiTheme="minorHAnsi" w:hAnsiTheme="minorHAnsi" w:cstheme="minorHAnsi"/>
          <w:sz w:val="21"/>
          <w:szCs w:val="21"/>
        </w:rPr>
        <w:t>31</w:t>
      </w:r>
      <w:r w:rsidR="00294680" w:rsidRPr="003E5196">
        <w:rPr>
          <w:rFonts w:asciiTheme="minorHAnsi" w:hAnsiTheme="minorHAnsi" w:cstheme="minorHAnsi"/>
          <w:sz w:val="21"/>
          <w:szCs w:val="21"/>
        </w:rPr>
        <w:t xml:space="preserve"> </w:t>
      </w:r>
      <w:r w:rsidR="00733DFE" w:rsidRPr="003E5196">
        <w:rPr>
          <w:rFonts w:asciiTheme="minorHAnsi" w:hAnsiTheme="minorHAnsi" w:cstheme="minorHAnsi"/>
          <w:sz w:val="21"/>
          <w:szCs w:val="21"/>
        </w:rPr>
        <w:t>(</w:t>
      </w:r>
      <w:r w:rsidR="005257EF" w:rsidRPr="003E5196">
        <w:rPr>
          <w:rFonts w:asciiTheme="minorHAnsi" w:hAnsiTheme="minorHAnsi" w:cstheme="minorHAnsi"/>
          <w:sz w:val="21"/>
          <w:szCs w:val="21"/>
        </w:rPr>
        <w:t>c</w:t>
      </w:r>
      <w:r w:rsidR="00294680" w:rsidRPr="003E5196">
        <w:rPr>
          <w:rFonts w:asciiTheme="minorHAnsi" w:hAnsiTheme="minorHAnsi" w:cstheme="minorHAnsi"/>
          <w:sz w:val="21"/>
          <w:szCs w:val="21"/>
        </w:rPr>
        <w:t>ento e</w:t>
      </w:r>
      <w:r w:rsidR="002F2C20" w:rsidRPr="003E5196">
        <w:rPr>
          <w:rFonts w:asciiTheme="minorHAnsi" w:hAnsiTheme="minorHAnsi" w:cstheme="minorHAnsi"/>
          <w:sz w:val="21"/>
          <w:szCs w:val="21"/>
        </w:rPr>
        <w:t xml:space="preserve"> trinta</w:t>
      </w:r>
      <w:r w:rsidR="00294680" w:rsidRPr="003E5196">
        <w:rPr>
          <w:rFonts w:asciiTheme="minorHAnsi" w:hAnsiTheme="minorHAnsi" w:cstheme="minorHAnsi"/>
          <w:sz w:val="21"/>
          <w:szCs w:val="21"/>
        </w:rPr>
        <w:t xml:space="preserve"> e um</w:t>
      </w:r>
      <w:r w:rsidR="00C55E65" w:rsidRPr="003E5196">
        <w:rPr>
          <w:rFonts w:asciiTheme="minorHAnsi" w:hAnsiTheme="minorHAnsi" w:cstheme="minorHAnsi"/>
          <w:sz w:val="21"/>
          <w:szCs w:val="21"/>
        </w:rPr>
        <w:t>)</w:t>
      </w:r>
      <w:r w:rsidRPr="003E5196">
        <w:rPr>
          <w:rFonts w:asciiTheme="minorHAnsi" w:hAnsiTheme="minorHAnsi" w:cstheme="minorHAnsi"/>
          <w:sz w:val="21"/>
          <w:szCs w:val="21"/>
        </w:rPr>
        <w:t xml:space="preserve"> fls.</w:t>
      </w:r>
      <w:r w:rsidR="00C85959" w:rsidRPr="003E5196">
        <w:rPr>
          <w:rFonts w:asciiTheme="minorHAnsi" w:hAnsiTheme="minorHAnsi" w:cstheme="minorHAnsi"/>
          <w:sz w:val="21"/>
          <w:szCs w:val="21"/>
        </w:rPr>
        <w:t xml:space="preserve">, </w:t>
      </w:r>
      <w:r w:rsidR="002170BB" w:rsidRPr="003E5196">
        <w:rPr>
          <w:rFonts w:asciiTheme="minorHAnsi" w:hAnsiTheme="minorHAnsi" w:cstheme="minorHAnsi"/>
          <w:sz w:val="21"/>
          <w:szCs w:val="21"/>
        </w:rPr>
        <w:t xml:space="preserve">que </w:t>
      </w:r>
      <w:r w:rsidR="00E96A71" w:rsidRPr="003E5196">
        <w:rPr>
          <w:rFonts w:asciiTheme="minorHAnsi" w:hAnsiTheme="minorHAnsi" w:cstheme="minorHAnsi"/>
          <w:sz w:val="21"/>
          <w:szCs w:val="21"/>
        </w:rPr>
        <w:t>versa sobre</w:t>
      </w:r>
      <w:r w:rsidR="002170BB" w:rsidRPr="003E5196">
        <w:rPr>
          <w:rFonts w:asciiTheme="minorHAnsi" w:hAnsiTheme="minorHAnsi" w:cstheme="minorHAnsi"/>
          <w:sz w:val="21"/>
          <w:szCs w:val="21"/>
        </w:rPr>
        <w:t xml:space="preserve"> </w:t>
      </w:r>
      <w:r w:rsidR="00BC7D60" w:rsidRPr="003E5196">
        <w:rPr>
          <w:rFonts w:asciiTheme="minorHAnsi" w:hAnsiTheme="minorHAnsi" w:cstheme="minorHAnsi"/>
          <w:sz w:val="21"/>
          <w:szCs w:val="21"/>
        </w:rPr>
        <w:t xml:space="preserve">a solicitação de </w:t>
      </w:r>
      <w:r w:rsidR="0022064B" w:rsidRPr="003E5196">
        <w:rPr>
          <w:rFonts w:asciiTheme="minorHAnsi" w:hAnsiTheme="minorHAnsi" w:cstheme="minorHAnsi"/>
          <w:sz w:val="21"/>
          <w:szCs w:val="21"/>
        </w:rPr>
        <w:t xml:space="preserve">pagamento </w:t>
      </w:r>
      <w:r w:rsidR="00DA0799" w:rsidRPr="003E5196">
        <w:rPr>
          <w:rFonts w:asciiTheme="minorHAnsi" w:hAnsiTheme="minorHAnsi" w:cstheme="minorHAnsi"/>
          <w:sz w:val="21"/>
          <w:szCs w:val="21"/>
        </w:rPr>
        <w:t>da fatura de prestação de serviços de</w:t>
      </w:r>
      <w:r w:rsidR="002F2C20" w:rsidRPr="003E5196">
        <w:rPr>
          <w:rFonts w:asciiTheme="minorHAnsi" w:hAnsiTheme="minorHAnsi" w:cstheme="minorHAnsi"/>
          <w:sz w:val="21"/>
          <w:szCs w:val="21"/>
        </w:rPr>
        <w:t xml:space="preserve"> limpeza, Asseio e Conservação e </w:t>
      </w:r>
      <w:proofErr w:type="spellStart"/>
      <w:r w:rsidR="002F2C20" w:rsidRPr="003E5196">
        <w:rPr>
          <w:rFonts w:asciiTheme="minorHAnsi" w:hAnsiTheme="minorHAnsi" w:cstheme="minorHAnsi"/>
          <w:sz w:val="21"/>
          <w:szCs w:val="21"/>
        </w:rPr>
        <w:t>Garçon</w:t>
      </w:r>
      <w:proofErr w:type="spellEnd"/>
      <w:r w:rsidR="002F2C20" w:rsidRPr="003E5196">
        <w:rPr>
          <w:rFonts w:asciiTheme="minorHAnsi" w:hAnsiTheme="minorHAnsi" w:cstheme="minorHAnsi"/>
          <w:sz w:val="21"/>
          <w:szCs w:val="21"/>
        </w:rPr>
        <w:t>/</w:t>
      </w:r>
      <w:proofErr w:type="spellStart"/>
      <w:r w:rsidR="002F2C20" w:rsidRPr="003E5196">
        <w:rPr>
          <w:rFonts w:asciiTheme="minorHAnsi" w:hAnsiTheme="minorHAnsi" w:cstheme="minorHAnsi"/>
          <w:sz w:val="21"/>
          <w:szCs w:val="21"/>
        </w:rPr>
        <w:t>Coperagem</w:t>
      </w:r>
      <w:proofErr w:type="spellEnd"/>
      <w:r w:rsidR="002F2C20" w:rsidRPr="003E5196">
        <w:rPr>
          <w:rFonts w:asciiTheme="minorHAnsi" w:hAnsiTheme="minorHAnsi" w:cstheme="minorHAnsi"/>
          <w:sz w:val="21"/>
          <w:szCs w:val="21"/>
        </w:rPr>
        <w:t xml:space="preserve">, </w:t>
      </w:r>
      <w:r w:rsidR="00DA0799" w:rsidRPr="003E5196">
        <w:rPr>
          <w:rFonts w:asciiTheme="minorHAnsi" w:hAnsiTheme="minorHAnsi" w:cstheme="minorHAnsi"/>
          <w:sz w:val="21"/>
          <w:szCs w:val="21"/>
        </w:rPr>
        <w:t xml:space="preserve">referente ao período de </w:t>
      </w:r>
      <w:r w:rsidR="002F2C20" w:rsidRPr="003E5196">
        <w:rPr>
          <w:rFonts w:asciiTheme="minorHAnsi" w:hAnsiTheme="minorHAnsi" w:cstheme="minorHAnsi"/>
          <w:sz w:val="21"/>
          <w:szCs w:val="21"/>
        </w:rPr>
        <w:t>13</w:t>
      </w:r>
      <w:r w:rsidR="00DA0799" w:rsidRPr="003E5196">
        <w:rPr>
          <w:rFonts w:asciiTheme="minorHAnsi" w:hAnsiTheme="minorHAnsi" w:cstheme="minorHAnsi"/>
          <w:sz w:val="21"/>
          <w:szCs w:val="21"/>
        </w:rPr>
        <w:t xml:space="preserve"> de </w:t>
      </w:r>
      <w:r w:rsidR="002F2C20" w:rsidRPr="003E5196">
        <w:rPr>
          <w:rFonts w:asciiTheme="minorHAnsi" w:hAnsiTheme="minorHAnsi" w:cstheme="minorHAnsi"/>
          <w:sz w:val="21"/>
          <w:szCs w:val="21"/>
        </w:rPr>
        <w:t>SETEMBRO</w:t>
      </w:r>
      <w:r w:rsidR="00DA0799" w:rsidRPr="003E5196">
        <w:rPr>
          <w:rFonts w:asciiTheme="minorHAnsi" w:hAnsiTheme="minorHAnsi" w:cstheme="minorHAnsi"/>
          <w:sz w:val="21"/>
          <w:szCs w:val="21"/>
        </w:rPr>
        <w:t xml:space="preserve"> </w:t>
      </w:r>
      <w:proofErr w:type="gramStart"/>
      <w:r w:rsidR="00DA0799" w:rsidRPr="003E5196">
        <w:rPr>
          <w:rFonts w:asciiTheme="minorHAnsi" w:hAnsiTheme="minorHAnsi" w:cstheme="minorHAnsi"/>
          <w:sz w:val="21"/>
          <w:szCs w:val="21"/>
        </w:rPr>
        <w:t>à</w:t>
      </w:r>
      <w:proofErr w:type="gramEnd"/>
      <w:r w:rsidR="00DA0799" w:rsidRPr="003E5196">
        <w:rPr>
          <w:rFonts w:asciiTheme="minorHAnsi" w:hAnsiTheme="minorHAnsi" w:cstheme="minorHAnsi"/>
          <w:sz w:val="21"/>
          <w:szCs w:val="21"/>
        </w:rPr>
        <w:t xml:space="preserve"> </w:t>
      </w:r>
      <w:r w:rsidR="002F2C20" w:rsidRPr="003E5196">
        <w:rPr>
          <w:rFonts w:asciiTheme="minorHAnsi" w:hAnsiTheme="minorHAnsi" w:cstheme="minorHAnsi"/>
          <w:sz w:val="21"/>
          <w:szCs w:val="21"/>
        </w:rPr>
        <w:t>22</w:t>
      </w:r>
      <w:r w:rsidR="00DA0799" w:rsidRPr="003E5196">
        <w:rPr>
          <w:rFonts w:asciiTheme="minorHAnsi" w:hAnsiTheme="minorHAnsi" w:cstheme="minorHAnsi"/>
          <w:sz w:val="21"/>
          <w:szCs w:val="21"/>
        </w:rPr>
        <w:t xml:space="preserve"> de </w:t>
      </w:r>
      <w:r w:rsidR="002F2C20" w:rsidRPr="003E5196">
        <w:rPr>
          <w:rFonts w:asciiTheme="minorHAnsi" w:hAnsiTheme="minorHAnsi" w:cstheme="minorHAnsi"/>
          <w:sz w:val="21"/>
          <w:szCs w:val="21"/>
        </w:rPr>
        <w:t>OUTUBRO</w:t>
      </w:r>
      <w:r w:rsidR="00DA0799" w:rsidRPr="003E5196">
        <w:rPr>
          <w:rFonts w:asciiTheme="minorHAnsi" w:hAnsiTheme="minorHAnsi" w:cstheme="minorHAnsi"/>
          <w:sz w:val="21"/>
          <w:szCs w:val="21"/>
        </w:rPr>
        <w:t xml:space="preserve"> de 2017 perfazendo um total de </w:t>
      </w:r>
      <w:r w:rsidR="002F2C20" w:rsidRPr="003E5196">
        <w:rPr>
          <w:rFonts w:asciiTheme="minorHAnsi" w:hAnsiTheme="minorHAnsi" w:cstheme="minorHAnsi"/>
          <w:sz w:val="21"/>
          <w:szCs w:val="21"/>
        </w:rPr>
        <w:t>40</w:t>
      </w:r>
      <w:r w:rsidR="005257EF" w:rsidRPr="003E5196">
        <w:rPr>
          <w:rFonts w:asciiTheme="minorHAnsi" w:hAnsiTheme="minorHAnsi" w:cstheme="minorHAnsi"/>
          <w:sz w:val="21"/>
          <w:szCs w:val="21"/>
        </w:rPr>
        <w:t xml:space="preserve"> </w:t>
      </w:r>
      <w:r w:rsidR="00DA0799" w:rsidRPr="003E5196">
        <w:rPr>
          <w:rFonts w:asciiTheme="minorHAnsi" w:hAnsiTheme="minorHAnsi" w:cstheme="minorHAnsi"/>
          <w:sz w:val="21"/>
          <w:szCs w:val="21"/>
        </w:rPr>
        <w:t>(</w:t>
      </w:r>
      <w:r w:rsidR="002F2C20" w:rsidRPr="003E5196">
        <w:rPr>
          <w:rFonts w:asciiTheme="minorHAnsi" w:hAnsiTheme="minorHAnsi" w:cstheme="minorHAnsi"/>
          <w:sz w:val="21"/>
          <w:szCs w:val="21"/>
        </w:rPr>
        <w:t>quarenta</w:t>
      </w:r>
      <w:r w:rsidR="00DA0799" w:rsidRPr="003E5196">
        <w:rPr>
          <w:rFonts w:asciiTheme="minorHAnsi" w:hAnsiTheme="minorHAnsi" w:cstheme="minorHAnsi"/>
          <w:sz w:val="21"/>
          <w:szCs w:val="21"/>
        </w:rPr>
        <w:t xml:space="preserve">) dias </w:t>
      </w:r>
      <w:r w:rsidR="009A4EA6" w:rsidRPr="003E5196">
        <w:rPr>
          <w:rFonts w:asciiTheme="minorHAnsi" w:hAnsiTheme="minorHAnsi" w:cstheme="minorHAnsi"/>
          <w:sz w:val="21"/>
          <w:szCs w:val="21"/>
        </w:rPr>
        <w:t>no</w:t>
      </w:r>
      <w:r w:rsidR="00DA0799" w:rsidRPr="003E5196">
        <w:rPr>
          <w:rFonts w:asciiTheme="minorHAnsi" w:hAnsiTheme="minorHAnsi" w:cstheme="minorHAnsi"/>
          <w:sz w:val="21"/>
          <w:szCs w:val="21"/>
        </w:rPr>
        <w:t>, no</w:t>
      </w:r>
      <w:r w:rsidR="009A4EA6" w:rsidRPr="003E5196">
        <w:rPr>
          <w:rFonts w:asciiTheme="minorHAnsi" w:hAnsiTheme="minorHAnsi" w:cstheme="minorHAnsi"/>
          <w:sz w:val="21"/>
          <w:szCs w:val="21"/>
        </w:rPr>
        <w:t xml:space="preserve"> valor </w:t>
      </w:r>
      <w:r w:rsidR="00DA0799" w:rsidRPr="003E5196">
        <w:rPr>
          <w:rFonts w:asciiTheme="minorHAnsi" w:hAnsiTheme="minorHAnsi" w:cstheme="minorHAnsi"/>
          <w:sz w:val="21"/>
          <w:szCs w:val="21"/>
        </w:rPr>
        <w:t xml:space="preserve">total </w:t>
      </w:r>
      <w:r w:rsidR="009A4EA6" w:rsidRPr="003E5196">
        <w:rPr>
          <w:rFonts w:asciiTheme="minorHAnsi" w:hAnsiTheme="minorHAnsi" w:cstheme="minorHAnsi"/>
          <w:sz w:val="21"/>
          <w:szCs w:val="21"/>
        </w:rPr>
        <w:t xml:space="preserve">de </w:t>
      </w:r>
      <w:r w:rsidR="00294680" w:rsidRPr="003E5196">
        <w:rPr>
          <w:rFonts w:asciiTheme="minorHAnsi" w:hAnsiTheme="minorHAnsi" w:cstheme="minorHAnsi"/>
          <w:b/>
          <w:bCs/>
          <w:sz w:val="21"/>
          <w:szCs w:val="21"/>
        </w:rPr>
        <w:t>R$</w:t>
      </w:r>
      <w:r w:rsidR="002F2C20" w:rsidRPr="003E5196">
        <w:rPr>
          <w:rFonts w:asciiTheme="minorHAnsi" w:hAnsiTheme="minorHAnsi" w:cstheme="minorHAnsi"/>
          <w:b/>
          <w:bCs/>
          <w:sz w:val="21"/>
          <w:szCs w:val="21"/>
        </w:rPr>
        <w:t>92.741,20</w:t>
      </w:r>
      <w:r w:rsidR="009A4EA6" w:rsidRPr="003E5196">
        <w:rPr>
          <w:rFonts w:asciiTheme="minorHAnsi" w:hAnsiTheme="minorHAnsi" w:cstheme="minorHAnsi"/>
          <w:sz w:val="21"/>
          <w:szCs w:val="21"/>
        </w:rPr>
        <w:t xml:space="preserve"> </w:t>
      </w:r>
      <w:r w:rsidR="009A4EA6" w:rsidRPr="003E5196">
        <w:rPr>
          <w:rFonts w:asciiTheme="minorHAnsi" w:hAnsiTheme="minorHAnsi" w:cstheme="minorHAnsi"/>
          <w:b/>
          <w:sz w:val="21"/>
          <w:szCs w:val="21"/>
        </w:rPr>
        <w:t>(</w:t>
      </w:r>
      <w:r w:rsidR="002F2C20" w:rsidRPr="003E5196">
        <w:rPr>
          <w:rFonts w:asciiTheme="minorHAnsi" w:hAnsiTheme="minorHAnsi" w:cstheme="minorHAnsi"/>
          <w:b/>
          <w:sz w:val="21"/>
          <w:szCs w:val="21"/>
        </w:rPr>
        <w:t>noventa e dois setecentos e quarenta e um mil reais e vinte centavos</w:t>
      </w:r>
      <w:r w:rsidR="007A381E" w:rsidRPr="003E5196">
        <w:rPr>
          <w:rFonts w:asciiTheme="minorHAnsi" w:hAnsiTheme="minorHAnsi" w:cstheme="minorHAnsi"/>
          <w:b/>
          <w:sz w:val="21"/>
          <w:szCs w:val="21"/>
        </w:rPr>
        <w:t>)</w:t>
      </w:r>
      <w:r w:rsidR="00A8409F" w:rsidRPr="003E5196">
        <w:rPr>
          <w:rFonts w:asciiTheme="minorHAnsi" w:hAnsiTheme="minorHAnsi" w:cstheme="minorHAnsi"/>
          <w:b/>
          <w:color w:val="000000" w:themeColor="text1"/>
          <w:sz w:val="21"/>
          <w:szCs w:val="21"/>
        </w:rPr>
        <w:t>.</w:t>
      </w:r>
      <w:r w:rsidR="002170BB" w:rsidRPr="003E5196">
        <w:rPr>
          <w:rFonts w:asciiTheme="minorHAnsi" w:hAnsiTheme="minorHAnsi" w:cstheme="minorHAnsi"/>
          <w:color w:val="FF0000"/>
          <w:sz w:val="21"/>
          <w:szCs w:val="21"/>
        </w:rPr>
        <w:t xml:space="preserve"> </w:t>
      </w:r>
    </w:p>
    <w:p w:rsidR="009C52BE" w:rsidRPr="003E5196" w:rsidRDefault="009C52BE" w:rsidP="005257EF">
      <w:pPr>
        <w:spacing w:after="0" w:line="360" w:lineRule="auto"/>
        <w:ind w:firstLine="709"/>
        <w:jc w:val="both"/>
        <w:rPr>
          <w:rFonts w:asciiTheme="minorHAnsi" w:hAnsiTheme="minorHAnsi" w:cstheme="minorHAnsi"/>
          <w:sz w:val="21"/>
          <w:szCs w:val="21"/>
        </w:rPr>
      </w:pPr>
      <w:r w:rsidRPr="003E5196">
        <w:rPr>
          <w:rFonts w:asciiTheme="minorHAnsi" w:hAnsiTheme="minorHAnsi" w:cstheme="minorHAnsi"/>
          <w:sz w:val="21"/>
          <w:szCs w:val="21"/>
        </w:rPr>
        <w:t xml:space="preserve">Conforme aduzido nos autos, a contratação está consubstanciada no </w:t>
      </w:r>
      <w:r w:rsidRPr="003E5196">
        <w:rPr>
          <w:rFonts w:asciiTheme="minorHAnsi" w:hAnsiTheme="minorHAnsi" w:cstheme="minorHAnsi"/>
          <w:b/>
          <w:sz w:val="21"/>
          <w:szCs w:val="21"/>
        </w:rPr>
        <w:t>art. 59, Parágrafo Único, da Lei Federal nº 8.666/93</w:t>
      </w:r>
      <w:r w:rsidRPr="003E5196">
        <w:rPr>
          <w:rFonts w:asciiTheme="minorHAnsi" w:hAnsiTheme="minorHAnsi" w:cstheme="minorHAnsi"/>
          <w:sz w:val="21"/>
          <w:szCs w:val="21"/>
        </w:rPr>
        <w:t>. Entretanto, a presente análise versa sobre a adoção dos procedimentos previstos na legislação de regência, em exercício da missão institucional deste órgão de controle.</w:t>
      </w:r>
    </w:p>
    <w:p w:rsidR="00733DFE" w:rsidRPr="003E5196" w:rsidRDefault="0098743D" w:rsidP="005257EF">
      <w:pPr>
        <w:spacing w:after="0" w:line="360" w:lineRule="auto"/>
        <w:ind w:firstLine="851"/>
        <w:jc w:val="both"/>
        <w:rPr>
          <w:rFonts w:asciiTheme="minorHAnsi" w:hAnsiTheme="minorHAnsi" w:cstheme="minorHAnsi"/>
          <w:sz w:val="21"/>
          <w:szCs w:val="21"/>
        </w:rPr>
      </w:pPr>
      <w:r w:rsidRPr="003E5196">
        <w:rPr>
          <w:rFonts w:asciiTheme="minorHAnsi" w:hAnsiTheme="minorHAnsi" w:cstheme="minorHAnsi"/>
          <w:sz w:val="21"/>
          <w:szCs w:val="21"/>
        </w:rPr>
        <w:t xml:space="preserve">Os autos foram encaminhados a esta </w:t>
      </w:r>
      <w:r w:rsidRPr="003E5196">
        <w:rPr>
          <w:rFonts w:asciiTheme="minorHAnsi" w:hAnsiTheme="minorHAnsi" w:cstheme="minorHAnsi"/>
          <w:b/>
          <w:sz w:val="21"/>
          <w:szCs w:val="21"/>
        </w:rPr>
        <w:t>Controladoria Geral do Estado – CGE</w:t>
      </w:r>
      <w:r w:rsidRPr="003E5196">
        <w:rPr>
          <w:rFonts w:asciiTheme="minorHAnsi" w:hAnsiTheme="minorHAnsi" w:cstheme="minorHAnsi"/>
          <w:sz w:val="21"/>
          <w:szCs w:val="21"/>
        </w:rPr>
        <w:t xml:space="preserve"> para análise </w:t>
      </w:r>
      <w:r w:rsidR="00F37CB6" w:rsidRPr="003E5196">
        <w:rPr>
          <w:rFonts w:asciiTheme="minorHAnsi" w:hAnsiTheme="minorHAnsi" w:cstheme="minorHAnsi"/>
          <w:sz w:val="21"/>
          <w:szCs w:val="21"/>
        </w:rPr>
        <w:t>e parecer contábil</w:t>
      </w:r>
      <w:r w:rsidRPr="003E5196">
        <w:rPr>
          <w:rFonts w:asciiTheme="minorHAnsi" w:hAnsiTheme="minorHAnsi" w:cstheme="minorHAnsi"/>
          <w:sz w:val="21"/>
          <w:szCs w:val="21"/>
        </w:rPr>
        <w:t xml:space="preserve">, atendendo ao que determina o </w:t>
      </w:r>
      <w:r w:rsidR="00F37CB6" w:rsidRPr="003E5196">
        <w:rPr>
          <w:rFonts w:asciiTheme="minorHAnsi" w:hAnsiTheme="minorHAnsi" w:cstheme="minorHAnsi"/>
          <w:sz w:val="21"/>
          <w:szCs w:val="21"/>
        </w:rPr>
        <w:t xml:space="preserve">Artigo 48 do </w:t>
      </w:r>
      <w:r w:rsidRPr="003E5196">
        <w:rPr>
          <w:rFonts w:asciiTheme="minorHAnsi" w:hAnsiTheme="minorHAnsi" w:cstheme="minorHAnsi"/>
          <w:sz w:val="21"/>
          <w:szCs w:val="21"/>
        </w:rPr>
        <w:t xml:space="preserve">Decreto </w:t>
      </w:r>
      <w:r w:rsidR="00F37CB6" w:rsidRPr="003E5196">
        <w:rPr>
          <w:rFonts w:asciiTheme="minorHAnsi" w:hAnsiTheme="minorHAnsi" w:cstheme="minorHAnsi"/>
          <w:sz w:val="21"/>
          <w:szCs w:val="21"/>
        </w:rPr>
        <w:t xml:space="preserve">Estadual </w:t>
      </w:r>
      <w:r w:rsidRPr="003E5196">
        <w:rPr>
          <w:rFonts w:asciiTheme="minorHAnsi" w:hAnsiTheme="minorHAnsi" w:cstheme="minorHAnsi"/>
          <w:sz w:val="21"/>
          <w:szCs w:val="21"/>
        </w:rPr>
        <w:t xml:space="preserve">nº </w:t>
      </w:r>
      <w:r w:rsidR="00F37CB6" w:rsidRPr="003E5196">
        <w:rPr>
          <w:rFonts w:asciiTheme="minorHAnsi" w:hAnsiTheme="minorHAnsi" w:cstheme="minorHAnsi"/>
          <w:sz w:val="21"/>
          <w:szCs w:val="21"/>
        </w:rPr>
        <w:t>51.828/2017</w:t>
      </w:r>
      <w:r w:rsidRPr="003E5196">
        <w:rPr>
          <w:rFonts w:asciiTheme="minorHAnsi" w:hAnsiTheme="minorHAnsi" w:cstheme="minorHAnsi"/>
          <w:sz w:val="21"/>
          <w:szCs w:val="21"/>
        </w:rPr>
        <w:t>.</w:t>
      </w:r>
      <w:r w:rsidR="005257EF" w:rsidRPr="003E5196">
        <w:rPr>
          <w:rFonts w:asciiTheme="minorHAnsi" w:hAnsiTheme="minorHAnsi" w:cstheme="minorHAnsi"/>
          <w:sz w:val="21"/>
          <w:szCs w:val="21"/>
        </w:rPr>
        <w:t xml:space="preserve"> </w:t>
      </w:r>
      <w:r w:rsidR="00733DFE" w:rsidRPr="003E5196">
        <w:rPr>
          <w:rFonts w:asciiTheme="minorHAnsi" w:hAnsiTheme="minorHAnsi" w:cstheme="minorHAnsi"/>
          <w:sz w:val="21"/>
          <w:szCs w:val="21"/>
        </w:rPr>
        <w:t>Atendo-se à disciplina estabelecida pela legislação, confere-se que o presente Processo Administrativo foi instruído como segue:</w:t>
      </w:r>
    </w:p>
    <w:p w:rsidR="005257EF" w:rsidRPr="003E5196" w:rsidRDefault="00881F73" w:rsidP="00625BA2">
      <w:pPr>
        <w:pStyle w:val="PargrafodaLista"/>
        <w:numPr>
          <w:ilvl w:val="0"/>
          <w:numId w:val="13"/>
        </w:numPr>
        <w:spacing w:before="0" w:after="0" w:line="360" w:lineRule="auto"/>
        <w:rPr>
          <w:rFonts w:asciiTheme="minorHAnsi" w:hAnsiTheme="minorHAnsi" w:cstheme="minorHAnsi"/>
          <w:sz w:val="21"/>
          <w:szCs w:val="21"/>
        </w:rPr>
      </w:pPr>
      <w:r w:rsidRPr="003E5196">
        <w:rPr>
          <w:rFonts w:asciiTheme="minorHAnsi" w:hAnsiTheme="minorHAnsi" w:cstheme="minorHAnsi"/>
          <w:sz w:val="21"/>
          <w:szCs w:val="21"/>
        </w:rPr>
        <w:t xml:space="preserve">Às fls. </w:t>
      </w:r>
      <w:r w:rsidR="004F68B3" w:rsidRPr="003E5196">
        <w:rPr>
          <w:rFonts w:asciiTheme="minorHAnsi" w:hAnsiTheme="minorHAnsi" w:cstheme="minorHAnsi"/>
          <w:sz w:val="21"/>
          <w:szCs w:val="21"/>
        </w:rPr>
        <w:t>0</w:t>
      </w:r>
      <w:r w:rsidR="00625BA2" w:rsidRPr="003E5196">
        <w:rPr>
          <w:rFonts w:asciiTheme="minorHAnsi" w:hAnsiTheme="minorHAnsi" w:cstheme="minorHAnsi"/>
          <w:sz w:val="21"/>
          <w:szCs w:val="21"/>
        </w:rPr>
        <w:t>2</w:t>
      </w:r>
      <w:r w:rsidR="009937FB" w:rsidRPr="003E5196">
        <w:rPr>
          <w:rFonts w:asciiTheme="minorHAnsi" w:hAnsiTheme="minorHAnsi" w:cstheme="minorHAnsi"/>
          <w:sz w:val="21"/>
          <w:szCs w:val="21"/>
        </w:rPr>
        <w:t>/</w:t>
      </w:r>
      <w:r w:rsidR="00625BA2" w:rsidRPr="003E5196">
        <w:rPr>
          <w:rFonts w:asciiTheme="minorHAnsi" w:hAnsiTheme="minorHAnsi" w:cstheme="minorHAnsi"/>
          <w:sz w:val="21"/>
          <w:szCs w:val="21"/>
        </w:rPr>
        <w:t>32</w:t>
      </w:r>
      <w:r w:rsidR="003C5DA0" w:rsidRPr="003E5196">
        <w:rPr>
          <w:rFonts w:asciiTheme="minorHAnsi" w:hAnsiTheme="minorHAnsi" w:cstheme="minorHAnsi"/>
          <w:sz w:val="21"/>
          <w:szCs w:val="21"/>
        </w:rPr>
        <w:t xml:space="preserve"> c</w:t>
      </w:r>
      <w:r w:rsidR="004F68B3" w:rsidRPr="003E5196">
        <w:rPr>
          <w:rFonts w:asciiTheme="minorHAnsi" w:hAnsiTheme="minorHAnsi" w:cstheme="minorHAnsi"/>
          <w:sz w:val="21"/>
          <w:szCs w:val="21"/>
        </w:rPr>
        <w:t xml:space="preserve">ontém </w:t>
      </w:r>
      <w:r w:rsidR="00E62BFB" w:rsidRPr="003E5196">
        <w:rPr>
          <w:rFonts w:asciiTheme="minorHAnsi" w:hAnsiTheme="minorHAnsi" w:cstheme="minorHAnsi"/>
          <w:sz w:val="21"/>
          <w:szCs w:val="21"/>
        </w:rPr>
        <w:t>Requerimento</w:t>
      </w:r>
      <w:r w:rsidR="009937FB" w:rsidRPr="003E5196">
        <w:rPr>
          <w:rFonts w:asciiTheme="minorHAnsi" w:hAnsiTheme="minorHAnsi" w:cstheme="minorHAnsi"/>
          <w:sz w:val="21"/>
          <w:szCs w:val="21"/>
        </w:rPr>
        <w:t xml:space="preserve">, de </w:t>
      </w:r>
      <w:r w:rsidR="009C52BE" w:rsidRPr="003E5196">
        <w:rPr>
          <w:rFonts w:asciiTheme="minorHAnsi" w:hAnsiTheme="minorHAnsi" w:cstheme="minorHAnsi"/>
          <w:sz w:val="21"/>
          <w:szCs w:val="21"/>
        </w:rPr>
        <w:t>28</w:t>
      </w:r>
      <w:r w:rsidR="00E62BFB" w:rsidRPr="003E5196">
        <w:rPr>
          <w:rFonts w:asciiTheme="minorHAnsi" w:hAnsiTheme="minorHAnsi" w:cstheme="minorHAnsi"/>
          <w:sz w:val="21"/>
          <w:szCs w:val="21"/>
        </w:rPr>
        <w:t>/0</w:t>
      </w:r>
      <w:r w:rsidR="009C52BE" w:rsidRPr="003E5196">
        <w:rPr>
          <w:rFonts w:asciiTheme="minorHAnsi" w:hAnsiTheme="minorHAnsi" w:cstheme="minorHAnsi"/>
          <w:sz w:val="21"/>
          <w:szCs w:val="21"/>
        </w:rPr>
        <w:t>7</w:t>
      </w:r>
      <w:r w:rsidR="00E62BFB" w:rsidRPr="003E5196">
        <w:rPr>
          <w:rFonts w:asciiTheme="minorHAnsi" w:hAnsiTheme="minorHAnsi" w:cstheme="minorHAnsi"/>
          <w:sz w:val="21"/>
          <w:szCs w:val="21"/>
        </w:rPr>
        <w:t>/201</w:t>
      </w:r>
      <w:r w:rsidR="009C52BE" w:rsidRPr="003E5196">
        <w:rPr>
          <w:rFonts w:asciiTheme="minorHAnsi" w:hAnsiTheme="minorHAnsi" w:cstheme="minorHAnsi"/>
          <w:sz w:val="21"/>
          <w:szCs w:val="21"/>
        </w:rPr>
        <w:t>7</w:t>
      </w:r>
      <w:r w:rsidR="00E62BFB" w:rsidRPr="003E5196">
        <w:rPr>
          <w:rFonts w:asciiTheme="minorHAnsi" w:hAnsiTheme="minorHAnsi" w:cstheme="minorHAnsi"/>
          <w:sz w:val="21"/>
          <w:szCs w:val="21"/>
        </w:rPr>
        <w:t>, de lavra da empresa</w:t>
      </w:r>
      <w:r w:rsidR="00E62BFB" w:rsidRPr="003E5196">
        <w:rPr>
          <w:rFonts w:asciiTheme="minorHAnsi" w:hAnsiTheme="minorHAnsi" w:cstheme="minorHAnsi"/>
          <w:b/>
          <w:sz w:val="21"/>
          <w:szCs w:val="21"/>
        </w:rPr>
        <w:t xml:space="preserve"> </w:t>
      </w:r>
      <w:r w:rsidR="005257EF" w:rsidRPr="003E5196">
        <w:rPr>
          <w:rFonts w:asciiTheme="minorHAnsi" w:hAnsiTheme="minorHAnsi" w:cstheme="minorHAnsi"/>
          <w:b/>
          <w:sz w:val="21"/>
          <w:szCs w:val="21"/>
        </w:rPr>
        <w:t>ROSAN SERVIÇOS GERAIS LTDA. (CNPJ Nº 04.663.867/0001-88)</w:t>
      </w:r>
      <w:r w:rsidR="00E62BFB" w:rsidRPr="003E5196">
        <w:rPr>
          <w:rFonts w:asciiTheme="minorHAnsi" w:hAnsiTheme="minorHAnsi" w:cstheme="minorHAnsi"/>
          <w:sz w:val="21"/>
          <w:szCs w:val="21"/>
        </w:rPr>
        <w:t xml:space="preserve">, </w:t>
      </w:r>
      <w:r w:rsidR="009937FB" w:rsidRPr="003E5196">
        <w:rPr>
          <w:rFonts w:asciiTheme="minorHAnsi" w:hAnsiTheme="minorHAnsi" w:cstheme="minorHAnsi"/>
          <w:sz w:val="21"/>
          <w:szCs w:val="21"/>
        </w:rPr>
        <w:t>solicita</w:t>
      </w:r>
      <w:r w:rsidR="001C46B2" w:rsidRPr="003E5196">
        <w:rPr>
          <w:rFonts w:asciiTheme="minorHAnsi" w:hAnsiTheme="minorHAnsi" w:cstheme="minorHAnsi"/>
          <w:sz w:val="21"/>
          <w:szCs w:val="21"/>
        </w:rPr>
        <w:t xml:space="preserve">ndo o </w:t>
      </w:r>
      <w:r w:rsidR="00E62BFB" w:rsidRPr="003E5196">
        <w:rPr>
          <w:rFonts w:asciiTheme="minorHAnsi" w:hAnsiTheme="minorHAnsi" w:cstheme="minorHAnsi"/>
          <w:sz w:val="21"/>
          <w:szCs w:val="21"/>
        </w:rPr>
        <w:t xml:space="preserve">pagamento </w:t>
      </w:r>
      <w:r w:rsidR="009C52BE" w:rsidRPr="003E5196">
        <w:rPr>
          <w:rFonts w:asciiTheme="minorHAnsi" w:hAnsiTheme="minorHAnsi" w:cstheme="minorHAnsi"/>
          <w:sz w:val="21"/>
          <w:szCs w:val="21"/>
        </w:rPr>
        <w:t xml:space="preserve">da fatura de prestação de </w:t>
      </w:r>
      <w:r w:rsidR="00625BA2" w:rsidRPr="003E5196">
        <w:rPr>
          <w:rFonts w:asciiTheme="minorHAnsi" w:hAnsiTheme="minorHAnsi" w:cstheme="minorHAnsi"/>
          <w:sz w:val="21"/>
          <w:szCs w:val="21"/>
        </w:rPr>
        <w:t xml:space="preserve">serviços de limpeza, Asseio e Conservação e </w:t>
      </w:r>
      <w:proofErr w:type="spellStart"/>
      <w:r w:rsidR="00625BA2" w:rsidRPr="003E5196">
        <w:rPr>
          <w:rFonts w:asciiTheme="minorHAnsi" w:hAnsiTheme="minorHAnsi" w:cstheme="minorHAnsi"/>
          <w:sz w:val="21"/>
          <w:szCs w:val="21"/>
        </w:rPr>
        <w:t>Garçon</w:t>
      </w:r>
      <w:proofErr w:type="spellEnd"/>
      <w:r w:rsidR="00625BA2" w:rsidRPr="003E5196">
        <w:rPr>
          <w:rFonts w:asciiTheme="minorHAnsi" w:hAnsiTheme="minorHAnsi" w:cstheme="minorHAnsi"/>
          <w:sz w:val="21"/>
          <w:szCs w:val="21"/>
        </w:rPr>
        <w:t>/</w:t>
      </w:r>
      <w:proofErr w:type="spellStart"/>
      <w:r w:rsidR="00625BA2" w:rsidRPr="003E5196">
        <w:rPr>
          <w:rFonts w:asciiTheme="minorHAnsi" w:hAnsiTheme="minorHAnsi" w:cstheme="minorHAnsi"/>
          <w:sz w:val="21"/>
          <w:szCs w:val="21"/>
        </w:rPr>
        <w:t>Coperagem</w:t>
      </w:r>
      <w:proofErr w:type="spellEnd"/>
      <w:r w:rsidR="009C52BE" w:rsidRPr="003E5196">
        <w:rPr>
          <w:rFonts w:asciiTheme="minorHAnsi" w:hAnsiTheme="minorHAnsi" w:cstheme="minorHAnsi"/>
          <w:sz w:val="21"/>
          <w:szCs w:val="21"/>
        </w:rPr>
        <w:t xml:space="preserve"> referente ao período de </w:t>
      </w:r>
      <w:r w:rsidR="00625BA2" w:rsidRPr="003E5196">
        <w:rPr>
          <w:rFonts w:asciiTheme="minorHAnsi" w:hAnsiTheme="minorHAnsi" w:cstheme="minorHAnsi"/>
          <w:sz w:val="21"/>
          <w:szCs w:val="21"/>
        </w:rPr>
        <w:t>13</w:t>
      </w:r>
      <w:r w:rsidR="009C52BE" w:rsidRPr="003E5196">
        <w:rPr>
          <w:rFonts w:asciiTheme="minorHAnsi" w:hAnsiTheme="minorHAnsi" w:cstheme="minorHAnsi"/>
          <w:sz w:val="21"/>
          <w:szCs w:val="21"/>
        </w:rPr>
        <w:t xml:space="preserve"> de </w:t>
      </w:r>
      <w:r w:rsidR="00625BA2" w:rsidRPr="003E5196">
        <w:rPr>
          <w:rFonts w:asciiTheme="minorHAnsi" w:hAnsiTheme="minorHAnsi" w:cstheme="minorHAnsi"/>
          <w:sz w:val="21"/>
          <w:szCs w:val="21"/>
        </w:rPr>
        <w:t>SETEMBRO</w:t>
      </w:r>
      <w:r w:rsidR="009C52BE" w:rsidRPr="003E5196">
        <w:rPr>
          <w:rFonts w:asciiTheme="minorHAnsi" w:hAnsiTheme="minorHAnsi" w:cstheme="minorHAnsi"/>
          <w:sz w:val="21"/>
          <w:szCs w:val="21"/>
        </w:rPr>
        <w:t xml:space="preserve"> </w:t>
      </w:r>
      <w:proofErr w:type="gramStart"/>
      <w:r w:rsidR="009C52BE" w:rsidRPr="003E5196">
        <w:rPr>
          <w:rFonts w:asciiTheme="minorHAnsi" w:hAnsiTheme="minorHAnsi" w:cstheme="minorHAnsi"/>
          <w:sz w:val="21"/>
          <w:szCs w:val="21"/>
        </w:rPr>
        <w:t>à</w:t>
      </w:r>
      <w:proofErr w:type="gramEnd"/>
      <w:r w:rsidR="009C52BE" w:rsidRPr="003E5196">
        <w:rPr>
          <w:rFonts w:asciiTheme="minorHAnsi" w:hAnsiTheme="minorHAnsi" w:cstheme="minorHAnsi"/>
          <w:sz w:val="21"/>
          <w:szCs w:val="21"/>
        </w:rPr>
        <w:t xml:space="preserve"> </w:t>
      </w:r>
      <w:r w:rsidR="00625BA2" w:rsidRPr="003E5196">
        <w:rPr>
          <w:rFonts w:asciiTheme="minorHAnsi" w:hAnsiTheme="minorHAnsi" w:cstheme="minorHAnsi"/>
          <w:sz w:val="21"/>
          <w:szCs w:val="21"/>
        </w:rPr>
        <w:t>22</w:t>
      </w:r>
      <w:r w:rsidR="009C52BE" w:rsidRPr="003E5196">
        <w:rPr>
          <w:rFonts w:asciiTheme="minorHAnsi" w:hAnsiTheme="minorHAnsi" w:cstheme="minorHAnsi"/>
          <w:sz w:val="21"/>
          <w:szCs w:val="21"/>
        </w:rPr>
        <w:t xml:space="preserve"> de </w:t>
      </w:r>
      <w:r w:rsidR="00625BA2" w:rsidRPr="003E5196">
        <w:rPr>
          <w:rFonts w:asciiTheme="minorHAnsi" w:hAnsiTheme="minorHAnsi" w:cstheme="minorHAnsi"/>
          <w:sz w:val="21"/>
          <w:szCs w:val="21"/>
        </w:rPr>
        <w:t>OUTUBRO</w:t>
      </w:r>
      <w:r w:rsidR="009C52BE" w:rsidRPr="003E5196">
        <w:rPr>
          <w:rFonts w:asciiTheme="minorHAnsi" w:hAnsiTheme="minorHAnsi" w:cstheme="minorHAnsi"/>
          <w:sz w:val="21"/>
          <w:szCs w:val="21"/>
        </w:rPr>
        <w:t xml:space="preserve"> de 2017 perfazendo um total de </w:t>
      </w:r>
      <w:r w:rsidR="00625BA2" w:rsidRPr="003E5196">
        <w:rPr>
          <w:rFonts w:asciiTheme="minorHAnsi" w:hAnsiTheme="minorHAnsi" w:cstheme="minorHAnsi"/>
          <w:sz w:val="21"/>
          <w:szCs w:val="21"/>
        </w:rPr>
        <w:t>40</w:t>
      </w:r>
      <w:r w:rsidR="005257EF" w:rsidRPr="003E5196">
        <w:rPr>
          <w:rFonts w:asciiTheme="minorHAnsi" w:hAnsiTheme="minorHAnsi" w:cstheme="minorHAnsi"/>
          <w:sz w:val="21"/>
          <w:szCs w:val="21"/>
        </w:rPr>
        <w:t xml:space="preserve"> </w:t>
      </w:r>
      <w:r w:rsidR="009C52BE" w:rsidRPr="003E5196">
        <w:rPr>
          <w:rFonts w:asciiTheme="minorHAnsi" w:hAnsiTheme="minorHAnsi" w:cstheme="minorHAnsi"/>
          <w:sz w:val="21"/>
          <w:szCs w:val="21"/>
        </w:rPr>
        <w:t>(</w:t>
      </w:r>
      <w:r w:rsidR="00625BA2" w:rsidRPr="003E5196">
        <w:rPr>
          <w:rFonts w:asciiTheme="minorHAnsi" w:hAnsiTheme="minorHAnsi" w:cstheme="minorHAnsi"/>
          <w:sz w:val="21"/>
          <w:szCs w:val="21"/>
        </w:rPr>
        <w:t>quarenta</w:t>
      </w:r>
      <w:r w:rsidR="009C52BE" w:rsidRPr="003E5196">
        <w:rPr>
          <w:rFonts w:asciiTheme="minorHAnsi" w:hAnsiTheme="minorHAnsi" w:cstheme="minorHAnsi"/>
          <w:sz w:val="21"/>
          <w:szCs w:val="21"/>
        </w:rPr>
        <w:t xml:space="preserve">) dias no, no valor total de </w:t>
      </w:r>
      <w:r w:rsidR="009C52BE" w:rsidRPr="003E5196">
        <w:rPr>
          <w:rFonts w:asciiTheme="minorHAnsi" w:hAnsiTheme="minorHAnsi" w:cstheme="minorHAnsi"/>
          <w:b/>
          <w:bCs/>
          <w:sz w:val="21"/>
          <w:szCs w:val="21"/>
        </w:rPr>
        <w:t>R$</w:t>
      </w:r>
      <w:r w:rsidR="00625BA2" w:rsidRPr="003E5196">
        <w:rPr>
          <w:rFonts w:asciiTheme="minorHAnsi" w:hAnsiTheme="minorHAnsi" w:cstheme="minorHAnsi"/>
          <w:b/>
          <w:bCs/>
          <w:sz w:val="21"/>
          <w:szCs w:val="21"/>
        </w:rPr>
        <w:t>92.741,20</w:t>
      </w:r>
      <w:r w:rsidR="009C52BE" w:rsidRPr="003E5196">
        <w:rPr>
          <w:rFonts w:asciiTheme="minorHAnsi" w:hAnsiTheme="minorHAnsi" w:cstheme="minorHAnsi"/>
          <w:sz w:val="21"/>
          <w:szCs w:val="21"/>
        </w:rPr>
        <w:t xml:space="preserve"> (</w:t>
      </w:r>
      <w:r w:rsidR="00625BA2" w:rsidRPr="003E5196">
        <w:rPr>
          <w:rFonts w:asciiTheme="minorHAnsi" w:hAnsiTheme="minorHAnsi" w:cstheme="minorHAnsi"/>
          <w:sz w:val="21"/>
          <w:szCs w:val="21"/>
        </w:rPr>
        <w:t>noventa e dois mil setecentos e quarenta e um reais e vinte centavos</w:t>
      </w:r>
      <w:r w:rsidR="009C52BE" w:rsidRPr="003E5196">
        <w:rPr>
          <w:rFonts w:asciiTheme="minorHAnsi" w:hAnsiTheme="minorHAnsi" w:cstheme="minorHAnsi"/>
          <w:sz w:val="21"/>
          <w:szCs w:val="21"/>
        </w:rPr>
        <w:t>)</w:t>
      </w:r>
      <w:r w:rsidR="009937FB" w:rsidRPr="003E5196">
        <w:rPr>
          <w:rFonts w:asciiTheme="minorHAnsi" w:hAnsiTheme="minorHAnsi" w:cstheme="minorHAnsi"/>
          <w:sz w:val="21"/>
          <w:szCs w:val="21"/>
        </w:rPr>
        <w:t xml:space="preserve">, </w:t>
      </w:r>
      <w:r w:rsidR="007A381E" w:rsidRPr="003E5196">
        <w:rPr>
          <w:rFonts w:asciiTheme="minorHAnsi" w:hAnsiTheme="minorHAnsi" w:cstheme="minorHAnsi"/>
          <w:sz w:val="21"/>
          <w:szCs w:val="21"/>
        </w:rPr>
        <w:t>junta</w:t>
      </w:r>
      <w:r w:rsidR="00E62BFB" w:rsidRPr="003E5196">
        <w:rPr>
          <w:rFonts w:asciiTheme="minorHAnsi" w:hAnsiTheme="minorHAnsi" w:cstheme="minorHAnsi"/>
          <w:sz w:val="21"/>
          <w:szCs w:val="21"/>
        </w:rPr>
        <w:t>n</w:t>
      </w:r>
      <w:r w:rsidR="007A381E" w:rsidRPr="003E5196">
        <w:rPr>
          <w:rFonts w:asciiTheme="minorHAnsi" w:hAnsiTheme="minorHAnsi" w:cstheme="minorHAnsi"/>
          <w:sz w:val="21"/>
          <w:szCs w:val="21"/>
        </w:rPr>
        <w:t xml:space="preserve">do </w:t>
      </w:r>
      <w:r w:rsidR="009C52BE" w:rsidRPr="003E5196">
        <w:rPr>
          <w:rFonts w:asciiTheme="minorHAnsi" w:hAnsiTheme="minorHAnsi" w:cstheme="minorHAnsi"/>
          <w:sz w:val="21"/>
          <w:szCs w:val="21"/>
        </w:rPr>
        <w:t>có</w:t>
      </w:r>
      <w:r w:rsidR="00625BA2" w:rsidRPr="003E5196">
        <w:rPr>
          <w:rFonts w:asciiTheme="minorHAnsi" w:hAnsiTheme="minorHAnsi" w:cstheme="minorHAnsi"/>
          <w:sz w:val="21"/>
          <w:szCs w:val="21"/>
        </w:rPr>
        <w:t>pia do Termo de Contrato nº GC 02/2017</w:t>
      </w:r>
      <w:r w:rsidR="009C52BE" w:rsidRPr="003E5196">
        <w:rPr>
          <w:rFonts w:asciiTheme="minorHAnsi" w:hAnsiTheme="minorHAnsi" w:cstheme="minorHAnsi"/>
          <w:sz w:val="21"/>
          <w:szCs w:val="21"/>
        </w:rPr>
        <w:t xml:space="preserve">, expirado desde o dia </w:t>
      </w:r>
      <w:r w:rsidR="00625BA2" w:rsidRPr="003E5196">
        <w:rPr>
          <w:rFonts w:asciiTheme="minorHAnsi" w:hAnsiTheme="minorHAnsi" w:cstheme="minorHAnsi"/>
          <w:sz w:val="21"/>
          <w:szCs w:val="21"/>
        </w:rPr>
        <w:t>12/09</w:t>
      </w:r>
      <w:r w:rsidR="009C52BE" w:rsidRPr="003E5196">
        <w:rPr>
          <w:rFonts w:asciiTheme="minorHAnsi" w:hAnsiTheme="minorHAnsi" w:cstheme="minorHAnsi"/>
          <w:sz w:val="21"/>
          <w:szCs w:val="21"/>
        </w:rPr>
        <w:t>/2017, extrato do Termo de Contra</w:t>
      </w:r>
      <w:r w:rsidR="00625BA2" w:rsidRPr="003E5196">
        <w:rPr>
          <w:rFonts w:asciiTheme="minorHAnsi" w:hAnsiTheme="minorHAnsi" w:cstheme="minorHAnsi"/>
          <w:sz w:val="21"/>
          <w:szCs w:val="21"/>
        </w:rPr>
        <w:t>to e sua publicação no DOE dia 31</w:t>
      </w:r>
      <w:r w:rsidR="009C52BE" w:rsidRPr="003E5196">
        <w:rPr>
          <w:rFonts w:asciiTheme="minorHAnsi" w:hAnsiTheme="minorHAnsi" w:cstheme="minorHAnsi"/>
          <w:sz w:val="21"/>
          <w:szCs w:val="21"/>
        </w:rPr>
        <w:t>/</w:t>
      </w:r>
      <w:r w:rsidR="00625BA2" w:rsidRPr="003E5196">
        <w:rPr>
          <w:rFonts w:asciiTheme="minorHAnsi" w:hAnsiTheme="minorHAnsi" w:cstheme="minorHAnsi"/>
          <w:sz w:val="21"/>
          <w:szCs w:val="21"/>
        </w:rPr>
        <w:t>03/2017</w:t>
      </w:r>
      <w:r w:rsidR="009C52BE" w:rsidRPr="003E5196">
        <w:rPr>
          <w:rFonts w:asciiTheme="minorHAnsi" w:hAnsiTheme="minorHAnsi" w:cstheme="minorHAnsi"/>
          <w:sz w:val="21"/>
          <w:szCs w:val="21"/>
        </w:rPr>
        <w:t>,</w:t>
      </w:r>
      <w:r w:rsidR="00625BA2" w:rsidRPr="003E5196">
        <w:rPr>
          <w:rFonts w:asciiTheme="minorHAnsi" w:hAnsiTheme="minorHAnsi" w:cstheme="minorHAnsi"/>
          <w:sz w:val="21"/>
          <w:szCs w:val="21"/>
        </w:rPr>
        <w:t xml:space="preserve"> fls.</w:t>
      </w:r>
      <w:r w:rsidR="003A098C" w:rsidRPr="003E5196">
        <w:rPr>
          <w:rFonts w:asciiTheme="minorHAnsi" w:hAnsiTheme="minorHAnsi" w:cstheme="minorHAnsi"/>
          <w:sz w:val="21"/>
          <w:szCs w:val="21"/>
        </w:rPr>
        <w:t>33</w:t>
      </w:r>
      <w:r w:rsidR="00605381" w:rsidRPr="003E5196">
        <w:rPr>
          <w:rFonts w:asciiTheme="minorHAnsi" w:hAnsiTheme="minorHAnsi" w:cstheme="minorHAnsi"/>
          <w:sz w:val="21"/>
          <w:szCs w:val="21"/>
        </w:rPr>
        <w:t xml:space="preserve"> </w:t>
      </w:r>
      <w:r w:rsidR="005257EF" w:rsidRPr="003E5196">
        <w:rPr>
          <w:rFonts w:asciiTheme="minorHAnsi" w:hAnsiTheme="minorHAnsi" w:cstheme="minorHAnsi"/>
          <w:b/>
          <w:sz w:val="21"/>
          <w:szCs w:val="21"/>
        </w:rPr>
        <w:t>ROSAN SERVIÇOS GERAIS LTDA. (CNPJ Nº 04.663.867/0001-88)</w:t>
      </w:r>
      <w:r w:rsidR="00605381" w:rsidRPr="003E5196">
        <w:rPr>
          <w:rFonts w:asciiTheme="minorHAnsi" w:hAnsiTheme="minorHAnsi" w:cstheme="minorHAnsi"/>
          <w:sz w:val="21"/>
          <w:szCs w:val="21"/>
        </w:rPr>
        <w:t>, algumas</w:t>
      </w:r>
      <w:r w:rsidR="003A098C" w:rsidRPr="003E5196">
        <w:rPr>
          <w:rFonts w:asciiTheme="minorHAnsi" w:hAnsiTheme="minorHAnsi" w:cstheme="minorHAnsi"/>
          <w:sz w:val="21"/>
          <w:szCs w:val="21"/>
        </w:rPr>
        <w:t xml:space="preserve"> certidões</w:t>
      </w:r>
      <w:r w:rsidR="00605381" w:rsidRPr="003E5196">
        <w:rPr>
          <w:rFonts w:asciiTheme="minorHAnsi" w:hAnsiTheme="minorHAnsi" w:cstheme="minorHAnsi"/>
          <w:sz w:val="21"/>
          <w:szCs w:val="21"/>
        </w:rPr>
        <w:t xml:space="preserve"> vencidas</w:t>
      </w:r>
      <w:r w:rsidR="003A098C" w:rsidRPr="003E5196">
        <w:rPr>
          <w:rFonts w:asciiTheme="minorHAnsi" w:hAnsiTheme="minorHAnsi" w:cstheme="minorHAnsi"/>
          <w:sz w:val="21"/>
          <w:szCs w:val="21"/>
        </w:rPr>
        <w:t xml:space="preserve"> fls.</w:t>
      </w:r>
      <w:r w:rsidR="003E5196" w:rsidRPr="003E5196">
        <w:rPr>
          <w:rFonts w:asciiTheme="minorHAnsi" w:hAnsiTheme="minorHAnsi" w:cstheme="minorHAnsi"/>
          <w:sz w:val="21"/>
          <w:szCs w:val="21"/>
        </w:rPr>
        <w:t xml:space="preserve"> </w:t>
      </w:r>
      <w:r w:rsidR="003A098C" w:rsidRPr="003E5196">
        <w:rPr>
          <w:rFonts w:asciiTheme="minorHAnsi" w:hAnsiTheme="minorHAnsi" w:cstheme="minorHAnsi"/>
          <w:sz w:val="21"/>
          <w:szCs w:val="21"/>
        </w:rPr>
        <w:t>34/38</w:t>
      </w:r>
      <w:r w:rsidR="00605381" w:rsidRPr="003E5196">
        <w:rPr>
          <w:rFonts w:asciiTheme="minorHAnsi" w:hAnsiTheme="minorHAnsi" w:cstheme="minorHAnsi"/>
          <w:sz w:val="21"/>
          <w:szCs w:val="21"/>
        </w:rPr>
        <w:t xml:space="preserve"> e guias da previdência social, FGTS, documento de arrecadação do simples, relatório analítico da GPS, extrato mensal de pagamento de pessoal, relação de trabalhadores, resumo de tomador de obras, cópia da folha mensal por empregado e relatório de detalhes do pedido</w:t>
      </w:r>
      <w:r w:rsidR="003E5196" w:rsidRPr="003E5196">
        <w:rPr>
          <w:rFonts w:asciiTheme="minorHAnsi" w:hAnsiTheme="minorHAnsi" w:cstheme="minorHAnsi"/>
          <w:sz w:val="21"/>
          <w:szCs w:val="21"/>
        </w:rPr>
        <w:t xml:space="preserve">, cópias de contra cheque fls. </w:t>
      </w:r>
      <w:r w:rsidR="003A098C" w:rsidRPr="003E5196">
        <w:rPr>
          <w:rFonts w:asciiTheme="minorHAnsi" w:hAnsiTheme="minorHAnsi" w:cstheme="minorHAnsi"/>
          <w:sz w:val="21"/>
          <w:szCs w:val="21"/>
        </w:rPr>
        <w:t xml:space="preserve">75/97 e pagamento </w:t>
      </w:r>
      <w:r w:rsidR="00B27BCC" w:rsidRPr="003E5196">
        <w:rPr>
          <w:rFonts w:asciiTheme="minorHAnsi" w:hAnsiTheme="minorHAnsi" w:cstheme="minorHAnsi"/>
          <w:sz w:val="21"/>
          <w:szCs w:val="21"/>
        </w:rPr>
        <w:t xml:space="preserve"> e  extrato </w:t>
      </w:r>
      <w:r w:rsidR="003A098C" w:rsidRPr="003E5196">
        <w:rPr>
          <w:rFonts w:asciiTheme="minorHAnsi" w:hAnsiTheme="minorHAnsi" w:cstheme="minorHAnsi"/>
          <w:sz w:val="21"/>
          <w:szCs w:val="21"/>
        </w:rPr>
        <w:t>de linha de ônibus de passagem para  os funcionários</w:t>
      </w:r>
      <w:r w:rsidR="00B27BCC" w:rsidRPr="003E5196">
        <w:rPr>
          <w:rFonts w:asciiTheme="minorHAnsi" w:hAnsiTheme="minorHAnsi" w:cstheme="minorHAnsi"/>
          <w:sz w:val="21"/>
          <w:szCs w:val="21"/>
        </w:rPr>
        <w:t xml:space="preserve"> fls</w:t>
      </w:r>
      <w:r w:rsidR="003E5196" w:rsidRPr="003E5196">
        <w:rPr>
          <w:rFonts w:asciiTheme="minorHAnsi" w:hAnsiTheme="minorHAnsi" w:cstheme="minorHAnsi"/>
          <w:sz w:val="21"/>
          <w:szCs w:val="21"/>
        </w:rPr>
        <w:t xml:space="preserve">. </w:t>
      </w:r>
      <w:r w:rsidR="00B27BCC" w:rsidRPr="003E5196">
        <w:rPr>
          <w:rFonts w:asciiTheme="minorHAnsi" w:hAnsiTheme="minorHAnsi" w:cstheme="minorHAnsi"/>
          <w:sz w:val="21"/>
          <w:szCs w:val="21"/>
        </w:rPr>
        <w:t>98/104</w:t>
      </w:r>
      <w:r w:rsidR="007A1E52" w:rsidRPr="003E5196">
        <w:rPr>
          <w:rFonts w:asciiTheme="minorHAnsi" w:hAnsiTheme="minorHAnsi" w:cstheme="minorHAnsi"/>
          <w:sz w:val="21"/>
          <w:szCs w:val="21"/>
        </w:rPr>
        <w:t>.</w:t>
      </w:r>
      <w:r w:rsidR="003E5196" w:rsidRPr="003E5196">
        <w:rPr>
          <w:rFonts w:asciiTheme="minorHAnsi" w:hAnsiTheme="minorHAnsi" w:cstheme="minorHAnsi"/>
          <w:sz w:val="21"/>
          <w:szCs w:val="21"/>
        </w:rPr>
        <w:t xml:space="preserve"> </w:t>
      </w:r>
    </w:p>
    <w:p w:rsidR="003E5196" w:rsidRPr="003E5196" w:rsidRDefault="00881F73" w:rsidP="003E5196">
      <w:pPr>
        <w:pStyle w:val="PargrafodaLista"/>
        <w:numPr>
          <w:ilvl w:val="0"/>
          <w:numId w:val="13"/>
        </w:numPr>
        <w:spacing w:before="0" w:after="0" w:line="360" w:lineRule="auto"/>
        <w:rPr>
          <w:rFonts w:asciiTheme="minorHAnsi" w:hAnsiTheme="minorHAnsi" w:cstheme="minorHAnsi"/>
          <w:sz w:val="21"/>
          <w:szCs w:val="21"/>
        </w:rPr>
      </w:pPr>
      <w:r w:rsidRPr="003E5196">
        <w:rPr>
          <w:rFonts w:asciiTheme="minorHAnsi" w:hAnsiTheme="minorHAnsi" w:cstheme="minorHAnsi"/>
          <w:sz w:val="21"/>
          <w:szCs w:val="21"/>
        </w:rPr>
        <w:t>Às f</w:t>
      </w:r>
      <w:r w:rsidR="001C46B2" w:rsidRPr="003E5196">
        <w:rPr>
          <w:rFonts w:asciiTheme="minorHAnsi" w:hAnsiTheme="minorHAnsi" w:cstheme="minorHAnsi"/>
          <w:sz w:val="21"/>
          <w:szCs w:val="21"/>
        </w:rPr>
        <w:t>l</w:t>
      </w:r>
      <w:r w:rsidR="00673B21" w:rsidRPr="003E5196">
        <w:rPr>
          <w:rFonts w:asciiTheme="minorHAnsi" w:hAnsiTheme="minorHAnsi" w:cstheme="minorHAnsi"/>
          <w:sz w:val="21"/>
          <w:szCs w:val="21"/>
        </w:rPr>
        <w:t>s</w:t>
      </w:r>
      <w:r w:rsidR="001C46B2" w:rsidRPr="003E5196">
        <w:rPr>
          <w:rFonts w:asciiTheme="minorHAnsi" w:hAnsiTheme="minorHAnsi" w:cstheme="minorHAnsi"/>
          <w:sz w:val="21"/>
          <w:szCs w:val="21"/>
        </w:rPr>
        <w:t xml:space="preserve">. </w:t>
      </w:r>
      <w:r w:rsidR="00B27BCC" w:rsidRPr="003E5196">
        <w:rPr>
          <w:rFonts w:asciiTheme="minorHAnsi" w:hAnsiTheme="minorHAnsi" w:cstheme="minorHAnsi"/>
          <w:sz w:val="21"/>
          <w:szCs w:val="21"/>
        </w:rPr>
        <w:t>109</w:t>
      </w:r>
      <w:r w:rsidR="00D349A8" w:rsidRPr="003E5196">
        <w:rPr>
          <w:rFonts w:asciiTheme="minorHAnsi" w:hAnsiTheme="minorHAnsi" w:cstheme="minorHAnsi"/>
          <w:sz w:val="21"/>
          <w:szCs w:val="21"/>
        </w:rPr>
        <w:t xml:space="preserve"> </w:t>
      </w:r>
      <w:r w:rsidR="003C5DA0" w:rsidRPr="003E5196">
        <w:rPr>
          <w:rFonts w:asciiTheme="minorHAnsi" w:hAnsiTheme="minorHAnsi" w:cstheme="minorHAnsi"/>
          <w:sz w:val="21"/>
          <w:szCs w:val="21"/>
        </w:rPr>
        <w:t>c</w:t>
      </w:r>
      <w:r w:rsidRPr="003E5196">
        <w:rPr>
          <w:rFonts w:asciiTheme="minorHAnsi" w:hAnsiTheme="minorHAnsi" w:cstheme="minorHAnsi"/>
          <w:sz w:val="21"/>
          <w:szCs w:val="21"/>
        </w:rPr>
        <w:t>onsta</w:t>
      </w:r>
      <w:r w:rsidR="001C46B2" w:rsidRPr="003E5196">
        <w:rPr>
          <w:rFonts w:asciiTheme="minorHAnsi" w:hAnsiTheme="minorHAnsi" w:cstheme="minorHAnsi"/>
          <w:sz w:val="21"/>
          <w:szCs w:val="21"/>
        </w:rPr>
        <w:t xml:space="preserve"> </w:t>
      </w:r>
      <w:r w:rsidR="00D349A8" w:rsidRPr="003E5196">
        <w:rPr>
          <w:rFonts w:asciiTheme="minorHAnsi" w:hAnsiTheme="minorHAnsi" w:cstheme="minorHAnsi"/>
          <w:sz w:val="21"/>
          <w:szCs w:val="21"/>
        </w:rPr>
        <w:t xml:space="preserve">Despacho </w:t>
      </w:r>
      <w:r w:rsidR="00605381" w:rsidRPr="003E5196">
        <w:rPr>
          <w:rFonts w:asciiTheme="minorHAnsi" w:hAnsiTheme="minorHAnsi" w:cstheme="minorHAnsi"/>
          <w:sz w:val="21"/>
          <w:szCs w:val="21"/>
        </w:rPr>
        <w:t>s/</w:t>
      </w:r>
      <w:r w:rsidR="00D349A8" w:rsidRPr="003E5196">
        <w:rPr>
          <w:rFonts w:asciiTheme="minorHAnsi" w:hAnsiTheme="minorHAnsi" w:cstheme="minorHAnsi"/>
          <w:sz w:val="21"/>
          <w:szCs w:val="21"/>
        </w:rPr>
        <w:t xml:space="preserve">n, de </w:t>
      </w:r>
      <w:r w:rsidR="00B27BCC" w:rsidRPr="003E5196">
        <w:rPr>
          <w:rFonts w:asciiTheme="minorHAnsi" w:hAnsiTheme="minorHAnsi" w:cstheme="minorHAnsi"/>
          <w:sz w:val="21"/>
          <w:szCs w:val="21"/>
        </w:rPr>
        <w:t>14</w:t>
      </w:r>
      <w:r w:rsidR="00D349A8" w:rsidRPr="003E5196">
        <w:rPr>
          <w:rFonts w:asciiTheme="minorHAnsi" w:hAnsiTheme="minorHAnsi" w:cstheme="minorHAnsi"/>
          <w:sz w:val="21"/>
          <w:szCs w:val="21"/>
        </w:rPr>
        <w:t>/</w:t>
      </w:r>
      <w:r w:rsidR="00B27BCC" w:rsidRPr="003E5196">
        <w:rPr>
          <w:rFonts w:asciiTheme="minorHAnsi" w:hAnsiTheme="minorHAnsi" w:cstheme="minorHAnsi"/>
          <w:sz w:val="21"/>
          <w:szCs w:val="21"/>
        </w:rPr>
        <w:t>11</w:t>
      </w:r>
      <w:r w:rsidR="00D349A8" w:rsidRPr="003E5196">
        <w:rPr>
          <w:rFonts w:asciiTheme="minorHAnsi" w:hAnsiTheme="minorHAnsi" w:cstheme="minorHAnsi"/>
          <w:sz w:val="21"/>
          <w:szCs w:val="21"/>
        </w:rPr>
        <w:t>/201</w:t>
      </w:r>
      <w:r w:rsidR="00506D4C" w:rsidRPr="003E5196">
        <w:rPr>
          <w:rFonts w:asciiTheme="minorHAnsi" w:hAnsiTheme="minorHAnsi" w:cstheme="minorHAnsi"/>
          <w:sz w:val="21"/>
          <w:szCs w:val="21"/>
        </w:rPr>
        <w:t>7, de lavra da servidora Maria de Fátima Sarmento Costa, Função Especial, informando a dotação orçamentária a ser utilizada na despesa</w:t>
      </w:r>
      <w:r w:rsidR="00673B21" w:rsidRPr="003E5196">
        <w:rPr>
          <w:rFonts w:asciiTheme="minorHAnsi" w:hAnsiTheme="minorHAnsi" w:cstheme="minorHAnsi"/>
          <w:sz w:val="21"/>
          <w:szCs w:val="21"/>
        </w:rPr>
        <w:t>.</w:t>
      </w:r>
    </w:p>
    <w:p w:rsidR="00D973FA" w:rsidRPr="003E5196" w:rsidRDefault="00881F73" w:rsidP="003E5196">
      <w:pPr>
        <w:pStyle w:val="PargrafodaLista"/>
        <w:numPr>
          <w:ilvl w:val="0"/>
          <w:numId w:val="13"/>
        </w:numPr>
        <w:spacing w:before="0" w:after="0" w:line="360" w:lineRule="auto"/>
        <w:rPr>
          <w:rFonts w:asciiTheme="minorHAnsi" w:hAnsiTheme="minorHAnsi" w:cstheme="minorHAnsi"/>
          <w:sz w:val="21"/>
          <w:szCs w:val="21"/>
        </w:rPr>
      </w:pPr>
      <w:r w:rsidRPr="003E5196">
        <w:rPr>
          <w:rFonts w:asciiTheme="minorHAnsi" w:hAnsiTheme="minorHAnsi" w:cstheme="minorHAnsi"/>
          <w:sz w:val="21"/>
          <w:szCs w:val="21"/>
        </w:rPr>
        <w:lastRenderedPageBreak/>
        <w:t>À fl</w:t>
      </w:r>
      <w:r w:rsidR="00D349A8" w:rsidRPr="003E5196">
        <w:rPr>
          <w:rFonts w:asciiTheme="minorHAnsi" w:hAnsiTheme="minorHAnsi" w:cstheme="minorHAnsi"/>
          <w:sz w:val="21"/>
          <w:szCs w:val="21"/>
        </w:rPr>
        <w:t>s</w:t>
      </w:r>
      <w:r w:rsidRPr="003E5196">
        <w:rPr>
          <w:rFonts w:asciiTheme="minorHAnsi" w:hAnsiTheme="minorHAnsi" w:cstheme="minorHAnsi"/>
          <w:sz w:val="21"/>
          <w:szCs w:val="21"/>
        </w:rPr>
        <w:t xml:space="preserve">. </w:t>
      </w:r>
      <w:r w:rsidR="00B27BCC" w:rsidRPr="003E5196">
        <w:rPr>
          <w:rFonts w:asciiTheme="minorHAnsi" w:hAnsiTheme="minorHAnsi" w:cstheme="minorHAnsi"/>
          <w:sz w:val="21"/>
          <w:szCs w:val="21"/>
        </w:rPr>
        <w:t>115</w:t>
      </w:r>
      <w:r w:rsidR="003E5196" w:rsidRPr="003E5196">
        <w:rPr>
          <w:rFonts w:asciiTheme="minorHAnsi" w:hAnsiTheme="minorHAnsi" w:cstheme="minorHAnsi"/>
          <w:sz w:val="21"/>
          <w:szCs w:val="21"/>
        </w:rPr>
        <w:t xml:space="preserve"> </w:t>
      </w:r>
      <w:r w:rsidR="003C5DA0" w:rsidRPr="003E5196">
        <w:rPr>
          <w:rFonts w:asciiTheme="minorHAnsi" w:hAnsiTheme="minorHAnsi" w:cstheme="minorHAnsi"/>
          <w:sz w:val="21"/>
          <w:szCs w:val="21"/>
        </w:rPr>
        <w:t>c</w:t>
      </w:r>
      <w:r w:rsidR="00673B21" w:rsidRPr="003E5196">
        <w:rPr>
          <w:rFonts w:asciiTheme="minorHAnsi" w:hAnsiTheme="minorHAnsi" w:cstheme="minorHAnsi"/>
          <w:sz w:val="21"/>
          <w:szCs w:val="21"/>
        </w:rPr>
        <w:t xml:space="preserve">onsta </w:t>
      </w:r>
      <w:r w:rsidR="00A4255B" w:rsidRPr="003E5196">
        <w:rPr>
          <w:rFonts w:asciiTheme="minorHAnsi" w:hAnsiTheme="minorHAnsi" w:cstheme="minorHAnsi"/>
          <w:sz w:val="21"/>
          <w:szCs w:val="21"/>
        </w:rPr>
        <w:t xml:space="preserve">DESPACHO PGE-PLIC-CD Nº </w:t>
      </w:r>
      <w:r w:rsidR="00B27BCC" w:rsidRPr="003E5196">
        <w:rPr>
          <w:rFonts w:asciiTheme="minorHAnsi" w:hAnsiTheme="minorHAnsi" w:cstheme="minorHAnsi"/>
          <w:sz w:val="21"/>
          <w:szCs w:val="21"/>
        </w:rPr>
        <w:t>3759</w:t>
      </w:r>
      <w:r w:rsidR="00A4255B" w:rsidRPr="003E5196">
        <w:rPr>
          <w:rFonts w:asciiTheme="minorHAnsi" w:hAnsiTheme="minorHAnsi" w:cstheme="minorHAnsi"/>
          <w:sz w:val="21"/>
          <w:szCs w:val="21"/>
        </w:rPr>
        <w:t>/2017</w:t>
      </w:r>
      <w:r w:rsidR="00D349A8" w:rsidRPr="003E5196">
        <w:rPr>
          <w:rFonts w:asciiTheme="minorHAnsi" w:hAnsiTheme="minorHAnsi" w:cstheme="minorHAnsi"/>
          <w:sz w:val="21"/>
          <w:szCs w:val="21"/>
        </w:rPr>
        <w:t>, de</w:t>
      </w:r>
      <w:r w:rsidR="00B27BCC" w:rsidRPr="003E5196">
        <w:rPr>
          <w:rFonts w:asciiTheme="minorHAnsi" w:hAnsiTheme="minorHAnsi" w:cstheme="minorHAnsi"/>
          <w:sz w:val="21"/>
          <w:szCs w:val="21"/>
        </w:rPr>
        <w:t xml:space="preserve"> 07</w:t>
      </w:r>
      <w:r w:rsidR="00D349A8" w:rsidRPr="003E5196">
        <w:rPr>
          <w:rFonts w:asciiTheme="minorHAnsi" w:hAnsiTheme="minorHAnsi" w:cstheme="minorHAnsi"/>
          <w:sz w:val="21"/>
          <w:szCs w:val="21"/>
        </w:rPr>
        <w:t>/</w:t>
      </w:r>
      <w:r w:rsidR="00B27BCC" w:rsidRPr="003E5196">
        <w:rPr>
          <w:rFonts w:asciiTheme="minorHAnsi" w:hAnsiTheme="minorHAnsi" w:cstheme="minorHAnsi"/>
          <w:sz w:val="21"/>
          <w:szCs w:val="21"/>
        </w:rPr>
        <w:t>12</w:t>
      </w:r>
      <w:r w:rsidR="00D349A8" w:rsidRPr="003E5196">
        <w:rPr>
          <w:rFonts w:asciiTheme="minorHAnsi" w:hAnsiTheme="minorHAnsi" w:cstheme="minorHAnsi"/>
          <w:sz w:val="21"/>
          <w:szCs w:val="21"/>
        </w:rPr>
        <w:t>/201</w:t>
      </w:r>
      <w:r w:rsidR="00A4255B" w:rsidRPr="003E5196">
        <w:rPr>
          <w:rFonts w:asciiTheme="minorHAnsi" w:hAnsiTheme="minorHAnsi" w:cstheme="minorHAnsi"/>
          <w:sz w:val="21"/>
          <w:szCs w:val="21"/>
        </w:rPr>
        <w:t>7</w:t>
      </w:r>
      <w:r w:rsidR="003C5DA0" w:rsidRPr="003E5196">
        <w:rPr>
          <w:rFonts w:asciiTheme="minorHAnsi" w:hAnsiTheme="minorHAnsi" w:cstheme="minorHAnsi"/>
          <w:sz w:val="21"/>
          <w:szCs w:val="21"/>
        </w:rPr>
        <w:t>, de lavra d</w:t>
      </w:r>
      <w:r w:rsidR="00A4255B" w:rsidRPr="003E5196">
        <w:rPr>
          <w:rFonts w:asciiTheme="minorHAnsi" w:hAnsiTheme="minorHAnsi" w:cstheme="minorHAnsi"/>
          <w:sz w:val="21"/>
          <w:szCs w:val="21"/>
        </w:rPr>
        <w:t>a Procuradora de Estado e Coordenadora – PGE –</w:t>
      </w:r>
      <w:r w:rsidR="00345611" w:rsidRPr="003E5196">
        <w:rPr>
          <w:rFonts w:asciiTheme="minorHAnsi" w:hAnsiTheme="minorHAnsi" w:cstheme="minorHAnsi"/>
          <w:sz w:val="21"/>
          <w:szCs w:val="21"/>
        </w:rPr>
        <w:t xml:space="preserve"> PLIC, </w:t>
      </w:r>
      <w:proofErr w:type="spellStart"/>
      <w:r w:rsidR="00345611" w:rsidRPr="003E5196">
        <w:rPr>
          <w:rFonts w:asciiTheme="minorHAnsi" w:hAnsiTheme="minorHAnsi" w:cstheme="minorHAnsi"/>
          <w:sz w:val="21"/>
          <w:szCs w:val="21"/>
        </w:rPr>
        <w:t>Samya</w:t>
      </w:r>
      <w:proofErr w:type="spellEnd"/>
      <w:r w:rsidR="00345611" w:rsidRPr="003E5196">
        <w:rPr>
          <w:rFonts w:asciiTheme="minorHAnsi" w:hAnsiTheme="minorHAnsi" w:cstheme="minorHAnsi"/>
          <w:sz w:val="21"/>
          <w:szCs w:val="21"/>
        </w:rPr>
        <w:t xml:space="preserve"> </w:t>
      </w:r>
      <w:proofErr w:type="spellStart"/>
      <w:r w:rsidR="00345611" w:rsidRPr="003E5196">
        <w:rPr>
          <w:rFonts w:asciiTheme="minorHAnsi" w:hAnsiTheme="minorHAnsi" w:cstheme="minorHAnsi"/>
          <w:sz w:val="21"/>
          <w:szCs w:val="21"/>
        </w:rPr>
        <w:t>Suruagy</w:t>
      </w:r>
      <w:proofErr w:type="spellEnd"/>
      <w:r w:rsidR="00345611" w:rsidRPr="003E5196">
        <w:rPr>
          <w:rFonts w:asciiTheme="minorHAnsi" w:hAnsiTheme="minorHAnsi" w:cstheme="minorHAnsi"/>
          <w:sz w:val="21"/>
          <w:szCs w:val="21"/>
        </w:rPr>
        <w:t xml:space="preserve"> do Amaral,</w:t>
      </w:r>
      <w:r w:rsidR="00D973FA" w:rsidRPr="003E5196">
        <w:rPr>
          <w:rFonts w:asciiTheme="minorHAnsi" w:hAnsiTheme="minorHAnsi" w:cstheme="minorHAnsi"/>
          <w:sz w:val="21"/>
          <w:szCs w:val="21"/>
        </w:rPr>
        <w:t xml:space="preserve"> aprovado pelo DESPACHO PGE/GAB Nº </w:t>
      </w:r>
      <w:r w:rsidR="00B27BCC" w:rsidRPr="003E5196">
        <w:rPr>
          <w:rFonts w:asciiTheme="minorHAnsi" w:hAnsiTheme="minorHAnsi" w:cstheme="minorHAnsi"/>
          <w:sz w:val="21"/>
          <w:szCs w:val="21"/>
        </w:rPr>
        <w:t>3517</w:t>
      </w:r>
      <w:r w:rsidR="00D973FA" w:rsidRPr="003E5196">
        <w:rPr>
          <w:rFonts w:asciiTheme="minorHAnsi" w:hAnsiTheme="minorHAnsi" w:cstheme="minorHAnsi"/>
          <w:sz w:val="21"/>
          <w:szCs w:val="21"/>
        </w:rPr>
        <w:t>/2017,</w:t>
      </w:r>
      <w:r w:rsidR="00B27BCC" w:rsidRPr="003E5196">
        <w:rPr>
          <w:rFonts w:asciiTheme="minorHAnsi" w:hAnsiTheme="minorHAnsi" w:cstheme="minorHAnsi"/>
          <w:sz w:val="21"/>
          <w:szCs w:val="21"/>
        </w:rPr>
        <w:t xml:space="preserve"> </w:t>
      </w:r>
      <w:r w:rsidR="00D973FA" w:rsidRPr="003E5196">
        <w:rPr>
          <w:rFonts w:asciiTheme="minorHAnsi" w:hAnsiTheme="minorHAnsi" w:cstheme="minorHAnsi"/>
          <w:sz w:val="21"/>
          <w:szCs w:val="21"/>
        </w:rPr>
        <w:t>que diz:</w:t>
      </w:r>
    </w:p>
    <w:p w:rsidR="00D973FA" w:rsidRPr="003E5196" w:rsidRDefault="00D973FA" w:rsidP="005257EF">
      <w:pPr>
        <w:spacing w:after="0" w:line="360" w:lineRule="auto"/>
        <w:ind w:left="3119"/>
        <w:jc w:val="both"/>
        <w:rPr>
          <w:rFonts w:asciiTheme="minorHAnsi" w:hAnsiTheme="minorHAnsi" w:cstheme="minorHAnsi"/>
          <w:b/>
          <w:sz w:val="18"/>
          <w:szCs w:val="18"/>
        </w:rPr>
      </w:pPr>
      <w:r w:rsidRPr="003E5196">
        <w:rPr>
          <w:rFonts w:asciiTheme="minorHAnsi" w:hAnsiTheme="minorHAnsi" w:cstheme="minorHAnsi"/>
          <w:b/>
          <w:sz w:val="18"/>
          <w:szCs w:val="18"/>
        </w:rPr>
        <w:t xml:space="preserve">“... Nesse contexto, tendo em vista a recente manifestação do Procurador Geral do Estado nos autos proc. </w:t>
      </w:r>
      <w:proofErr w:type="spellStart"/>
      <w:r w:rsidRPr="003E5196">
        <w:rPr>
          <w:rFonts w:asciiTheme="minorHAnsi" w:hAnsiTheme="minorHAnsi" w:cstheme="minorHAnsi"/>
          <w:b/>
          <w:sz w:val="18"/>
          <w:szCs w:val="18"/>
        </w:rPr>
        <w:t>Adm</w:t>
      </w:r>
      <w:proofErr w:type="spellEnd"/>
      <w:r w:rsidRPr="003E5196">
        <w:rPr>
          <w:rFonts w:asciiTheme="minorHAnsi" w:hAnsiTheme="minorHAnsi" w:cstheme="minorHAnsi"/>
          <w:b/>
          <w:sz w:val="18"/>
          <w:szCs w:val="18"/>
        </w:rPr>
        <w:t xml:space="preserve">. nº 20105-1706, a qual aprovou Nota Técnica a ser seguida em todos os processos que versem sobre a possibilidade de realização de pagamento de indenização referente </w:t>
      </w:r>
      <w:proofErr w:type="gramStart"/>
      <w:r w:rsidRPr="003E5196">
        <w:rPr>
          <w:rFonts w:asciiTheme="minorHAnsi" w:hAnsiTheme="minorHAnsi" w:cstheme="minorHAnsi"/>
          <w:b/>
          <w:sz w:val="18"/>
          <w:szCs w:val="18"/>
        </w:rPr>
        <w:t>a</w:t>
      </w:r>
      <w:proofErr w:type="gramEnd"/>
      <w:r w:rsidRPr="003E5196">
        <w:rPr>
          <w:rFonts w:asciiTheme="minorHAnsi" w:hAnsiTheme="minorHAnsi" w:cstheme="minorHAnsi"/>
          <w:b/>
          <w:sz w:val="18"/>
          <w:szCs w:val="18"/>
        </w:rPr>
        <w:t xml:space="preserve"> contratação ilegal, segue em anexo cópia de DESPACHO PGE-PLIC-CD Nº 2590/2017 e do DESPACHO PGE/GAB Nº 2341/2014, no sentido de que o referido pagamento poderá ocorrer quando preenchidos os requisitos nela constantes”.</w:t>
      </w:r>
    </w:p>
    <w:p w:rsidR="00D973FA" w:rsidRPr="003E5196" w:rsidRDefault="00D973FA" w:rsidP="003E5196">
      <w:pPr>
        <w:pStyle w:val="PargrafodaLista"/>
        <w:numPr>
          <w:ilvl w:val="0"/>
          <w:numId w:val="13"/>
        </w:numPr>
        <w:suppressAutoHyphens/>
        <w:spacing w:after="0" w:line="360" w:lineRule="auto"/>
        <w:rPr>
          <w:rFonts w:asciiTheme="minorHAnsi" w:hAnsiTheme="minorHAnsi" w:cstheme="minorHAnsi"/>
          <w:sz w:val="21"/>
          <w:szCs w:val="21"/>
        </w:rPr>
      </w:pPr>
      <w:r w:rsidRPr="003E5196">
        <w:rPr>
          <w:rFonts w:asciiTheme="minorHAnsi" w:hAnsiTheme="minorHAnsi" w:cstheme="minorHAnsi"/>
          <w:b/>
          <w:sz w:val="21"/>
          <w:szCs w:val="21"/>
          <w:u w:val="single"/>
        </w:rPr>
        <w:t>DO CUMPRIMENTO DA NOTA TÉCNICA DA PGE/AL</w:t>
      </w:r>
      <w:r w:rsidRPr="003E5196">
        <w:rPr>
          <w:rFonts w:asciiTheme="minorHAnsi" w:hAnsiTheme="minorHAnsi" w:cstheme="minorHAnsi"/>
          <w:b/>
          <w:sz w:val="21"/>
          <w:szCs w:val="21"/>
        </w:rPr>
        <w:t xml:space="preserve"> –</w:t>
      </w:r>
      <w:r w:rsidRPr="003E5196">
        <w:rPr>
          <w:rFonts w:asciiTheme="minorHAnsi" w:hAnsiTheme="minorHAnsi" w:cstheme="minorHAnsi"/>
          <w:sz w:val="21"/>
          <w:szCs w:val="21"/>
        </w:rPr>
        <w:t xml:space="preserve"> Considerando as circunstâncias que envolvem o pagamento ora pleiteado, revela-se necessária a observância das recomendações contidas na Nota Técnica exarada pela Procuradoria Geral do Estado de Alagoas – PGE/AL, através do Despacho PGE-PLIC-CD nº 2590/2017, que versa sobre pagamentos pela via indenizatória. </w:t>
      </w:r>
      <w:r w:rsidRPr="003E5196">
        <w:rPr>
          <w:rFonts w:asciiTheme="minorHAnsi" w:hAnsiTheme="minorHAnsi" w:cstheme="minorHAnsi"/>
          <w:i/>
          <w:sz w:val="21"/>
          <w:szCs w:val="21"/>
        </w:rPr>
        <w:t xml:space="preserve">In </w:t>
      </w:r>
      <w:proofErr w:type="spellStart"/>
      <w:r w:rsidRPr="003E5196">
        <w:rPr>
          <w:rFonts w:asciiTheme="minorHAnsi" w:hAnsiTheme="minorHAnsi" w:cstheme="minorHAnsi"/>
          <w:i/>
          <w:sz w:val="21"/>
          <w:szCs w:val="21"/>
        </w:rPr>
        <w:t>verbis</w:t>
      </w:r>
      <w:proofErr w:type="spellEnd"/>
      <w:r w:rsidRPr="003E5196">
        <w:rPr>
          <w:rFonts w:asciiTheme="minorHAnsi" w:hAnsiTheme="minorHAnsi" w:cstheme="minorHAnsi"/>
          <w:i/>
          <w:sz w:val="21"/>
          <w:szCs w:val="21"/>
        </w:rPr>
        <w:t>:</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sz w:val="18"/>
          <w:szCs w:val="18"/>
        </w:rPr>
        <w:t>I) O pagamento por indenização de despesas realizadas sem cobertura contratual poderá ocorrer quando observados os seguintes requisitos:</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a)</w:t>
      </w:r>
      <w:r w:rsidRPr="003E5196">
        <w:rPr>
          <w:rFonts w:asciiTheme="minorHAnsi" w:hAnsiTheme="minorHAnsi" w:cstheme="minorHAnsi"/>
          <w:sz w:val="18"/>
          <w:szCs w:val="18"/>
        </w:rPr>
        <w:t xml:space="preserve"> Atesto, elaborado pelo ordenador de despesa, do benefício auferido pela Administração Pública;</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b)</w:t>
      </w:r>
      <w:r w:rsidRPr="003E5196">
        <w:rPr>
          <w:rFonts w:asciiTheme="minorHAnsi" w:hAnsiTheme="minorHAnsi" w:cstheme="minorHAnsi"/>
          <w:sz w:val="18"/>
          <w:szCs w:val="18"/>
        </w:rPr>
        <w:t xml:space="preserve"> Boa-fé do fornecedor ou executante aferida por meio de processo administrativo e atestada expressamente pelo ordenador de despesa, no sentido de que não tenha contribuído de qualquer forma para a irregularidade (Art. 59, parágrafo único, da Lei Federal nº 8.666/93);</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c)</w:t>
      </w:r>
      <w:r w:rsidRPr="003E5196">
        <w:rPr>
          <w:rFonts w:asciiTheme="minorHAnsi" w:hAnsiTheme="minorHAnsi" w:cstheme="minorHAnsi"/>
          <w:sz w:val="18"/>
          <w:szCs w:val="18"/>
        </w:rPr>
        <w:t xml:space="preserve"> Nota fiscal com atesto de que os bens/serviços foram efetivamente fornecidos, de acordo com as expectativas da Administração;</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d)</w:t>
      </w:r>
      <w:r w:rsidRPr="003E5196">
        <w:rPr>
          <w:rFonts w:asciiTheme="minorHAnsi" w:hAnsiTheme="minorHAnsi" w:cstheme="minorHAnsi"/>
          <w:sz w:val="18"/>
          <w:szCs w:val="18"/>
        </w:rPr>
        <w:t xml:space="preserve"> Justificativa da escolha do fornecedor ou executante;</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e)</w:t>
      </w:r>
      <w:r w:rsidRPr="003E5196">
        <w:rPr>
          <w:rFonts w:asciiTheme="minorHAnsi" w:hAnsiTheme="minorHAnsi" w:cstheme="minorHAnsi"/>
          <w:sz w:val="18"/>
          <w:szCs w:val="18"/>
        </w:rPr>
        <w:t xml:space="preserve"> Comprovação da compatibilidade do valor da indenização com o preço de mercado, aferida nos termos da IN 01/2016/AMGESP ou da IN 03/2015/AMGESP, conforme o caso;</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f)</w:t>
      </w:r>
      <w:r w:rsidRPr="003E5196">
        <w:rPr>
          <w:rFonts w:asciiTheme="minorHAnsi" w:hAnsiTheme="minorHAnsi" w:cstheme="minorHAnsi"/>
          <w:sz w:val="18"/>
          <w:szCs w:val="18"/>
        </w:rPr>
        <w:t xml:space="preserve"> Informe do crédito pelo qual correrá a despesa, com a indicação da classificação funcional programática e da categoria econômica;</w:t>
      </w:r>
    </w:p>
    <w:p w:rsidR="00D973FA" w:rsidRPr="003E5196" w:rsidRDefault="00D973FA" w:rsidP="005257EF">
      <w:pPr>
        <w:suppressAutoHyphens/>
        <w:spacing w:after="0" w:line="360" w:lineRule="auto"/>
        <w:ind w:left="2835"/>
        <w:jc w:val="both"/>
        <w:rPr>
          <w:rFonts w:asciiTheme="minorHAnsi" w:hAnsiTheme="minorHAnsi" w:cstheme="minorHAnsi"/>
          <w:sz w:val="18"/>
          <w:szCs w:val="18"/>
        </w:rPr>
      </w:pPr>
      <w:r w:rsidRPr="003E5196">
        <w:rPr>
          <w:rFonts w:asciiTheme="minorHAnsi" w:hAnsiTheme="minorHAnsi" w:cstheme="minorHAnsi"/>
          <w:b/>
          <w:sz w:val="18"/>
          <w:szCs w:val="18"/>
        </w:rPr>
        <w:t>g)</w:t>
      </w:r>
      <w:r w:rsidRPr="003E5196">
        <w:rPr>
          <w:rFonts w:asciiTheme="minorHAnsi" w:hAnsiTheme="minorHAnsi" w:cstheme="minorHAnsi"/>
          <w:sz w:val="18"/>
          <w:szCs w:val="18"/>
        </w:rPr>
        <w:t xml:space="preserve"> Inocorrência de prescrição do crédito;</w:t>
      </w:r>
    </w:p>
    <w:p w:rsidR="00D973FA" w:rsidRPr="003E5196" w:rsidRDefault="00D973FA" w:rsidP="005257EF">
      <w:pPr>
        <w:suppressAutoHyphens/>
        <w:spacing w:after="0" w:line="360" w:lineRule="auto"/>
        <w:ind w:left="2835"/>
        <w:jc w:val="both"/>
        <w:rPr>
          <w:rFonts w:asciiTheme="minorHAnsi" w:hAnsiTheme="minorHAnsi" w:cstheme="minorHAnsi"/>
          <w:b/>
          <w:sz w:val="18"/>
          <w:szCs w:val="18"/>
          <w:u w:val="single"/>
        </w:rPr>
      </w:pPr>
      <w:r w:rsidRPr="003E5196">
        <w:rPr>
          <w:rFonts w:asciiTheme="minorHAnsi" w:hAnsiTheme="minorHAnsi" w:cstheme="minorHAnsi"/>
          <w:b/>
          <w:sz w:val="18"/>
          <w:szCs w:val="18"/>
          <w:u w:val="single"/>
        </w:rPr>
        <w:t>h) Oitiva prévia da Controladoria Geral do Estado – CGE/AL;</w:t>
      </w:r>
    </w:p>
    <w:p w:rsidR="00673B21" w:rsidRPr="003E5196" w:rsidRDefault="00D973FA" w:rsidP="005257EF">
      <w:pPr>
        <w:pStyle w:val="PargrafodaLista"/>
        <w:spacing w:before="0" w:after="0" w:line="360" w:lineRule="auto"/>
        <w:ind w:left="2835"/>
        <w:rPr>
          <w:rFonts w:asciiTheme="minorHAnsi" w:hAnsiTheme="minorHAnsi" w:cstheme="minorHAnsi"/>
          <w:sz w:val="18"/>
          <w:szCs w:val="18"/>
        </w:rPr>
      </w:pPr>
      <w:r w:rsidRPr="003E5196">
        <w:rPr>
          <w:rFonts w:asciiTheme="minorHAnsi" w:hAnsiTheme="minorHAnsi" w:cstheme="minorHAnsi"/>
          <w:b/>
          <w:sz w:val="18"/>
          <w:szCs w:val="18"/>
        </w:rPr>
        <w:t>i)</w:t>
      </w:r>
      <w:r w:rsidRPr="003E5196">
        <w:rPr>
          <w:rFonts w:asciiTheme="minorHAnsi" w:hAnsiTheme="minorHAnsi" w:cstheme="minorHAnsi"/>
          <w:sz w:val="18"/>
          <w:szCs w:val="18"/>
        </w:rPr>
        <w:t xml:space="preserve"> Instauração de sindicância administrativa e, sendo o caso, de posterior processo administrativo disciplinar, por meio do qual se possa identificar e responsabilizar o (s) agente público (s) responsável (is) pela assunção irregular da despesa, tudo mediante ampla defesa e contraditório. (Lei nº 5.247/91, art. 158 e seguintes). (sem grifos no original)</w:t>
      </w:r>
    </w:p>
    <w:p w:rsidR="00706991" w:rsidRPr="003E5196" w:rsidRDefault="00CF7E93" w:rsidP="005257EF">
      <w:pPr>
        <w:pStyle w:val="PargrafodaLista"/>
        <w:numPr>
          <w:ilvl w:val="0"/>
          <w:numId w:val="13"/>
        </w:numPr>
        <w:suppressAutoHyphens/>
        <w:spacing w:before="0" w:after="0" w:line="360" w:lineRule="auto"/>
        <w:rPr>
          <w:rFonts w:asciiTheme="minorHAnsi" w:hAnsiTheme="minorHAnsi" w:cstheme="minorHAnsi"/>
          <w:sz w:val="21"/>
          <w:szCs w:val="21"/>
        </w:rPr>
      </w:pPr>
      <w:r w:rsidRPr="003E5196">
        <w:rPr>
          <w:rFonts w:asciiTheme="minorHAnsi" w:hAnsiTheme="minorHAnsi" w:cstheme="minorHAnsi"/>
          <w:sz w:val="21"/>
          <w:szCs w:val="21"/>
        </w:rPr>
        <w:lastRenderedPageBreak/>
        <w:t xml:space="preserve">Às fls. </w:t>
      </w:r>
      <w:r w:rsidR="00727F4C" w:rsidRPr="003E5196">
        <w:rPr>
          <w:rFonts w:asciiTheme="minorHAnsi" w:hAnsiTheme="minorHAnsi" w:cstheme="minorHAnsi"/>
          <w:sz w:val="21"/>
          <w:szCs w:val="21"/>
        </w:rPr>
        <w:t>121</w:t>
      </w:r>
      <w:r w:rsidRPr="003E5196">
        <w:rPr>
          <w:rFonts w:asciiTheme="minorHAnsi" w:hAnsiTheme="minorHAnsi" w:cstheme="minorHAnsi"/>
          <w:sz w:val="21"/>
          <w:szCs w:val="21"/>
        </w:rPr>
        <w:t xml:space="preserve"> consta </w:t>
      </w:r>
      <w:r w:rsidR="00706991" w:rsidRPr="003E5196">
        <w:rPr>
          <w:rFonts w:asciiTheme="minorHAnsi" w:hAnsiTheme="minorHAnsi" w:cstheme="minorHAnsi"/>
          <w:sz w:val="21"/>
          <w:szCs w:val="21"/>
        </w:rPr>
        <w:t xml:space="preserve">Despacho nº </w:t>
      </w:r>
      <w:r w:rsidRPr="003E5196">
        <w:rPr>
          <w:rFonts w:asciiTheme="minorHAnsi" w:hAnsiTheme="minorHAnsi" w:cstheme="minorHAnsi"/>
          <w:sz w:val="21"/>
          <w:szCs w:val="21"/>
        </w:rPr>
        <w:t>5380</w:t>
      </w:r>
      <w:r w:rsidR="00706991" w:rsidRPr="003E5196">
        <w:rPr>
          <w:rFonts w:asciiTheme="minorHAnsi" w:hAnsiTheme="minorHAnsi" w:cstheme="minorHAnsi"/>
          <w:sz w:val="21"/>
          <w:szCs w:val="21"/>
        </w:rPr>
        <w:t xml:space="preserve">/2017, de </w:t>
      </w:r>
      <w:r w:rsidRPr="003E5196">
        <w:rPr>
          <w:rFonts w:asciiTheme="minorHAnsi" w:hAnsiTheme="minorHAnsi" w:cstheme="minorHAnsi"/>
          <w:sz w:val="21"/>
          <w:szCs w:val="21"/>
        </w:rPr>
        <w:t>30/11</w:t>
      </w:r>
      <w:r w:rsidR="00706991" w:rsidRPr="003E5196">
        <w:rPr>
          <w:rFonts w:asciiTheme="minorHAnsi" w:hAnsiTheme="minorHAnsi" w:cstheme="minorHAnsi"/>
          <w:sz w:val="21"/>
          <w:szCs w:val="21"/>
        </w:rPr>
        <w:t xml:space="preserve">/2017, de lavra do </w:t>
      </w:r>
      <w:r w:rsidRPr="003E5196">
        <w:rPr>
          <w:rFonts w:asciiTheme="minorHAnsi" w:hAnsiTheme="minorHAnsi" w:cstheme="minorHAnsi"/>
          <w:sz w:val="21"/>
          <w:szCs w:val="21"/>
        </w:rPr>
        <w:t xml:space="preserve">Secretário Executivo de Gestão Interna, </w:t>
      </w:r>
      <w:r w:rsidR="002D3A6E" w:rsidRPr="003E5196">
        <w:rPr>
          <w:rFonts w:asciiTheme="minorHAnsi" w:hAnsiTheme="minorHAnsi" w:cstheme="minorHAnsi"/>
          <w:sz w:val="21"/>
          <w:szCs w:val="21"/>
        </w:rPr>
        <w:t xml:space="preserve">encaminhando </w:t>
      </w:r>
      <w:r w:rsidR="00706991" w:rsidRPr="003E5196">
        <w:rPr>
          <w:rFonts w:asciiTheme="minorHAnsi" w:hAnsiTheme="minorHAnsi" w:cstheme="minorHAnsi"/>
          <w:sz w:val="21"/>
          <w:szCs w:val="21"/>
        </w:rPr>
        <w:t>a Contr</w:t>
      </w:r>
      <w:r w:rsidRPr="003E5196">
        <w:rPr>
          <w:rFonts w:asciiTheme="minorHAnsi" w:hAnsiTheme="minorHAnsi" w:cstheme="minorHAnsi"/>
          <w:sz w:val="21"/>
          <w:szCs w:val="21"/>
        </w:rPr>
        <w:t>oladoria Geral do Estado, para oitiva por competência</w:t>
      </w:r>
      <w:r w:rsidR="00706991" w:rsidRPr="003E5196">
        <w:rPr>
          <w:rFonts w:asciiTheme="minorHAnsi" w:hAnsiTheme="minorHAnsi" w:cstheme="minorHAnsi"/>
          <w:sz w:val="21"/>
          <w:szCs w:val="21"/>
        </w:rPr>
        <w:t>.</w:t>
      </w:r>
    </w:p>
    <w:p w:rsidR="009B4CE4" w:rsidRPr="003E5196" w:rsidRDefault="00881F73" w:rsidP="005257EF">
      <w:pPr>
        <w:pStyle w:val="PargrafodaLista"/>
        <w:numPr>
          <w:ilvl w:val="0"/>
          <w:numId w:val="13"/>
        </w:numPr>
        <w:suppressAutoHyphens/>
        <w:spacing w:before="0" w:after="0" w:line="360" w:lineRule="auto"/>
        <w:rPr>
          <w:rFonts w:asciiTheme="minorHAnsi" w:hAnsiTheme="minorHAnsi" w:cstheme="minorHAnsi"/>
          <w:sz w:val="21"/>
          <w:szCs w:val="21"/>
        </w:rPr>
      </w:pPr>
      <w:r w:rsidRPr="003E5196">
        <w:rPr>
          <w:rFonts w:asciiTheme="minorHAnsi" w:hAnsiTheme="minorHAnsi" w:cstheme="minorHAnsi"/>
          <w:sz w:val="21"/>
          <w:szCs w:val="21"/>
        </w:rPr>
        <w:t>À</w:t>
      </w:r>
      <w:r w:rsidR="000F5968" w:rsidRPr="003E5196">
        <w:rPr>
          <w:rFonts w:asciiTheme="minorHAnsi" w:hAnsiTheme="minorHAnsi" w:cstheme="minorHAnsi"/>
          <w:sz w:val="21"/>
          <w:szCs w:val="21"/>
        </w:rPr>
        <w:t>s</w:t>
      </w:r>
      <w:r w:rsidRPr="003E5196">
        <w:rPr>
          <w:rFonts w:asciiTheme="minorHAnsi" w:hAnsiTheme="minorHAnsi" w:cstheme="minorHAnsi"/>
          <w:sz w:val="21"/>
          <w:szCs w:val="21"/>
        </w:rPr>
        <w:t xml:space="preserve"> fl</w:t>
      </w:r>
      <w:r w:rsidR="000F5968" w:rsidRPr="003E5196">
        <w:rPr>
          <w:rFonts w:asciiTheme="minorHAnsi" w:hAnsiTheme="minorHAnsi" w:cstheme="minorHAnsi"/>
          <w:sz w:val="21"/>
          <w:szCs w:val="21"/>
        </w:rPr>
        <w:t>s</w:t>
      </w:r>
      <w:r w:rsidRPr="003E5196">
        <w:rPr>
          <w:rFonts w:asciiTheme="minorHAnsi" w:hAnsiTheme="minorHAnsi" w:cstheme="minorHAnsi"/>
          <w:sz w:val="21"/>
          <w:szCs w:val="21"/>
        </w:rPr>
        <w:t xml:space="preserve">. </w:t>
      </w:r>
      <w:r w:rsidR="00CF7E93" w:rsidRPr="003E5196">
        <w:rPr>
          <w:rFonts w:asciiTheme="minorHAnsi" w:hAnsiTheme="minorHAnsi" w:cstheme="minorHAnsi"/>
          <w:sz w:val="21"/>
          <w:szCs w:val="21"/>
        </w:rPr>
        <w:t>1</w:t>
      </w:r>
      <w:r w:rsidR="00727F4C" w:rsidRPr="003E5196">
        <w:rPr>
          <w:rFonts w:asciiTheme="minorHAnsi" w:hAnsiTheme="minorHAnsi" w:cstheme="minorHAnsi"/>
          <w:sz w:val="21"/>
          <w:szCs w:val="21"/>
        </w:rPr>
        <w:t>22</w:t>
      </w:r>
      <w:r w:rsidR="000F5968" w:rsidRPr="003E5196">
        <w:rPr>
          <w:rFonts w:asciiTheme="minorHAnsi" w:hAnsiTheme="minorHAnsi" w:cstheme="minorHAnsi"/>
          <w:sz w:val="21"/>
          <w:szCs w:val="21"/>
        </w:rPr>
        <w:t xml:space="preserve"> c</w:t>
      </w:r>
      <w:r w:rsidR="00D87FD4" w:rsidRPr="003E5196">
        <w:rPr>
          <w:rFonts w:asciiTheme="minorHAnsi" w:hAnsiTheme="minorHAnsi" w:cstheme="minorHAnsi"/>
          <w:sz w:val="21"/>
          <w:szCs w:val="21"/>
        </w:rPr>
        <w:t xml:space="preserve">onsta </w:t>
      </w:r>
      <w:r w:rsidR="009B4CE4" w:rsidRPr="003E5196">
        <w:rPr>
          <w:rFonts w:asciiTheme="minorHAnsi" w:hAnsiTheme="minorHAnsi" w:cstheme="minorHAnsi"/>
          <w:sz w:val="21"/>
          <w:szCs w:val="21"/>
        </w:rPr>
        <w:t>Despacho da</w:t>
      </w:r>
      <w:r w:rsidR="000F5968" w:rsidRPr="003E5196">
        <w:rPr>
          <w:rFonts w:asciiTheme="minorHAnsi" w:hAnsiTheme="minorHAnsi" w:cstheme="minorHAnsi"/>
          <w:sz w:val="21"/>
          <w:szCs w:val="21"/>
        </w:rPr>
        <w:t xml:space="preserve"> </w:t>
      </w:r>
      <w:r w:rsidR="00CF7E93" w:rsidRPr="003E5196">
        <w:rPr>
          <w:rFonts w:asciiTheme="minorHAnsi" w:hAnsiTheme="minorHAnsi" w:cstheme="minorHAnsi"/>
          <w:sz w:val="21"/>
          <w:szCs w:val="21"/>
        </w:rPr>
        <w:t>Assessora Técnica</w:t>
      </w:r>
      <w:r w:rsidR="00706991" w:rsidRPr="003E5196">
        <w:rPr>
          <w:rFonts w:asciiTheme="minorHAnsi" w:hAnsiTheme="minorHAnsi" w:cstheme="minorHAnsi"/>
          <w:sz w:val="21"/>
          <w:szCs w:val="21"/>
        </w:rPr>
        <w:t xml:space="preserve"> d</w:t>
      </w:r>
      <w:r w:rsidR="00CF7E93" w:rsidRPr="003E5196">
        <w:rPr>
          <w:rFonts w:asciiTheme="minorHAnsi" w:hAnsiTheme="minorHAnsi" w:cstheme="minorHAnsi"/>
          <w:sz w:val="21"/>
          <w:szCs w:val="21"/>
        </w:rPr>
        <w:t>o</w:t>
      </w:r>
      <w:r w:rsidR="00706991" w:rsidRPr="003E5196">
        <w:rPr>
          <w:rFonts w:asciiTheme="minorHAnsi" w:hAnsiTheme="minorHAnsi" w:cstheme="minorHAnsi"/>
          <w:sz w:val="21"/>
          <w:szCs w:val="21"/>
        </w:rPr>
        <w:t xml:space="preserve"> </w:t>
      </w:r>
      <w:r w:rsidR="00A70EC3" w:rsidRPr="003E5196">
        <w:rPr>
          <w:rFonts w:asciiTheme="minorHAnsi" w:hAnsiTheme="minorHAnsi" w:cstheme="minorHAnsi"/>
          <w:sz w:val="21"/>
          <w:szCs w:val="21"/>
        </w:rPr>
        <w:t xml:space="preserve">Gabinete da </w:t>
      </w:r>
      <w:r w:rsidR="009B4CE4" w:rsidRPr="003E5196">
        <w:rPr>
          <w:rFonts w:asciiTheme="minorHAnsi" w:hAnsiTheme="minorHAnsi" w:cstheme="minorHAnsi"/>
          <w:sz w:val="21"/>
          <w:szCs w:val="21"/>
        </w:rPr>
        <w:t>CGE, encaminhando os autos para análise e emissão de parecer técnico.</w:t>
      </w:r>
    </w:p>
    <w:p w:rsidR="005F2D63" w:rsidRPr="003E5196" w:rsidRDefault="005F2D63" w:rsidP="00E91C16">
      <w:pPr>
        <w:spacing w:after="0" w:line="360" w:lineRule="auto"/>
        <w:ind w:firstLine="851"/>
        <w:jc w:val="both"/>
        <w:rPr>
          <w:rFonts w:asciiTheme="minorHAnsi" w:hAnsiTheme="minorHAnsi" w:cstheme="minorHAnsi"/>
          <w:i/>
          <w:color w:val="FF0000"/>
          <w:sz w:val="21"/>
          <w:szCs w:val="21"/>
          <w:u w:val="single"/>
        </w:rPr>
      </w:pPr>
      <w:r w:rsidRPr="003E5196">
        <w:rPr>
          <w:rFonts w:asciiTheme="minorHAnsi" w:hAnsiTheme="minorHAnsi" w:cstheme="minorHAnsi"/>
          <w:bCs/>
          <w:sz w:val="21"/>
          <w:szCs w:val="21"/>
        </w:rPr>
        <w:t xml:space="preserve">A análise dos autos restringiu-se a instrução do processo de despesa, </w:t>
      </w:r>
      <w:r w:rsidRPr="003E5196">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3E5196">
        <w:rPr>
          <w:rFonts w:asciiTheme="minorHAnsi" w:hAnsiTheme="minorHAnsi" w:cstheme="minorHAnsi"/>
          <w:bCs/>
          <w:sz w:val="21"/>
          <w:szCs w:val="21"/>
        </w:rPr>
        <w:t xml:space="preserve"> </w:t>
      </w:r>
      <w:r w:rsidR="00E91C16" w:rsidRPr="003E5196">
        <w:rPr>
          <w:rFonts w:asciiTheme="minorHAnsi" w:hAnsiTheme="minorHAnsi" w:cstheme="minorHAnsi"/>
          <w:bCs/>
          <w:sz w:val="21"/>
          <w:szCs w:val="21"/>
        </w:rPr>
        <w:t>Em análise aos autos, salienta-se que o</w:t>
      </w:r>
      <w:r w:rsidRPr="003E5196">
        <w:rPr>
          <w:rFonts w:asciiTheme="minorHAnsi" w:hAnsiTheme="minorHAnsi" w:cstheme="minorHAnsi"/>
          <w:sz w:val="21"/>
          <w:szCs w:val="21"/>
        </w:rPr>
        <w:t xml:space="preserve">s autos evidenciam o </w:t>
      </w:r>
      <w:r w:rsidRPr="003E5196">
        <w:rPr>
          <w:rFonts w:asciiTheme="minorHAnsi" w:hAnsiTheme="minorHAnsi" w:cstheme="minorHAnsi"/>
          <w:b/>
          <w:sz w:val="21"/>
          <w:szCs w:val="21"/>
          <w:u w:val="single"/>
        </w:rPr>
        <w:t>cumprimento das recomendações contidas na Nota Técnica</w:t>
      </w:r>
      <w:r w:rsidRPr="003E5196">
        <w:rPr>
          <w:rFonts w:asciiTheme="minorHAnsi" w:hAnsiTheme="minorHAnsi" w:cstheme="minorHAnsi"/>
          <w:sz w:val="21"/>
          <w:szCs w:val="21"/>
        </w:rPr>
        <w:t xml:space="preserve"> exarada no Despacho PGE-PLIC-CD nº 2590/2017</w:t>
      </w:r>
      <w:r w:rsidRPr="003E5196">
        <w:rPr>
          <w:rFonts w:asciiTheme="minorHAnsi" w:hAnsiTheme="minorHAnsi" w:cstheme="minorHAnsi"/>
          <w:i/>
          <w:sz w:val="21"/>
          <w:szCs w:val="21"/>
        </w:rPr>
        <w:t xml:space="preserve"> </w:t>
      </w:r>
      <w:r w:rsidRPr="003E5196">
        <w:rPr>
          <w:rFonts w:asciiTheme="minorHAnsi" w:hAnsiTheme="minorHAnsi" w:cstheme="minorHAnsi"/>
          <w:sz w:val="21"/>
          <w:szCs w:val="21"/>
        </w:rPr>
        <w:t xml:space="preserve">alíneas </w:t>
      </w:r>
      <w:r w:rsidR="00727F4C" w:rsidRPr="003E5196">
        <w:rPr>
          <w:rFonts w:asciiTheme="minorHAnsi" w:hAnsiTheme="minorHAnsi" w:cstheme="minorHAnsi"/>
          <w:b/>
          <w:i/>
          <w:sz w:val="21"/>
          <w:szCs w:val="21"/>
        </w:rPr>
        <w:t xml:space="preserve">“a”, “b”, </w:t>
      </w:r>
      <w:r w:rsidRPr="003E5196">
        <w:rPr>
          <w:rFonts w:asciiTheme="minorHAnsi" w:hAnsiTheme="minorHAnsi" w:cstheme="minorHAnsi"/>
          <w:b/>
          <w:i/>
          <w:sz w:val="21"/>
          <w:szCs w:val="21"/>
        </w:rPr>
        <w:t>“d”, “e”, “f”e “g”</w:t>
      </w:r>
      <w:r w:rsidR="00727F4C" w:rsidRPr="003E5196">
        <w:rPr>
          <w:rFonts w:asciiTheme="minorHAnsi" w:hAnsiTheme="minorHAnsi" w:cstheme="minorHAnsi"/>
          <w:b/>
          <w:i/>
          <w:sz w:val="21"/>
          <w:szCs w:val="21"/>
        </w:rPr>
        <w:t xml:space="preserve"> e ”I”</w:t>
      </w:r>
      <w:r w:rsidRPr="003E5196">
        <w:rPr>
          <w:rFonts w:asciiTheme="minorHAnsi" w:hAnsiTheme="minorHAnsi" w:cstheme="minorHAnsi"/>
          <w:sz w:val="21"/>
          <w:szCs w:val="21"/>
        </w:rPr>
        <w:t xml:space="preserve">. </w:t>
      </w:r>
      <w:r w:rsidR="00E91C16" w:rsidRPr="003E5196">
        <w:rPr>
          <w:rFonts w:asciiTheme="minorHAnsi" w:hAnsiTheme="minorHAnsi" w:cstheme="minorHAnsi"/>
          <w:sz w:val="21"/>
          <w:szCs w:val="21"/>
        </w:rPr>
        <w:t xml:space="preserve">Constata-se, ainda, que o gabinete Civil deixou de </w:t>
      </w:r>
      <w:r w:rsidRPr="003E5196">
        <w:rPr>
          <w:rFonts w:asciiTheme="minorHAnsi" w:hAnsiTheme="minorHAnsi" w:cstheme="minorHAnsi"/>
          <w:sz w:val="21"/>
          <w:szCs w:val="21"/>
        </w:rPr>
        <w:t>cumpri</w:t>
      </w:r>
      <w:r w:rsidR="00E91C16" w:rsidRPr="003E5196">
        <w:rPr>
          <w:rFonts w:asciiTheme="minorHAnsi" w:hAnsiTheme="minorHAnsi" w:cstheme="minorHAnsi"/>
          <w:sz w:val="21"/>
          <w:szCs w:val="21"/>
        </w:rPr>
        <w:t>r</w:t>
      </w:r>
      <w:r w:rsidRPr="003E5196">
        <w:rPr>
          <w:rFonts w:asciiTheme="minorHAnsi" w:hAnsiTheme="minorHAnsi" w:cstheme="minorHAnsi"/>
          <w:sz w:val="21"/>
          <w:szCs w:val="21"/>
        </w:rPr>
        <w:t xml:space="preserve"> a recomendação contida na referida Nota Técnica, quanto </w:t>
      </w:r>
      <w:r w:rsidR="00E91C16" w:rsidRPr="003E5196">
        <w:rPr>
          <w:rFonts w:asciiTheme="minorHAnsi" w:hAnsiTheme="minorHAnsi" w:cstheme="minorHAnsi"/>
          <w:sz w:val="21"/>
          <w:szCs w:val="21"/>
        </w:rPr>
        <w:t>à</w:t>
      </w:r>
      <w:r w:rsidRPr="003E5196">
        <w:rPr>
          <w:rFonts w:asciiTheme="minorHAnsi" w:hAnsiTheme="minorHAnsi" w:cstheme="minorHAnsi"/>
          <w:sz w:val="21"/>
          <w:szCs w:val="21"/>
        </w:rPr>
        <w:t xml:space="preserve"> alínea </w:t>
      </w:r>
      <w:r w:rsidRPr="003E5196">
        <w:rPr>
          <w:rFonts w:asciiTheme="minorHAnsi" w:hAnsiTheme="minorHAnsi" w:cstheme="minorHAnsi"/>
          <w:b/>
          <w:i/>
          <w:sz w:val="21"/>
          <w:szCs w:val="21"/>
          <w:u w:val="single"/>
        </w:rPr>
        <w:t>“</w:t>
      </w:r>
      <w:r w:rsidR="00727F4C" w:rsidRPr="003E5196">
        <w:rPr>
          <w:rFonts w:asciiTheme="minorHAnsi" w:hAnsiTheme="minorHAnsi" w:cstheme="minorHAnsi"/>
          <w:b/>
          <w:i/>
          <w:sz w:val="21"/>
          <w:szCs w:val="21"/>
          <w:u w:val="single"/>
        </w:rPr>
        <w:t>c</w:t>
      </w:r>
      <w:r w:rsidRPr="003E5196">
        <w:rPr>
          <w:rFonts w:asciiTheme="minorHAnsi" w:hAnsiTheme="minorHAnsi" w:cstheme="minorHAnsi"/>
          <w:b/>
          <w:i/>
          <w:sz w:val="21"/>
          <w:szCs w:val="21"/>
          <w:u w:val="single"/>
        </w:rPr>
        <w:t>”.</w:t>
      </w:r>
    </w:p>
    <w:p w:rsidR="005F2D63" w:rsidRPr="003E5196" w:rsidRDefault="005F2D63" w:rsidP="00E91C16">
      <w:pPr>
        <w:pStyle w:val="SemEspaamento"/>
        <w:spacing w:line="360" w:lineRule="auto"/>
        <w:ind w:firstLine="851"/>
        <w:jc w:val="both"/>
        <w:rPr>
          <w:rFonts w:asciiTheme="minorHAnsi" w:hAnsiTheme="minorHAnsi" w:cstheme="minorHAnsi"/>
          <w:sz w:val="21"/>
          <w:szCs w:val="21"/>
        </w:rPr>
      </w:pPr>
      <w:r w:rsidRPr="003E5196">
        <w:rPr>
          <w:rFonts w:asciiTheme="minorHAnsi" w:hAnsiTheme="minorHAnsi" w:cstheme="minorHAnsi"/>
          <w:sz w:val="21"/>
          <w:szCs w:val="21"/>
        </w:rPr>
        <w:t xml:space="preserve">De toda a explanação e detalhamento, contidos no </w:t>
      </w:r>
      <w:r w:rsidRPr="003E5196">
        <w:rPr>
          <w:rFonts w:asciiTheme="minorHAnsi" w:hAnsiTheme="minorHAnsi" w:cstheme="minorHAnsi"/>
          <w:b/>
          <w:sz w:val="21"/>
          <w:szCs w:val="21"/>
        </w:rPr>
        <w:t>“Exame dos Autos”</w:t>
      </w:r>
      <w:r w:rsidRPr="003E5196">
        <w:rPr>
          <w:rFonts w:asciiTheme="minorHAnsi" w:hAnsiTheme="minorHAnsi" w:cstheme="minorHAnsi"/>
          <w:sz w:val="21"/>
          <w:szCs w:val="21"/>
        </w:rPr>
        <w:t xml:space="preserve"> do presente parecer e considerando a urgência que circunstancia a constatação, trazemos à baila as seguintes considerações, quais sejam:</w:t>
      </w:r>
    </w:p>
    <w:p w:rsidR="00397F75" w:rsidRPr="003E5196" w:rsidRDefault="00727F4C" w:rsidP="003E5196">
      <w:pPr>
        <w:pStyle w:val="PargrafodaLista"/>
        <w:numPr>
          <w:ilvl w:val="0"/>
          <w:numId w:val="23"/>
        </w:numPr>
        <w:suppressAutoHyphens/>
        <w:spacing w:before="0" w:after="0" w:line="360" w:lineRule="auto"/>
        <w:rPr>
          <w:rFonts w:asciiTheme="minorHAnsi" w:hAnsiTheme="minorHAnsi" w:cstheme="minorHAnsi"/>
          <w:sz w:val="21"/>
          <w:szCs w:val="21"/>
        </w:rPr>
      </w:pPr>
      <w:r w:rsidRPr="003E5196">
        <w:rPr>
          <w:rFonts w:asciiTheme="minorHAnsi" w:hAnsiTheme="minorHAnsi" w:cstheme="minorHAnsi"/>
          <w:b/>
          <w:sz w:val="21"/>
          <w:szCs w:val="21"/>
          <w:u w:val="single"/>
        </w:rPr>
        <w:t>LIQUIDAÇÃO DA DESPESA</w:t>
      </w:r>
      <w:r w:rsidR="00397F75" w:rsidRPr="003E5196">
        <w:rPr>
          <w:rFonts w:asciiTheme="minorHAnsi" w:hAnsiTheme="minorHAnsi" w:cstheme="minorHAnsi"/>
          <w:sz w:val="21"/>
          <w:szCs w:val="21"/>
        </w:rPr>
        <w:t xml:space="preserve"> – Que seja</w:t>
      </w:r>
      <w:r w:rsidRPr="003E5196">
        <w:rPr>
          <w:rFonts w:asciiTheme="minorHAnsi" w:hAnsiTheme="minorHAnsi" w:cstheme="minorHAnsi"/>
          <w:sz w:val="21"/>
          <w:szCs w:val="21"/>
        </w:rPr>
        <w:t xml:space="preserve"> acostado aos autos do processo </w:t>
      </w:r>
      <w:r w:rsidR="003E5196" w:rsidRPr="003E5196">
        <w:rPr>
          <w:rFonts w:asciiTheme="minorHAnsi" w:hAnsiTheme="minorHAnsi" w:cstheme="minorHAnsi"/>
          <w:sz w:val="21"/>
          <w:szCs w:val="21"/>
        </w:rPr>
        <w:t>à</w:t>
      </w:r>
      <w:r w:rsidRPr="003E5196">
        <w:rPr>
          <w:rFonts w:asciiTheme="minorHAnsi" w:hAnsiTheme="minorHAnsi" w:cstheme="minorHAnsi"/>
          <w:sz w:val="21"/>
          <w:szCs w:val="21"/>
        </w:rPr>
        <w:t xml:space="preserve"> nota fiscal (NFE) referente aos serviços prestados pela empresa</w:t>
      </w:r>
      <w:r w:rsidR="005F2D63" w:rsidRPr="003E5196">
        <w:rPr>
          <w:rFonts w:asciiTheme="minorHAnsi" w:hAnsiTheme="minorHAnsi" w:cstheme="minorHAnsi"/>
          <w:sz w:val="21"/>
          <w:szCs w:val="21"/>
        </w:rPr>
        <w:t xml:space="preserve"> </w:t>
      </w:r>
      <w:r w:rsidRPr="003E5196">
        <w:rPr>
          <w:rFonts w:asciiTheme="minorHAnsi" w:hAnsiTheme="minorHAnsi" w:cstheme="minorHAnsi"/>
          <w:b/>
          <w:sz w:val="21"/>
          <w:szCs w:val="21"/>
        </w:rPr>
        <w:t>ROSAN SERVIÇOS GERAIS LTDA. (CNPJ Nº 04.663.867/0001-88).</w:t>
      </w:r>
    </w:p>
    <w:p w:rsidR="00A83BCC" w:rsidRPr="003E5196" w:rsidRDefault="005B1752" w:rsidP="003E5196">
      <w:pPr>
        <w:pStyle w:val="PargrafodaLista"/>
        <w:numPr>
          <w:ilvl w:val="0"/>
          <w:numId w:val="23"/>
        </w:numPr>
        <w:suppressAutoHyphens/>
        <w:spacing w:before="0" w:after="0" w:line="360" w:lineRule="auto"/>
        <w:rPr>
          <w:rFonts w:asciiTheme="minorHAnsi" w:hAnsiTheme="minorHAnsi" w:cstheme="minorHAnsi"/>
          <w:sz w:val="21"/>
          <w:szCs w:val="21"/>
        </w:rPr>
      </w:pPr>
      <w:r w:rsidRPr="003E5196">
        <w:rPr>
          <w:rFonts w:asciiTheme="minorHAnsi" w:hAnsiTheme="minorHAnsi" w:cstheme="minorHAnsi"/>
          <w:b/>
          <w:sz w:val="21"/>
          <w:szCs w:val="21"/>
          <w:u w:val="single"/>
        </w:rPr>
        <w:t>NOTA DE EMPENHO</w:t>
      </w:r>
      <w:r w:rsidRPr="003E5196">
        <w:rPr>
          <w:rFonts w:asciiTheme="minorHAnsi" w:hAnsiTheme="minorHAnsi" w:cstheme="minorHAnsi"/>
          <w:sz w:val="21"/>
          <w:szCs w:val="21"/>
        </w:rPr>
        <w:t xml:space="preserve"> – Que o órgão </w:t>
      </w:r>
      <w:r w:rsidR="00E57FA4" w:rsidRPr="003E5196">
        <w:rPr>
          <w:rFonts w:asciiTheme="minorHAnsi" w:hAnsiTheme="minorHAnsi" w:cstheme="minorHAnsi"/>
          <w:sz w:val="21"/>
          <w:szCs w:val="21"/>
        </w:rPr>
        <w:t>realize a emissão da Nota de Empenho e</w:t>
      </w:r>
      <w:r w:rsidR="00EE2009" w:rsidRPr="003E5196">
        <w:rPr>
          <w:rFonts w:asciiTheme="minorHAnsi" w:hAnsiTheme="minorHAnsi" w:cstheme="minorHAnsi"/>
          <w:sz w:val="21"/>
          <w:szCs w:val="21"/>
        </w:rPr>
        <w:t xml:space="preserve"> liquidação </w:t>
      </w:r>
      <w:r w:rsidRPr="003E5196">
        <w:rPr>
          <w:rFonts w:asciiTheme="minorHAnsi" w:hAnsiTheme="minorHAnsi" w:cstheme="minorHAnsi"/>
          <w:sz w:val="21"/>
          <w:szCs w:val="21"/>
        </w:rPr>
        <w:t>no valor</w:t>
      </w:r>
      <w:r w:rsidR="000F5968" w:rsidRPr="003E5196">
        <w:rPr>
          <w:rFonts w:asciiTheme="minorHAnsi" w:hAnsiTheme="minorHAnsi" w:cstheme="minorHAnsi"/>
          <w:sz w:val="21"/>
          <w:szCs w:val="21"/>
        </w:rPr>
        <w:t xml:space="preserve"> de</w:t>
      </w:r>
      <w:r w:rsidRPr="003E5196">
        <w:rPr>
          <w:rFonts w:asciiTheme="minorHAnsi" w:hAnsiTheme="minorHAnsi" w:cstheme="minorHAnsi"/>
          <w:sz w:val="21"/>
          <w:szCs w:val="21"/>
        </w:rPr>
        <w:t xml:space="preserve"> </w:t>
      </w:r>
      <w:r w:rsidR="003E5196" w:rsidRPr="003E5196">
        <w:rPr>
          <w:rFonts w:asciiTheme="minorHAnsi" w:hAnsiTheme="minorHAnsi" w:cstheme="minorHAnsi"/>
          <w:b/>
          <w:bCs/>
          <w:sz w:val="21"/>
          <w:szCs w:val="21"/>
        </w:rPr>
        <w:t>R$92.741,20</w:t>
      </w:r>
      <w:r w:rsidR="003E5196" w:rsidRPr="003E5196">
        <w:rPr>
          <w:rFonts w:asciiTheme="minorHAnsi" w:hAnsiTheme="minorHAnsi" w:cstheme="minorHAnsi"/>
          <w:sz w:val="21"/>
          <w:szCs w:val="21"/>
        </w:rPr>
        <w:t xml:space="preserve"> </w:t>
      </w:r>
      <w:r w:rsidR="003E5196" w:rsidRPr="003E5196">
        <w:rPr>
          <w:rFonts w:asciiTheme="minorHAnsi" w:hAnsiTheme="minorHAnsi" w:cstheme="minorHAnsi"/>
          <w:b/>
          <w:sz w:val="21"/>
          <w:szCs w:val="21"/>
        </w:rPr>
        <w:t>(</w:t>
      </w:r>
      <w:proofErr w:type="gramStart"/>
      <w:r w:rsidR="003E5196" w:rsidRPr="003E5196">
        <w:rPr>
          <w:rFonts w:asciiTheme="minorHAnsi" w:hAnsiTheme="minorHAnsi" w:cstheme="minorHAnsi"/>
          <w:b/>
          <w:sz w:val="21"/>
          <w:szCs w:val="21"/>
        </w:rPr>
        <w:t>noventa e dois setecentos e quarenta e um mil reais e vinte centavos</w:t>
      </w:r>
      <w:proofErr w:type="gramEnd"/>
      <w:r w:rsidR="003E5196" w:rsidRPr="003E5196">
        <w:rPr>
          <w:rFonts w:asciiTheme="minorHAnsi" w:hAnsiTheme="minorHAnsi" w:cstheme="minorHAnsi"/>
          <w:b/>
          <w:sz w:val="21"/>
          <w:szCs w:val="21"/>
        </w:rPr>
        <w:t>)</w:t>
      </w:r>
      <w:r w:rsidR="003E5196" w:rsidRPr="003E5196">
        <w:rPr>
          <w:rFonts w:asciiTheme="minorHAnsi" w:hAnsiTheme="minorHAnsi" w:cstheme="minorHAnsi"/>
          <w:b/>
          <w:color w:val="000000" w:themeColor="text1"/>
          <w:sz w:val="21"/>
          <w:szCs w:val="21"/>
        </w:rPr>
        <w:t>.</w:t>
      </w:r>
      <w:r w:rsidR="000F5968" w:rsidRPr="003E5196">
        <w:rPr>
          <w:rFonts w:asciiTheme="minorHAnsi" w:hAnsiTheme="minorHAnsi" w:cstheme="minorHAnsi"/>
          <w:sz w:val="21"/>
          <w:szCs w:val="21"/>
        </w:rPr>
        <w:t xml:space="preserve"> </w:t>
      </w:r>
      <w:proofErr w:type="gramStart"/>
      <w:r w:rsidR="007B0F10" w:rsidRPr="003E5196">
        <w:rPr>
          <w:rFonts w:asciiTheme="minorHAnsi" w:hAnsiTheme="minorHAnsi" w:cstheme="minorHAnsi"/>
          <w:sz w:val="21"/>
          <w:szCs w:val="21"/>
        </w:rPr>
        <w:t>a</w:t>
      </w:r>
      <w:proofErr w:type="gramEnd"/>
      <w:r w:rsidR="007B0F10" w:rsidRPr="003E5196">
        <w:rPr>
          <w:rFonts w:asciiTheme="minorHAnsi" w:hAnsiTheme="minorHAnsi" w:cstheme="minorHAnsi"/>
          <w:sz w:val="21"/>
          <w:szCs w:val="21"/>
        </w:rPr>
        <w:t xml:space="preserve"> ser pago a Credor</w:t>
      </w:r>
      <w:r w:rsidR="005F2D63" w:rsidRPr="003E5196">
        <w:rPr>
          <w:rFonts w:asciiTheme="minorHAnsi" w:hAnsiTheme="minorHAnsi" w:cstheme="minorHAnsi"/>
          <w:sz w:val="21"/>
          <w:szCs w:val="21"/>
        </w:rPr>
        <w:t>a</w:t>
      </w:r>
      <w:r w:rsidRPr="003E5196">
        <w:rPr>
          <w:rFonts w:asciiTheme="minorHAnsi" w:hAnsiTheme="minorHAnsi" w:cstheme="minorHAnsi"/>
          <w:sz w:val="21"/>
          <w:szCs w:val="21"/>
        </w:rPr>
        <w:t>.</w:t>
      </w:r>
    </w:p>
    <w:p w:rsidR="00397F75" w:rsidRPr="003E5196" w:rsidRDefault="00397F75" w:rsidP="003E5196">
      <w:pPr>
        <w:pStyle w:val="PargrafodaLista"/>
        <w:numPr>
          <w:ilvl w:val="0"/>
          <w:numId w:val="23"/>
        </w:numPr>
        <w:suppressAutoHyphens/>
        <w:spacing w:before="0" w:after="0" w:line="360" w:lineRule="auto"/>
        <w:rPr>
          <w:rFonts w:asciiTheme="minorHAnsi" w:hAnsiTheme="minorHAnsi" w:cstheme="minorHAnsi"/>
          <w:sz w:val="21"/>
          <w:szCs w:val="21"/>
        </w:rPr>
      </w:pPr>
      <w:r w:rsidRPr="003E5196">
        <w:rPr>
          <w:rFonts w:asciiTheme="minorHAnsi" w:hAnsiTheme="minorHAnsi" w:cstheme="minorHAnsi"/>
          <w:b/>
          <w:sz w:val="21"/>
          <w:szCs w:val="21"/>
          <w:u w:val="single"/>
        </w:rPr>
        <w:t>DAS CERTIDÕES</w:t>
      </w:r>
      <w:r w:rsidRPr="003E5196">
        <w:rPr>
          <w:rFonts w:asciiTheme="minorHAnsi" w:hAnsiTheme="minorHAnsi" w:cstheme="minorHAnsi"/>
          <w:b/>
          <w:sz w:val="21"/>
          <w:szCs w:val="21"/>
        </w:rPr>
        <w:t xml:space="preserve"> </w:t>
      </w:r>
      <w:r w:rsidRPr="003E5196">
        <w:rPr>
          <w:rFonts w:asciiTheme="minorHAnsi" w:hAnsiTheme="minorHAnsi" w:cstheme="minorHAnsi"/>
          <w:sz w:val="21"/>
          <w:szCs w:val="21"/>
        </w:rPr>
        <w:t xml:space="preserve">– Quando da efetivação do pagamento as certidões referentes à regularidade fiscal da empresa sejam </w:t>
      </w:r>
      <w:r w:rsidR="00EF4BB4" w:rsidRPr="003E5196">
        <w:rPr>
          <w:rFonts w:asciiTheme="minorHAnsi" w:hAnsiTheme="minorHAnsi" w:cstheme="minorHAnsi"/>
          <w:sz w:val="21"/>
          <w:szCs w:val="21"/>
        </w:rPr>
        <w:t xml:space="preserve">atualizadas e </w:t>
      </w:r>
      <w:r w:rsidRPr="003E5196">
        <w:rPr>
          <w:rFonts w:asciiTheme="minorHAnsi" w:hAnsiTheme="minorHAnsi" w:cstheme="minorHAnsi"/>
          <w:sz w:val="21"/>
          <w:szCs w:val="21"/>
        </w:rPr>
        <w:t>acostadas aos autos em atendimento à legislação pertinente.</w:t>
      </w:r>
    </w:p>
    <w:p w:rsidR="00C573E8" w:rsidRPr="003E5196" w:rsidRDefault="00881F73" w:rsidP="005257EF">
      <w:pPr>
        <w:tabs>
          <w:tab w:val="left" w:pos="3402"/>
        </w:tabs>
        <w:spacing w:after="0" w:line="360" w:lineRule="auto"/>
        <w:ind w:firstLine="851"/>
        <w:jc w:val="both"/>
        <w:rPr>
          <w:rFonts w:asciiTheme="minorHAnsi" w:hAnsiTheme="minorHAnsi" w:cstheme="minorHAnsi"/>
          <w:sz w:val="21"/>
          <w:szCs w:val="21"/>
        </w:rPr>
      </w:pPr>
      <w:r w:rsidRPr="003E5196">
        <w:rPr>
          <w:rFonts w:asciiTheme="minorHAnsi" w:hAnsiTheme="minorHAnsi" w:cs="Arial"/>
          <w:sz w:val="21"/>
          <w:szCs w:val="21"/>
        </w:rPr>
        <w:t>Encaminhem-se os autos ao gabinete da Controladora Geral, para conhecimento da análise apresentada e providências, sugerindo a devolução dos autos ao Órgão de origem, para a solução das pendências processuais apontadas nas alíneas</w:t>
      </w:r>
      <w:r w:rsidR="00C573E8" w:rsidRPr="003E5196">
        <w:rPr>
          <w:rFonts w:asciiTheme="minorHAnsi" w:hAnsiTheme="minorHAnsi" w:cstheme="minorHAnsi"/>
          <w:sz w:val="21"/>
          <w:szCs w:val="21"/>
        </w:rPr>
        <w:t xml:space="preserve"> </w:t>
      </w:r>
      <w:r w:rsidR="00C573E8" w:rsidRPr="003E5196">
        <w:rPr>
          <w:rFonts w:asciiTheme="minorHAnsi" w:hAnsiTheme="minorHAnsi" w:cstheme="minorHAnsi"/>
          <w:b/>
          <w:i/>
          <w:sz w:val="21"/>
          <w:szCs w:val="21"/>
        </w:rPr>
        <w:t>“</w:t>
      </w:r>
      <w:r w:rsidR="003E5196" w:rsidRPr="003E5196">
        <w:rPr>
          <w:rFonts w:asciiTheme="minorHAnsi" w:hAnsiTheme="minorHAnsi" w:cstheme="minorHAnsi"/>
          <w:b/>
          <w:i/>
          <w:sz w:val="21"/>
          <w:szCs w:val="21"/>
        </w:rPr>
        <w:t>I</w:t>
      </w:r>
      <w:r w:rsidR="00EE2009" w:rsidRPr="003E5196">
        <w:rPr>
          <w:rFonts w:asciiTheme="minorHAnsi" w:hAnsiTheme="minorHAnsi" w:cstheme="minorHAnsi"/>
          <w:b/>
          <w:i/>
          <w:sz w:val="21"/>
          <w:szCs w:val="21"/>
        </w:rPr>
        <w:t>”</w:t>
      </w:r>
      <w:r w:rsidR="00A83BCC" w:rsidRPr="003E5196">
        <w:rPr>
          <w:rFonts w:asciiTheme="minorHAnsi" w:hAnsiTheme="minorHAnsi" w:cstheme="minorHAnsi"/>
          <w:b/>
          <w:sz w:val="21"/>
          <w:szCs w:val="21"/>
        </w:rPr>
        <w:t xml:space="preserve"> </w:t>
      </w:r>
      <w:r w:rsidR="00397F75" w:rsidRPr="003E5196">
        <w:rPr>
          <w:rFonts w:asciiTheme="minorHAnsi" w:hAnsiTheme="minorHAnsi" w:cstheme="minorHAnsi"/>
          <w:b/>
          <w:sz w:val="21"/>
          <w:szCs w:val="21"/>
        </w:rPr>
        <w:t>a</w:t>
      </w:r>
      <w:r w:rsidR="00EE2009" w:rsidRPr="003E5196">
        <w:rPr>
          <w:rFonts w:asciiTheme="minorHAnsi" w:hAnsiTheme="minorHAnsi" w:cstheme="minorHAnsi"/>
          <w:b/>
          <w:sz w:val="21"/>
          <w:szCs w:val="21"/>
        </w:rPr>
        <w:t xml:space="preserve"> </w:t>
      </w:r>
      <w:r w:rsidR="00EE2009" w:rsidRPr="003E5196">
        <w:rPr>
          <w:rFonts w:asciiTheme="minorHAnsi" w:hAnsiTheme="minorHAnsi" w:cstheme="minorHAnsi"/>
          <w:b/>
          <w:i/>
          <w:sz w:val="21"/>
          <w:szCs w:val="21"/>
        </w:rPr>
        <w:t>“</w:t>
      </w:r>
      <w:r w:rsidR="003E5196" w:rsidRPr="003E5196">
        <w:rPr>
          <w:rFonts w:asciiTheme="minorHAnsi" w:hAnsiTheme="minorHAnsi" w:cstheme="minorHAnsi"/>
          <w:b/>
          <w:i/>
          <w:sz w:val="21"/>
          <w:szCs w:val="21"/>
        </w:rPr>
        <w:t>III</w:t>
      </w:r>
      <w:r w:rsidR="00C573E8" w:rsidRPr="003E5196">
        <w:rPr>
          <w:rFonts w:asciiTheme="minorHAnsi" w:hAnsiTheme="minorHAnsi" w:cstheme="minorHAnsi"/>
          <w:b/>
          <w:i/>
          <w:sz w:val="21"/>
          <w:szCs w:val="21"/>
        </w:rPr>
        <w:t>”</w:t>
      </w:r>
      <w:r w:rsidR="00C573E8" w:rsidRPr="003E5196">
        <w:rPr>
          <w:rFonts w:asciiTheme="minorHAnsi" w:hAnsiTheme="minorHAnsi" w:cstheme="minorHAnsi"/>
          <w:sz w:val="21"/>
          <w:szCs w:val="21"/>
        </w:rPr>
        <w:t xml:space="preserve"> ato contínuo, que seja realizado o pagamento a credor</w:t>
      </w:r>
      <w:r w:rsidR="00EF4BB4" w:rsidRPr="003E5196">
        <w:rPr>
          <w:rFonts w:asciiTheme="minorHAnsi" w:hAnsiTheme="minorHAnsi" w:cstheme="minorHAnsi"/>
          <w:sz w:val="21"/>
          <w:szCs w:val="21"/>
        </w:rPr>
        <w:t>a</w:t>
      </w:r>
      <w:r w:rsidR="00EE2009" w:rsidRPr="003E5196">
        <w:rPr>
          <w:rFonts w:asciiTheme="minorHAnsi" w:hAnsiTheme="minorHAnsi" w:cstheme="minorHAnsi"/>
          <w:sz w:val="21"/>
          <w:szCs w:val="21"/>
        </w:rPr>
        <w:t>.</w:t>
      </w:r>
    </w:p>
    <w:p w:rsidR="001D3764" w:rsidRPr="003E5196" w:rsidRDefault="001D3764" w:rsidP="005257EF">
      <w:pPr>
        <w:spacing w:after="0" w:line="360" w:lineRule="auto"/>
        <w:jc w:val="center"/>
        <w:rPr>
          <w:rFonts w:asciiTheme="minorHAnsi" w:hAnsiTheme="minorHAnsi" w:cstheme="minorHAnsi"/>
          <w:bCs/>
          <w:sz w:val="21"/>
          <w:szCs w:val="21"/>
        </w:rPr>
      </w:pPr>
      <w:r w:rsidRPr="003E5196">
        <w:rPr>
          <w:rFonts w:asciiTheme="minorHAnsi" w:hAnsiTheme="minorHAnsi" w:cstheme="minorHAnsi"/>
          <w:bCs/>
          <w:sz w:val="21"/>
          <w:szCs w:val="21"/>
        </w:rPr>
        <w:t xml:space="preserve">Maceió, </w:t>
      </w:r>
      <w:r w:rsidR="00727F4C" w:rsidRPr="003E5196">
        <w:rPr>
          <w:rFonts w:asciiTheme="minorHAnsi" w:hAnsiTheme="minorHAnsi" w:cstheme="minorHAnsi"/>
          <w:bCs/>
          <w:sz w:val="21"/>
          <w:szCs w:val="21"/>
        </w:rPr>
        <w:t>2</w:t>
      </w:r>
      <w:r w:rsidR="00D21852">
        <w:rPr>
          <w:rFonts w:asciiTheme="minorHAnsi" w:hAnsiTheme="minorHAnsi" w:cstheme="minorHAnsi"/>
          <w:bCs/>
          <w:sz w:val="21"/>
          <w:szCs w:val="21"/>
        </w:rPr>
        <w:t>1</w:t>
      </w:r>
      <w:r w:rsidR="00727F4C" w:rsidRPr="003E5196">
        <w:rPr>
          <w:rFonts w:asciiTheme="minorHAnsi" w:hAnsiTheme="minorHAnsi" w:cstheme="minorHAnsi"/>
          <w:bCs/>
          <w:sz w:val="21"/>
          <w:szCs w:val="21"/>
        </w:rPr>
        <w:t xml:space="preserve"> </w:t>
      </w:r>
      <w:r w:rsidRPr="003E5196">
        <w:rPr>
          <w:rFonts w:asciiTheme="minorHAnsi" w:hAnsiTheme="minorHAnsi" w:cstheme="minorHAnsi"/>
          <w:bCs/>
          <w:sz w:val="21"/>
          <w:szCs w:val="21"/>
        </w:rPr>
        <w:t xml:space="preserve">de </w:t>
      </w:r>
      <w:r w:rsidR="00EF4BB4" w:rsidRPr="003E5196">
        <w:rPr>
          <w:rFonts w:asciiTheme="minorHAnsi" w:hAnsiTheme="minorHAnsi" w:cstheme="minorHAnsi"/>
          <w:bCs/>
          <w:sz w:val="21"/>
          <w:szCs w:val="21"/>
        </w:rPr>
        <w:t>dez</w:t>
      </w:r>
      <w:r w:rsidR="000F5968" w:rsidRPr="003E5196">
        <w:rPr>
          <w:rFonts w:asciiTheme="minorHAnsi" w:hAnsiTheme="minorHAnsi" w:cstheme="minorHAnsi"/>
          <w:bCs/>
          <w:sz w:val="21"/>
          <w:szCs w:val="21"/>
        </w:rPr>
        <w:t>embro</w:t>
      </w:r>
      <w:r w:rsidRPr="003E5196">
        <w:rPr>
          <w:rFonts w:asciiTheme="minorHAnsi" w:hAnsiTheme="minorHAnsi" w:cstheme="minorHAnsi"/>
          <w:bCs/>
          <w:sz w:val="21"/>
          <w:szCs w:val="21"/>
        </w:rPr>
        <w:t xml:space="preserve"> de 201</w:t>
      </w:r>
      <w:r w:rsidR="00A70EC3" w:rsidRPr="003E5196">
        <w:rPr>
          <w:rFonts w:asciiTheme="minorHAnsi" w:hAnsiTheme="minorHAnsi" w:cstheme="minorHAnsi"/>
          <w:bCs/>
          <w:sz w:val="21"/>
          <w:szCs w:val="21"/>
        </w:rPr>
        <w:t>7</w:t>
      </w:r>
      <w:r w:rsidRPr="003E5196">
        <w:rPr>
          <w:rFonts w:asciiTheme="minorHAnsi" w:hAnsiTheme="minorHAnsi" w:cstheme="minorHAnsi"/>
          <w:bCs/>
          <w:sz w:val="21"/>
          <w:szCs w:val="21"/>
        </w:rPr>
        <w:t>.</w:t>
      </w:r>
    </w:p>
    <w:p w:rsidR="007B1996" w:rsidRPr="003E5196" w:rsidRDefault="007B1996" w:rsidP="005257EF">
      <w:pPr>
        <w:spacing w:after="0" w:line="360" w:lineRule="auto"/>
        <w:jc w:val="center"/>
        <w:rPr>
          <w:rFonts w:asciiTheme="minorHAnsi" w:hAnsiTheme="minorHAnsi" w:cstheme="minorHAnsi"/>
          <w:bCs/>
          <w:sz w:val="21"/>
          <w:szCs w:val="21"/>
        </w:rPr>
      </w:pPr>
    </w:p>
    <w:p w:rsidR="007B1996" w:rsidRPr="003E5196" w:rsidRDefault="00727F4C" w:rsidP="00E91C16">
      <w:pPr>
        <w:spacing w:after="0" w:line="240" w:lineRule="auto"/>
        <w:jc w:val="center"/>
        <w:rPr>
          <w:rFonts w:asciiTheme="minorHAnsi" w:hAnsiTheme="minorHAnsi" w:cstheme="minorHAnsi"/>
          <w:sz w:val="21"/>
          <w:szCs w:val="21"/>
          <w:lang w:eastAsia="ar-SA"/>
        </w:rPr>
      </w:pPr>
      <w:r w:rsidRPr="003E5196">
        <w:rPr>
          <w:rFonts w:asciiTheme="minorHAnsi" w:hAnsiTheme="minorHAnsi" w:cstheme="minorHAnsi"/>
          <w:sz w:val="21"/>
          <w:szCs w:val="21"/>
          <w:lang w:eastAsia="ar-SA"/>
        </w:rPr>
        <w:t>Fábio Farias de Almeida Filho</w:t>
      </w:r>
    </w:p>
    <w:p w:rsidR="007B1996" w:rsidRPr="003E5196" w:rsidRDefault="007B1996" w:rsidP="00E91C16">
      <w:pPr>
        <w:spacing w:after="0" w:line="240" w:lineRule="auto"/>
        <w:jc w:val="center"/>
        <w:rPr>
          <w:rFonts w:asciiTheme="minorHAnsi" w:hAnsiTheme="minorHAnsi" w:cstheme="minorHAnsi"/>
          <w:b/>
          <w:sz w:val="21"/>
          <w:szCs w:val="21"/>
        </w:rPr>
      </w:pPr>
      <w:r w:rsidRPr="003E5196">
        <w:rPr>
          <w:rFonts w:asciiTheme="minorHAnsi" w:hAnsiTheme="minorHAnsi" w:cstheme="minorHAnsi"/>
          <w:b/>
          <w:sz w:val="21"/>
          <w:szCs w:val="21"/>
        </w:rPr>
        <w:t xml:space="preserve">Assessor </w:t>
      </w:r>
      <w:r w:rsidR="00727F4C" w:rsidRPr="003E5196">
        <w:rPr>
          <w:rFonts w:asciiTheme="minorHAnsi" w:hAnsiTheme="minorHAnsi" w:cstheme="minorHAnsi"/>
          <w:b/>
          <w:sz w:val="21"/>
          <w:szCs w:val="21"/>
        </w:rPr>
        <w:t>Técnico de Auditagem</w:t>
      </w:r>
      <w:r w:rsidRPr="003E5196">
        <w:rPr>
          <w:rFonts w:asciiTheme="minorHAnsi" w:hAnsiTheme="minorHAnsi" w:cstheme="minorHAnsi"/>
          <w:b/>
          <w:sz w:val="21"/>
          <w:szCs w:val="21"/>
        </w:rPr>
        <w:t xml:space="preserve">/Matrícula nº </w:t>
      </w:r>
      <w:r w:rsidR="00727F4C" w:rsidRPr="003E5196">
        <w:rPr>
          <w:rFonts w:asciiTheme="minorHAnsi" w:hAnsiTheme="minorHAnsi" w:cstheme="minorHAnsi"/>
          <w:b/>
          <w:sz w:val="21"/>
          <w:szCs w:val="21"/>
        </w:rPr>
        <w:t>132-5</w:t>
      </w:r>
    </w:p>
    <w:p w:rsidR="00D82F2F" w:rsidRPr="003E5196" w:rsidRDefault="00D82F2F" w:rsidP="005257EF">
      <w:pPr>
        <w:spacing w:after="0" w:line="360" w:lineRule="auto"/>
        <w:jc w:val="both"/>
        <w:rPr>
          <w:rFonts w:asciiTheme="minorHAnsi" w:hAnsiTheme="minorHAnsi" w:cstheme="minorHAnsi"/>
          <w:sz w:val="21"/>
          <w:szCs w:val="21"/>
        </w:rPr>
      </w:pPr>
      <w:r w:rsidRPr="003E5196">
        <w:rPr>
          <w:rFonts w:asciiTheme="minorHAnsi" w:hAnsiTheme="minorHAnsi" w:cstheme="minorHAnsi"/>
          <w:sz w:val="21"/>
          <w:szCs w:val="21"/>
        </w:rPr>
        <w:t>Acolho o Parecer.</w:t>
      </w:r>
    </w:p>
    <w:p w:rsidR="00D82F2F" w:rsidRPr="003E5196" w:rsidRDefault="00D82F2F" w:rsidP="005257EF">
      <w:pPr>
        <w:spacing w:after="0" w:line="360" w:lineRule="auto"/>
        <w:jc w:val="both"/>
        <w:rPr>
          <w:rFonts w:asciiTheme="minorHAnsi" w:hAnsiTheme="minorHAnsi" w:cstheme="minorHAnsi"/>
          <w:bCs/>
          <w:sz w:val="21"/>
          <w:szCs w:val="21"/>
        </w:rPr>
      </w:pPr>
      <w:r w:rsidRPr="003E5196">
        <w:rPr>
          <w:rFonts w:asciiTheme="minorHAnsi" w:hAnsiTheme="minorHAnsi" w:cstheme="minorHAnsi"/>
          <w:sz w:val="21"/>
          <w:szCs w:val="21"/>
        </w:rPr>
        <w:t>À superior consideração.</w:t>
      </w:r>
    </w:p>
    <w:p w:rsidR="001D3764" w:rsidRPr="003E5196" w:rsidRDefault="001D3764" w:rsidP="00E91C16">
      <w:pPr>
        <w:tabs>
          <w:tab w:val="left" w:pos="0"/>
        </w:tabs>
        <w:spacing w:after="0" w:line="240" w:lineRule="auto"/>
        <w:jc w:val="center"/>
        <w:rPr>
          <w:rFonts w:asciiTheme="minorHAnsi" w:hAnsiTheme="minorHAnsi" w:cstheme="minorHAnsi"/>
          <w:sz w:val="21"/>
          <w:szCs w:val="21"/>
        </w:rPr>
      </w:pPr>
      <w:r w:rsidRPr="003E5196">
        <w:rPr>
          <w:rFonts w:asciiTheme="minorHAnsi" w:hAnsiTheme="minorHAnsi" w:cstheme="minorHAnsi"/>
          <w:sz w:val="21"/>
          <w:szCs w:val="21"/>
        </w:rPr>
        <w:t xml:space="preserve">Adriana Andrade Araújo </w:t>
      </w:r>
    </w:p>
    <w:p w:rsidR="00BA113A" w:rsidRPr="003E5196" w:rsidRDefault="001D3764" w:rsidP="00E91C16">
      <w:pPr>
        <w:tabs>
          <w:tab w:val="left" w:pos="0"/>
        </w:tabs>
        <w:spacing w:after="0" w:line="240" w:lineRule="auto"/>
        <w:jc w:val="center"/>
        <w:rPr>
          <w:rFonts w:asciiTheme="minorHAnsi" w:hAnsiTheme="minorHAnsi" w:cstheme="minorHAnsi"/>
          <w:sz w:val="21"/>
          <w:szCs w:val="21"/>
        </w:rPr>
      </w:pPr>
      <w:bookmarkStart w:id="0" w:name="_GoBack"/>
      <w:bookmarkEnd w:id="0"/>
      <w:r w:rsidRPr="003E5196">
        <w:rPr>
          <w:rFonts w:asciiTheme="minorHAnsi" w:hAnsiTheme="minorHAnsi" w:cstheme="minorHAnsi"/>
          <w:b/>
          <w:sz w:val="21"/>
          <w:szCs w:val="21"/>
        </w:rPr>
        <w:t>Superintendente de Auditagem - Matrícula n° 113-9</w:t>
      </w:r>
    </w:p>
    <w:sectPr w:rsidR="00BA113A" w:rsidRPr="003E5196" w:rsidSect="00881F73">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BCC" w:rsidRDefault="00B27BCC" w:rsidP="003068B9">
      <w:pPr>
        <w:spacing w:after="0" w:line="240" w:lineRule="auto"/>
      </w:pPr>
      <w:r>
        <w:separator/>
      </w:r>
    </w:p>
  </w:endnote>
  <w:endnote w:type="continuationSeparator" w:id="0">
    <w:p w:rsidR="00B27BCC" w:rsidRDefault="00B27BC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BCC" w:rsidRDefault="00B27BCC" w:rsidP="003068B9">
      <w:pPr>
        <w:spacing w:after="0" w:line="240" w:lineRule="auto"/>
      </w:pPr>
      <w:r>
        <w:separator/>
      </w:r>
    </w:p>
  </w:footnote>
  <w:footnote w:type="continuationSeparator" w:id="0">
    <w:p w:rsidR="00B27BCC" w:rsidRDefault="00B27BC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BCC" w:rsidRDefault="0048232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95pt;margin-top:17.8pt;width:33pt;height:26.25pt;z-index:251657728" filled="f" stroked="f">
          <v:textbox style="mso-next-textbox:#_x0000_s1025">
            <w:txbxContent>
              <w:p w:rsidR="00B27BCC" w:rsidRPr="003068B9" w:rsidRDefault="00B27BCC" w:rsidP="003068B9">
                <w:pPr>
                  <w:jc w:val="center"/>
                  <w:rPr>
                    <w:rFonts w:ascii="Arial" w:hAnsi="Arial" w:cs="Arial"/>
                    <w:sz w:val="24"/>
                    <w:szCs w:val="24"/>
                  </w:rPr>
                </w:pPr>
                <w:r w:rsidRPr="003068B9">
                  <w:rPr>
                    <w:rFonts w:ascii="Arial" w:hAnsi="Arial" w:cs="Arial"/>
                    <w:sz w:val="24"/>
                    <w:szCs w:val="24"/>
                  </w:rPr>
                  <w:t>00</w:t>
                </w:r>
              </w:p>
              <w:p w:rsidR="00B27BCC" w:rsidRDefault="00B27BCC"/>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B27BCC" w:rsidRPr="0098367C" w:rsidRDefault="00B27BC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B27BCC">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16BC7057"/>
    <w:multiLevelType w:val="hybridMultilevel"/>
    <w:tmpl w:val="EE6C238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25FE44ED"/>
    <w:multiLevelType w:val="hybridMultilevel"/>
    <w:tmpl w:val="DF7AE78A"/>
    <w:lvl w:ilvl="0" w:tplc="04160013">
      <w:start w:val="1"/>
      <w:numFmt w:val="upperRoman"/>
      <w:lvlText w:val="%1."/>
      <w:lvlJc w:val="right"/>
      <w:pPr>
        <w:ind w:left="1211" w:hanging="360"/>
      </w:pPr>
      <w:rPr>
        <w:b w:val="0"/>
        <w:color w:val="auto"/>
      </w:rPr>
    </w:lvl>
    <w:lvl w:ilvl="1" w:tplc="04160019" w:tentative="1">
      <w:start w:val="1"/>
      <w:numFmt w:val="lowerLetter"/>
      <w:lvlText w:val="%2."/>
      <w:lvlJc w:val="left"/>
      <w:pPr>
        <w:ind w:left="1583" w:hanging="360"/>
      </w:pPr>
    </w:lvl>
    <w:lvl w:ilvl="2" w:tplc="0416001B" w:tentative="1">
      <w:start w:val="1"/>
      <w:numFmt w:val="lowerRoman"/>
      <w:lvlText w:val="%3."/>
      <w:lvlJc w:val="right"/>
      <w:pPr>
        <w:ind w:left="2303" w:hanging="180"/>
      </w:pPr>
    </w:lvl>
    <w:lvl w:ilvl="3" w:tplc="0416000F" w:tentative="1">
      <w:start w:val="1"/>
      <w:numFmt w:val="decimal"/>
      <w:lvlText w:val="%4."/>
      <w:lvlJc w:val="left"/>
      <w:pPr>
        <w:ind w:left="3023" w:hanging="360"/>
      </w:pPr>
    </w:lvl>
    <w:lvl w:ilvl="4" w:tplc="04160019" w:tentative="1">
      <w:start w:val="1"/>
      <w:numFmt w:val="lowerLetter"/>
      <w:lvlText w:val="%5."/>
      <w:lvlJc w:val="left"/>
      <w:pPr>
        <w:ind w:left="3743" w:hanging="360"/>
      </w:pPr>
    </w:lvl>
    <w:lvl w:ilvl="5" w:tplc="0416001B" w:tentative="1">
      <w:start w:val="1"/>
      <w:numFmt w:val="lowerRoman"/>
      <w:lvlText w:val="%6."/>
      <w:lvlJc w:val="right"/>
      <w:pPr>
        <w:ind w:left="4463" w:hanging="180"/>
      </w:pPr>
    </w:lvl>
    <w:lvl w:ilvl="6" w:tplc="0416000F" w:tentative="1">
      <w:start w:val="1"/>
      <w:numFmt w:val="decimal"/>
      <w:lvlText w:val="%7."/>
      <w:lvlJc w:val="left"/>
      <w:pPr>
        <w:ind w:left="5183" w:hanging="360"/>
      </w:pPr>
    </w:lvl>
    <w:lvl w:ilvl="7" w:tplc="04160019" w:tentative="1">
      <w:start w:val="1"/>
      <w:numFmt w:val="lowerLetter"/>
      <w:lvlText w:val="%8."/>
      <w:lvlJc w:val="left"/>
      <w:pPr>
        <w:ind w:left="5903" w:hanging="360"/>
      </w:pPr>
    </w:lvl>
    <w:lvl w:ilvl="8" w:tplc="0416001B" w:tentative="1">
      <w:start w:val="1"/>
      <w:numFmt w:val="lowerRoman"/>
      <w:lvlText w:val="%9."/>
      <w:lvlJc w:val="right"/>
      <w:pPr>
        <w:ind w:left="6623" w:hanging="180"/>
      </w:pPr>
    </w:lvl>
  </w:abstractNum>
  <w:abstractNum w:abstractNumId="12">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4"/>
  </w:num>
  <w:num w:numId="3">
    <w:abstractNumId w:val="16"/>
  </w:num>
  <w:num w:numId="4">
    <w:abstractNumId w:val="15"/>
  </w:num>
  <w:num w:numId="5">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num>
  <w:num w:numId="11">
    <w:abstractNumId w:val="19"/>
  </w:num>
  <w:num w:numId="12">
    <w:abstractNumId w:val="17"/>
  </w:num>
  <w:num w:numId="13">
    <w:abstractNumId w:val="12"/>
  </w:num>
  <w:num w:numId="14">
    <w:abstractNumId w:val="8"/>
  </w:num>
  <w:num w:numId="15">
    <w:abstractNumId w:val="20"/>
  </w:num>
  <w:num w:numId="16">
    <w:abstractNumId w:val="1"/>
  </w:num>
  <w:num w:numId="17">
    <w:abstractNumId w:val="4"/>
  </w:num>
  <w:num w:numId="18">
    <w:abstractNumId w:val="0"/>
  </w:num>
  <w:num w:numId="19">
    <w:abstractNumId w:val="9"/>
  </w:num>
  <w:num w:numId="20">
    <w:abstractNumId w:val="5"/>
  </w:num>
  <w:num w:numId="21">
    <w:abstractNumId w:val="2"/>
  </w:num>
  <w:num w:numId="22">
    <w:abstractNumId w:val="7"/>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4D84"/>
    <w:rsid w:val="00010183"/>
    <w:rsid w:val="0001185A"/>
    <w:rsid w:val="00012F3A"/>
    <w:rsid w:val="000156BB"/>
    <w:rsid w:val="00016154"/>
    <w:rsid w:val="0002351E"/>
    <w:rsid w:val="00024DE5"/>
    <w:rsid w:val="00024FA7"/>
    <w:rsid w:val="00032B78"/>
    <w:rsid w:val="00036DBB"/>
    <w:rsid w:val="00052BC5"/>
    <w:rsid w:val="0005691E"/>
    <w:rsid w:val="00060209"/>
    <w:rsid w:val="000639BC"/>
    <w:rsid w:val="00063D92"/>
    <w:rsid w:val="00065123"/>
    <w:rsid w:val="0006543B"/>
    <w:rsid w:val="000804BE"/>
    <w:rsid w:val="00085671"/>
    <w:rsid w:val="0009012C"/>
    <w:rsid w:val="00095A57"/>
    <w:rsid w:val="00097C9A"/>
    <w:rsid w:val="000B35B4"/>
    <w:rsid w:val="000B5063"/>
    <w:rsid w:val="000C2334"/>
    <w:rsid w:val="000C3D68"/>
    <w:rsid w:val="000C4411"/>
    <w:rsid w:val="000D1BEF"/>
    <w:rsid w:val="000D6AD7"/>
    <w:rsid w:val="000D7534"/>
    <w:rsid w:val="000E4D70"/>
    <w:rsid w:val="000E5CB3"/>
    <w:rsid w:val="000E6E84"/>
    <w:rsid w:val="000E7D27"/>
    <w:rsid w:val="000E7F59"/>
    <w:rsid w:val="000F5968"/>
    <w:rsid w:val="000F744A"/>
    <w:rsid w:val="001001A6"/>
    <w:rsid w:val="00100DE2"/>
    <w:rsid w:val="00105585"/>
    <w:rsid w:val="00106350"/>
    <w:rsid w:val="001126DB"/>
    <w:rsid w:val="001173BF"/>
    <w:rsid w:val="00121644"/>
    <w:rsid w:val="00122F96"/>
    <w:rsid w:val="00130318"/>
    <w:rsid w:val="00141F50"/>
    <w:rsid w:val="00145C5D"/>
    <w:rsid w:val="0014708F"/>
    <w:rsid w:val="00150A2D"/>
    <w:rsid w:val="00154292"/>
    <w:rsid w:val="001543AF"/>
    <w:rsid w:val="00160277"/>
    <w:rsid w:val="00160726"/>
    <w:rsid w:val="00162B5F"/>
    <w:rsid w:val="00171D25"/>
    <w:rsid w:val="00171D7D"/>
    <w:rsid w:val="0017659C"/>
    <w:rsid w:val="0018283D"/>
    <w:rsid w:val="00183367"/>
    <w:rsid w:val="001860A7"/>
    <w:rsid w:val="00187DA9"/>
    <w:rsid w:val="001920FC"/>
    <w:rsid w:val="001952C8"/>
    <w:rsid w:val="001A1614"/>
    <w:rsid w:val="001A6C44"/>
    <w:rsid w:val="001B1560"/>
    <w:rsid w:val="001B29E2"/>
    <w:rsid w:val="001B2AB3"/>
    <w:rsid w:val="001B5385"/>
    <w:rsid w:val="001C46B2"/>
    <w:rsid w:val="001D3764"/>
    <w:rsid w:val="001E0BFF"/>
    <w:rsid w:val="001E5E64"/>
    <w:rsid w:val="001F1AF7"/>
    <w:rsid w:val="001F275C"/>
    <w:rsid w:val="00203251"/>
    <w:rsid w:val="00203ACF"/>
    <w:rsid w:val="00211512"/>
    <w:rsid w:val="002125F9"/>
    <w:rsid w:val="00215AB3"/>
    <w:rsid w:val="002170BB"/>
    <w:rsid w:val="0022064B"/>
    <w:rsid w:val="00226713"/>
    <w:rsid w:val="00226ED4"/>
    <w:rsid w:val="00236468"/>
    <w:rsid w:val="002378CE"/>
    <w:rsid w:val="00250A6E"/>
    <w:rsid w:val="00257E46"/>
    <w:rsid w:val="00261F0D"/>
    <w:rsid w:val="00262D74"/>
    <w:rsid w:val="00264554"/>
    <w:rsid w:val="0027144E"/>
    <w:rsid w:val="00273191"/>
    <w:rsid w:val="00273937"/>
    <w:rsid w:val="00276B82"/>
    <w:rsid w:val="002774B8"/>
    <w:rsid w:val="00283F19"/>
    <w:rsid w:val="002868B5"/>
    <w:rsid w:val="00287AEA"/>
    <w:rsid w:val="002916BC"/>
    <w:rsid w:val="00294680"/>
    <w:rsid w:val="00296284"/>
    <w:rsid w:val="002976B7"/>
    <w:rsid w:val="002A7A87"/>
    <w:rsid w:val="002B29BB"/>
    <w:rsid w:val="002D3A6E"/>
    <w:rsid w:val="002D3F3A"/>
    <w:rsid w:val="002D68A2"/>
    <w:rsid w:val="002E0AD7"/>
    <w:rsid w:val="002E0D95"/>
    <w:rsid w:val="002E36C3"/>
    <w:rsid w:val="002E41E1"/>
    <w:rsid w:val="002E5DFC"/>
    <w:rsid w:val="002F2C20"/>
    <w:rsid w:val="003041E8"/>
    <w:rsid w:val="003068B9"/>
    <w:rsid w:val="00307A74"/>
    <w:rsid w:val="00313328"/>
    <w:rsid w:val="00314BAC"/>
    <w:rsid w:val="00317C72"/>
    <w:rsid w:val="00336938"/>
    <w:rsid w:val="00336F26"/>
    <w:rsid w:val="003400DC"/>
    <w:rsid w:val="003454BC"/>
    <w:rsid w:val="00345611"/>
    <w:rsid w:val="00345C10"/>
    <w:rsid w:val="003469FA"/>
    <w:rsid w:val="00347410"/>
    <w:rsid w:val="003517B0"/>
    <w:rsid w:val="0035277A"/>
    <w:rsid w:val="003572AA"/>
    <w:rsid w:val="00370499"/>
    <w:rsid w:val="00371D1D"/>
    <w:rsid w:val="003721F1"/>
    <w:rsid w:val="003725C1"/>
    <w:rsid w:val="00373B4F"/>
    <w:rsid w:val="0038290C"/>
    <w:rsid w:val="0038737C"/>
    <w:rsid w:val="00397941"/>
    <w:rsid w:val="00397F75"/>
    <w:rsid w:val="003A098C"/>
    <w:rsid w:val="003A7A7A"/>
    <w:rsid w:val="003B2650"/>
    <w:rsid w:val="003B617A"/>
    <w:rsid w:val="003C233B"/>
    <w:rsid w:val="003C5DA0"/>
    <w:rsid w:val="003C67EF"/>
    <w:rsid w:val="003D0B72"/>
    <w:rsid w:val="003D3F39"/>
    <w:rsid w:val="003D6263"/>
    <w:rsid w:val="003E4619"/>
    <w:rsid w:val="003E5196"/>
    <w:rsid w:val="003F11B0"/>
    <w:rsid w:val="003F2978"/>
    <w:rsid w:val="003F7A4C"/>
    <w:rsid w:val="004005E4"/>
    <w:rsid w:val="00411143"/>
    <w:rsid w:val="00414008"/>
    <w:rsid w:val="00417191"/>
    <w:rsid w:val="004179A5"/>
    <w:rsid w:val="00423FF5"/>
    <w:rsid w:val="00426952"/>
    <w:rsid w:val="00431CB5"/>
    <w:rsid w:val="00433CD3"/>
    <w:rsid w:val="00435AED"/>
    <w:rsid w:val="00441E6D"/>
    <w:rsid w:val="00443699"/>
    <w:rsid w:val="00450B9D"/>
    <w:rsid w:val="00473402"/>
    <w:rsid w:val="00473C71"/>
    <w:rsid w:val="00475450"/>
    <w:rsid w:val="00475A79"/>
    <w:rsid w:val="00475CD6"/>
    <w:rsid w:val="004812F3"/>
    <w:rsid w:val="0048232D"/>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324F"/>
    <w:rsid w:val="004D69E5"/>
    <w:rsid w:val="004D75BF"/>
    <w:rsid w:val="004E3462"/>
    <w:rsid w:val="004E34F3"/>
    <w:rsid w:val="004E707A"/>
    <w:rsid w:val="004E71AB"/>
    <w:rsid w:val="004E755E"/>
    <w:rsid w:val="004F08BC"/>
    <w:rsid w:val="004F0DA0"/>
    <w:rsid w:val="004F1895"/>
    <w:rsid w:val="004F68B3"/>
    <w:rsid w:val="004F791B"/>
    <w:rsid w:val="00501AB2"/>
    <w:rsid w:val="00501C2D"/>
    <w:rsid w:val="00506D4C"/>
    <w:rsid w:val="005073F1"/>
    <w:rsid w:val="00512D9C"/>
    <w:rsid w:val="00514DB9"/>
    <w:rsid w:val="005245FA"/>
    <w:rsid w:val="005257EF"/>
    <w:rsid w:val="00533A91"/>
    <w:rsid w:val="00535E68"/>
    <w:rsid w:val="00543AB5"/>
    <w:rsid w:val="00551F43"/>
    <w:rsid w:val="00553455"/>
    <w:rsid w:val="00556223"/>
    <w:rsid w:val="005600DE"/>
    <w:rsid w:val="00561FB7"/>
    <w:rsid w:val="00566321"/>
    <w:rsid w:val="00566A2C"/>
    <w:rsid w:val="0056792A"/>
    <w:rsid w:val="005700F3"/>
    <w:rsid w:val="0057094A"/>
    <w:rsid w:val="00572ADE"/>
    <w:rsid w:val="00577A67"/>
    <w:rsid w:val="005822FA"/>
    <w:rsid w:val="005825A6"/>
    <w:rsid w:val="00584C55"/>
    <w:rsid w:val="0058664D"/>
    <w:rsid w:val="00590AAF"/>
    <w:rsid w:val="00590E4D"/>
    <w:rsid w:val="00593656"/>
    <w:rsid w:val="005A33B2"/>
    <w:rsid w:val="005A4C8F"/>
    <w:rsid w:val="005A53FC"/>
    <w:rsid w:val="005A6216"/>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2D63"/>
    <w:rsid w:val="005F3037"/>
    <w:rsid w:val="005F6841"/>
    <w:rsid w:val="006011A4"/>
    <w:rsid w:val="006043D4"/>
    <w:rsid w:val="00605381"/>
    <w:rsid w:val="00605896"/>
    <w:rsid w:val="00611F52"/>
    <w:rsid w:val="00616A22"/>
    <w:rsid w:val="006178B4"/>
    <w:rsid w:val="00623660"/>
    <w:rsid w:val="006245E4"/>
    <w:rsid w:val="006256E4"/>
    <w:rsid w:val="00625BA2"/>
    <w:rsid w:val="00627715"/>
    <w:rsid w:val="00627A32"/>
    <w:rsid w:val="00631CFD"/>
    <w:rsid w:val="006362CE"/>
    <w:rsid w:val="00637792"/>
    <w:rsid w:val="0064178C"/>
    <w:rsid w:val="00645C6E"/>
    <w:rsid w:val="00650065"/>
    <w:rsid w:val="006525F5"/>
    <w:rsid w:val="0065493D"/>
    <w:rsid w:val="00657D92"/>
    <w:rsid w:val="00664169"/>
    <w:rsid w:val="0067094A"/>
    <w:rsid w:val="00672DD2"/>
    <w:rsid w:val="00673B21"/>
    <w:rsid w:val="00677801"/>
    <w:rsid w:val="00681C0E"/>
    <w:rsid w:val="00682DE5"/>
    <w:rsid w:val="00684A9E"/>
    <w:rsid w:val="006877E5"/>
    <w:rsid w:val="0069137D"/>
    <w:rsid w:val="00696335"/>
    <w:rsid w:val="0069756C"/>
    <w:rsid w:val="006A0669"/>
    <w:rsid w:val="006A1957"/>
    <w:rsid w:val="006A2160"/>
    <w:rsid w:val="006A7577"/>
    <w:rsid w:val="006B0F9C"/>
    <w:rsid w:val="006B0FDC"/>
    <w:rsid w:val="006B2CF7"/>
    <w:rsid w:val="006B67DF"/>
    <w:rsid w:val="006C5669"/>
    <w:rsid w:val="006D2AB4"/>
    <w:rsid w:val="006D4F08"/>
    <w:rsid w:val="006D6725"/>
    <w:rsid w:val="006F0D68"/>
    <w:rsid w:val="006F2774"/>
    <w:rsid w:val="00700176"/>
    <w:rsid w:val="007021DB"/>
    <w:rsid w:val="00706991"/>
    <w:rsid w:val="00711F91"/>
    <w:rsid w:val="00715B1E"/>
    <w:rsid w:val="007225CB"/>
    <w:rsid w:val="0072495F"/>
    <w:rsid w:val="00727F4C"/>
    <w:rsid w:val="00733DFE"/>
    <w:rsid w:val="007411F2"/>
    <w:rsid w:val="00763011"/>
    <w:rsid w:val="0076342A"/>
    <w:rsid w:val="00770376"/>
    <w:rsid w:val="0077226F"/>
    <w:rsid w:val="00776447"/>
    <w:rsid w:val="00776B71"/>
    <w:rsid w:val="00782EA1"/>
    <w:rsid w:val="00783480"/>
    <w:rsid w:val="00794D33"/>
    <w:rsid w:val="007A1E52"/>
    <w:rsid w:val="007A2BEA"/>
    <w:rsid w:val="007A381E"/>
    <w:rsid w:val="007A6C3C"/>
    <w:rsid w:val="007B0DD6"/>
    <w:rsid w:val="007B0F10"/>
    <w:rsid w:val="007B17B7"/>
    <w:rsid w:val="007B1996"/>
    <w:rsid w:val="007B1AB2"/>
    <w:rsid w:val="007B55B1"/>
    <w:rsid w:val="007C461D"/>
    <w:rsid w:val="007D3308"/>
    <w:rsid w:val="007E6BF2"/>
    <w:rsid w:val="007F365F"/>
    <w:rsid w:val="0080011E"/>
    <w:rsid w:val="00803BA3"/>
    <w:rsid w:val="00806264"/>
    <w:rsid w:val="008109EF"/>
    <w:rsid w:val="008150EF"/>
    <w:rsid w:val="0082323E"/>
    <w:rsid w:val="00827326"/>
    <w:rsid w:val="00827545"/>
    <w:rsid w:val="00842351"/>
    <w:rsid w:val="008424F1"/>
    <w:rsid w:val="008537C3"/>
    <w:rsid w:val="00857B87"/>
    <w:rsid w:val="00860E1F"/>
    <w:rsid w:val="00874A81"/>
    <w:rsid w:val="00874DCA"/>
    <w:rsid w:val="00881F73"/>
    <w:rsid w:val="00883E01"/>
    <w:rsid w:val="0088451F"/>
    <w:rsid w:val="00890B8F"/>
    <w:rsid w:val="0089222C"/>
    <w:rsid w:val="00892E06"/>
    <w:rsid w:val="00895F0D"/>
    <w:rsid w:val="008A7908"/>
    <w:rsid w:val="008B65AC"/>
    <w:rsid w:val="008C2FA4"/>
    <w:rsid w:val="008C3A77"/>
    <w:rsid w:val="008D12B4"/>
    <w:rsid w:val="008D162F"/>
    <w:rsid w:val="008D1B02"/>
    <w:rsid w:val="008D37F3"/>
    <w:rsid w:val="008D6221"/>
    <w:rsid w:val="008D7028"/>
    <w:rsid w:val="008E071A"/>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7F28"/>
    <w:rsid w:val="009275B1"/>
    <w:rsid w:val="00927643"/>
    <w:rsid w:val="00934338"/>
    <w:rsid w:val="00943AC7"/>
    <w:rsid w:val="00960CB5"/>
    <w:rsid w:val="00961DB8"/>
    <w:rsid w:val="009629C8"/>
    <w:rsid w:val="009677C2"/>
    <w:rsid w:val="009722B3"/>
    <w:rsid w:val="00980936"/>
    <w:rsid w:val="00982007"/>
    <w:rsid w:val="0098367C"/>
    <w:rsid w:val="0098664A"/>
    <w:rsid w:val="0098743D"/>
    <w:rsid w:val="00990B1E"/>
    <w:rsid w:val="009912FD"/>
    <w:rsid w:val="00991F54"/>
    <w:rsid w:val="009937FB"/>
    <w:rsid w:val="00993F4F"/>
    <w:rsid w:val="009A2567"/>
    <w:rsid w:val="009A4EA6"/>
    <w:rsid w:val="009A68C5"/>
    <w:rsid w:val="009B4CE4"/>
    <w:rsid w:val="009C0279"/>
    <w:rsid w:val="009C1394"/>
    <w:rsid w:val="009C2110"/>
    <w:rsid w:val="009C52BE"/>
    <w:rsid w:val="009C5BFA"/>
    <w:rsid w:val="009C6FDF"/>
    <w:rsid w:val="009D5D1B"/>
    <w:rsid w:val="009D6C0B"/>
    <w:rsid w:val="009E5F8B"/>
    <w:rsid w:val="009F014D"/>
    <w:rsid w:val="009F1968"/>
    <w:rsid w:val="009F1C5A"/>
    <w:rsid w:val="009F2064"/>
    <w:rsid w:val="009F5B14"/>
    <w:rsid w:val="009F71A6"/>
    <w:rsid w:val="00A01C1B"/>
    <w:rsid w:val="00A03F8C"/>
    <w:rsid w:val="00A04210"/>
    <w:rsid w:val="00A0484F"/>
    <w:rsid w:val="00A04E25"/>
    <w:rsid w:val="00A05BF1"/>
    <w:rsid w:val="00A10905"/>
    <w:rsid w:val="00A16492"/>
    <w:rsid w:val="00A16649"/>
    <w:rsid w:val="00A203F3"/>
    <w:rsid w:val="00A343D4"/>
    <w:rsid w:val="00A35E63"/>
    <w:rsid w:val="00A4255B"/>
    <w:rsid w:val="00A454C6"/>
    <w:rsid w:val="00A531B2"/>
    <w:rsid w:val="00A54BB5"/>
    <w:rsid w:val="00A5504B"/>
    <w:rsid w:val="00A6698C"/>
    <w:rsid w:val="00A70E05"/>
    <w:rsid w:val="00A70EC3"/>
    <w:rsid w:val="00A736E5"/>
    <w:rsid w:val="00A80E1A"/>
    <w:rsid w:val="00A83BCC"/>
    <w:rsid w:val="00A8409F"/>
    <w:rsid w:val="00A901A6"/>
    <w:rsid w:val="00A904C6"/>
    <w:rsid w:val="00A91E95"/>
    <w:rsid w:val="00A92B18"/>
    <w:rsid w:val="00A92CAA"/>
    <w:rsid w:val="00A94FF0"/>
    <w:rsid w:val="00AA7F35"/>
    <w:rsid w:val="00AB1E8B"/>
    <w:rsid w:val="00AB4BF4"/>
    <w:rsid w:val="00AC5E41"/>
    <w:rsid w:val="00AD1569"/>
    <w:rsid w:val="00AD2897"/>
    <w:rsid w:val="00AD2DBD"/>
    <w:rsid w:val="00AD397C"/>
    <w:rsid w:val="00AF4AC9"/>
    <w:rsid w:val="00B1029F"/>
    <w:rsid w:val="00B11B7D"/>
    <w:rsid w:val="00B12135"/>
    <w:rsid w:val="00B14AD1"/>
    <w:rsid w:val="00B15BEC"/>
    <w:rsid w:val="00B20F06"/>
    <w:rsid w:val="00B2600D"/>
    <w:rsid w:val="00B27BCC"/>
    <w:rsid w:val="00B308EA"/>
    <w:rsid w:val="00B32552"/>
    <w:rsid w:val="00B403C1"/>
    <w:rsid w:val="00B517E5"/>
    <w:rsid w:val="00B5273E"/>
    <w:rsid w:val="00B53C95"/>
    <w:rsid w:val="00B55947"/>
    <w:rsid w:val="00B651DC"/>
    <w:rsid w:val="00B73E4F"/>
    <w:rsid w:val="00B76170"/>
    <w:rsid w:val="00B77A4C"/>
    <w:rsid w:val="00B858D5"/>
    <w:rsid w:val="00B87157"/>
    <w:rsid w:val="00B93E4A"/>
    <w:rsid w:val="00B9730C"/>
    <w:rsid w:val="00BA113A"/>
    <w:rsid w:val="00BA701E"/>
    <w:rsid w:val="00BA722C"/>
    <w:rsid w:val="00BB0C54"/>
    <w:rsid w:val="00BB253E"/>
    <w:rsid w:val="00BB3748"/>
    <w:rsid w:val="00BB6F2B"/>
    <w:rsid w:val="00BC5DF0"/>
    <w:rsid w:val="00BC6D23"/>
    <w:rsid w:val="00BC7D60"/>
    <w:rsid w:val="00BE06DD"/>
    <w:rsid w:val="00BE177C"/>
    <w:rsid w:val="00BE480E"/>
    <w:rsid w:val="00BE6B8B"/>
    <w:rsid w:val="00BE78EF"/>
    <w:rsid w:val="00BF089B"/>
    <w:rsid w:val="00C04922"/>
    <w:rsid w:val="00C05172"/>
    <w:rsid w:val="00C068FA"/>
    <w:rsid w:val="00C1143E"/>
    <w:rsid w:val="00C128EC"/>
    <w:rsid w:val="00C13970"/>
    <w:rsid w:val="00C1510D"/>
    <w:rsid w:val="00C17ECF"/>
    <w:rsid w:val="00C17F49"/>
    <w:rsid w:val="00C212C5"/>
    <w:rsid w:val="00C21317"/>
    <w:rsid w:val="00C23E71"/>
    <w:rsid w:val="00C52082"/>
    <w:rsid w:val="00C536E8"/>
    <w:rsid w:val="00C55E65"/>
    <w:rsid w:val="00C573E8"/>
    <w:rsid w:val="00C6151E"/>
    <w:rsid w:val="00C64FF9"/>
    <w:rsid w:val="00C65DF2"/>
    <w:rsid w:val="00C66903"/>
    <w:rsid w:val="00C72B98"/>
    <w:rsid w:val="00C746F0"/>
    <w:rsid w:val="00C7473F"/>
    <w:rsid w:val="00C75F05"/>
    <w:rsid w:val="00C85959"/>
    <w:rsid w:val="00C869FC"/>
    <w:rsid w:val="00C95273"/>
    <w:rsid w:val="00CA0C96"/>
    <w:rsid w:val="00CA1816"/>
    <w:rsid w:val="00CA5719"/>
    <w:rsid w:val="00CA5F38"/>
    <w:rsid w:val="00CB08FE"/>
    <w:rsid w:val="00CB1EE8"/>
    <w:rsid w:val="00CB4AF9"/>
    <w:rsid w:val="00CC2173"/>
    <w:rsid w:val="00CC25A4"/>
    <w:rsid w:val="00CD1217"/>
    <w:rsid w:val="00CD1E68"/>
    <w:rsid w:val="00CD1E76"/>
    <w:rsid w:val="00CD5829"/>
    <w:rsid w:val="00CD6497"/>
    <w:rsid w:val="00CD6BEF"/>
    <w:rsid w:val="00CE4A10"/>
    <w:rsid w:val="00CF5D48"/>
    <w:rsid w:val="00CF7E93"/>
    <w:rsid w:val="00D00F00"/>
    <w:rsid w:val="00D032F0"/>
    <w:rsid w:val="00D039D4"/>
    <w:rsid w:val="00D04459"/>
    <w:rsid w:val="00D06402"/>
    <w:rsid w:val="00D0671C"/>
    <w:rsid w:val="00D11111"/>
    <w:rsid w:val="00D21852"/>
    <w:rsid w:val="00D30760"/>
    <w:rsid w:val="00D349A8"/>
    <w:rsid w:val="00D414D6"/>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2F2F"/>
    <w:rsid w:val="00D84451"/>
    <w:rsid w:val="00D8512D"/>
    <w:rsid w:val="00D8603C"/>
    <w:rsid w:val="00D87FD4"/>
    <w:rsid w:val="00D973FA"/>
    <w:rsid w:val="00D975CD"/>
    <w:rsid w:val="00DA0799"/>
    <w:rsid w:val="00DA1ECD"/>
    <w:rsid w:val="00DA6DA4"/>
    <w:rsid w:val="00DB0D24"/>
    <w:rsid w:val="00DB2EC9"/>
    <w:rsid w:val="00DB2F0F"/>
    <w:rsid w:val="00DB3A78"/>
    <w:rsid w:val="00DB7F74"/>
    <w:rsid w:val="00DC0AD4"/>
    <w:rsid w:val="00DC1188"/>
    <w:rsid w:val="00DC6032"/>
    <w:rsid w:val="00DD587E"/>
    <w:rsid w:val="00DD7C8D"/>
    <w:rsid w:val="00DD7FA4"/>
    <w:rsid w:val="00DE4762"/>
    <w:rsid w:val="00DE72A7"/>
    <w:rsid w:val="00DF50D8"/>
    <w:rsid w:val="00E14FC0"/>
    <w:rsid w:val="00E157ED"/>
    <w:rsid w:val="00E159E7"/>
    <w:rsid w:val="00E15B06"/>
    <w:rsid w:val="00E27875"/>
    <w:rsid w:val="00E31FC3"/>
    <w:rsid w:val="00E34120"/>
    <w:rsid w:val="00E362E2"/>
    <w:rsid w:val="00E404FF"/>
    <w:rsid w:val="00E42BC4"/>
    <w:rsid w:val="00E47B16"/>
    <w:rsid w:val="00E515B0"/>
    <w:rsid w:val="00E54A06"/>
    <w:rsid w:val="00E56D1E"/>
    <w:rsid w:val="00E57FA4"/>
    <w:rsid w:val="00E6255C"/>
    <w:rsid w:val="00E62BFB"/>
    <w:rsid w:val="00E643F2"/>
    <w:rsid w:val="00E6500E"/>
    <w:rsid w:val="00E657DD"/>
    <w:rsid w:val="00E7175D"/>
    <w:rsid w:val="00E81341"/>
    <w:rsid w:val="00E81FCD"/>
    <w:rsid w:val="00E877CC"/>
    <w:rsid w:val="00E90ACB"/>
    <w:rsid w:val="00E91C16"/>
    <w:rsid w:val="00E96A71"/>
    <w:rsid w:val="00EA19D1"/>
    <w:rsid w:val="00EA6787"/>
    <w:rsid w:val="00EB2528"/>
    <w:rsid w:val="00EB6F91"/>
    <w:rsid w:val="00EC1FB4"/>
    <w:rsid w:val="00EC4E25"/>
    <w:rsid w:val="00ED1CEF"/>
    <w:rsid w:val="00ED1E34"/>
    <w:rsid w:val="00EE2009"/>
    <w:rsid w:val="00EE2A70"/>
    <w:rsid w:val="00EE37F7"/>
    <w:rsid w:val="00EE641C"/>
    <w:rsid w:val="00EE7275"/>
    <w:rsid w:val="00EF4196"/>
    <w:rsid w:val="00EF47D5"/>
    <w:rsid w:val="00EF4BB4"/>
    <w:rsid w:val="00EF5927"/>
    <w:rsid w:val="00EF5E04"/>
    <w:rsid w:val="00EF641A"/>
    <w:rsid w:val="00EF649D"/>
    <w:rsid w:val="00EF7194"/>
    <w:rsid w:val="00F00567"/>
    <w:rsid w:val="00F00F2D"/>
    <w:rsid w:val="00F03042"/>
    <w:rsid w:val="00F03808"/>
    <w:rsid w:val="00F05B91"/>
    <w:rsid w:val="00F1585F"/>
    <w:rsid w:val="00F16BEA"/>
    <w:rsid w:val="00F3355F"/>
    <w:rsid w:val="00F37CB6"/>
    <w:rsid w:val="00F4104B"/>
    <w:rsid w:val="00F410E0"/>
    <w:rsid w:val="00F43D0B"/>
    <w:rsid w:val="00F44AFC"/>
    <w:rsid w:val="00F53A9E"/>
    <w:rsid w:val="00F545C8"/>
    <w:rsid w:val="00F67B9D"/>
    <w:rsid w:val="00F70EAF"/>
    <w:rsid w:val="00F70F27"/>
    <w:rsid w:val="00F74EEC"/>
    <w:rsid w:val="00F819C1"/>
    <w:rsid w:val="00F82306"/>
    <w:rsid w:val="00F82541"/>
    <w:rsid w:val="00F82F52"/>
    <w:rsid w:val="00F87240"/>
    <w:rsid w:val="00F93B5A"/>
    <w:rsid w:val="00F9457F"/>
    <w:rsid w:val="00F95854"/>
    <w:rsid w:val="00FA0A94"/>
    <w:rsid w:val="00FA1DB9"/>
    <w:rsid w:val="00FA45FA"/>
    <w:rsid w:val="00FA7FB3"/>
    <w:rsid w:val="00FB2725"/>
    <w:rsid w:val="00FC7CF5"/>
    <w:rsid w:val="00FD390B"/>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 w:id="1284581987">
      <w:bodyDiv w:val="1"/>
      <w:marLeft w:val="0"/>
      <w:marRight w:val="0"/>
      <w:marTop w:val="0"/>
      <w:marBottom w:val="0"/>
      <w:divBdr>
        <w:top w:val="none" w:sz="0" w:space="0" w:color="auto"/>
        <w:left w:val="none" w:sz="0" w:space="0" w:color="auto"/>
        <w:bottom w:val="none" w:sz="0" w:space="0" w:color="auto"/>
        <w:right w:val="none" w:sz="0" w:space="0" w:color="auto"/>
      </w:divBdr>
      <w:divsChild>
        <w:div w:id="110862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455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E2B9-4E1E-47D3-AE86-117D6C55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1129</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2017-12-22T16:54:00Z</cp:lastPrinted>
  <dcterms:created xsi:type="dcterms:W3CDTF">2017-12-22T16:57:00Z</dcterms:created>
  <dcterms:modified xsi:type="dcterms:W3CDTF">2017-12-22T16:57:00Z</dcterms:modified>
</cp:coreProperties>
</file>