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780B4F" w:rsidRDefault="00274B1C" w:rsidP="00780B4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0B4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80B4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80B4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80B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0EB4" w:rsidRPr="00780B4F">
        <w:rPr>
          <w:rFonts w:asciiTheme="minorHAnsi" w:hAnsiTheme="minorHAnsi" w:cstheme="minorHAnsi"/>
          <w:bCs/>
          <w:sz w:val="21"/>
          <w:szCs w:val="21"/>
        </w:rPr>
        <w:t>1700</w:t>
      </w:r>
      <w:r w:rsidRPr="00780B4F">
        <w:rPr>
          <w:rFonts w:asciiTheme="minorHAnsi" w:hAnsiTheme="minorHAnsi" w:cstheme="minorHAnsi"/>
          <w:bCs/>
          <w:sz w:val="21"/>
          <w:szCs w:val="21"/>
        </w:rPr>
        <w:t>-</w:t>
      </w:r>
      <w:r w:rsidR="006E5FC9" w:rsidRPr="00780B4F">
        <w:rPr>
          <w:rFonts w:asciiTheme="minorHAnsi" w:hAnsiTheme="minorHAnsi" w:cstheme="minorHAnsi"/>
          <w:bCs/>
          <w:sz w:val="21"/>
          <w:szCs w:val="21"/>
        </w:rPr>
        <w:t>000686</w:t>
      </w:r>
      <w:r w:rsidRPr="00780B4F">
        <w:rPr>
          <w:rFonts w:asciiTheme="minorHAnsi" w:hAnsiTheme="minorHAnsi" w:cstheme="minorHAnsi"/>
          <w:bCs/>
          <w:sz w:val="21"/>
          <w:szCs w:val="21"/>
        </w:rPr>
        <w:t>/201</w:t>
      </w:r>
      <w:r w:rsidR="00A30EB4" w:rsidRPr="00780B4F">
        <w:rPr>
          <w:rFonts w:asciiTheme="minorHAnsi" w:hAnsiTheme="minorHAnsi" w:cstheme="minorHAnsi"/>
          <w:bCs/>
          <w:sz w:val="21"/>
          <w:szCs w:val="21"/>
        </w:rPr>
        <w:t>8</w:t>
      </w:r>
    </w:p>
    <w:p w:rsidR="006E5FC9" w:rsidRPr="00780B4F" w:rsidRDefault="00274B1C" w:rsidP="00780B4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0B4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6E5FC9" w:rsidRPr="00780B4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E5FC9" w:rsidRPr="00780B4F">
        <w:rPr>
          <w:rFonts w:asciiTheme="minorHAnsi" w:hAnsiTheme="minorHAnsi" w:cstheme="minorHAnsi"/>
          <w:bCs/>
          <w:sz w:val="21"/>
          <w:szCs w:val="21"/>
        </w:rPr>
        <w:t>SEPLAG -</w:t>
      </w:r>
      <w:r w:rsidR="006E5FC9" w:rsidRPr="00780B4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0EB4" w:rsidRPr="00780B4F">
        <w:rPr>
          <w:rFonts w:asciiTheme="minorHAnsi" w:hAnsiTheme="minorHAnsi" w:cstheme="minorHAnsi"/>
          <w:bCs/>
          <w:sz w:val="21"/>
          <w:szCs w:val="21"/>
        </w:rPr>
        <w:t>S</w:t>
      </w:r>
      <w:r w:rsidR="006E5FC9" w:rsidRPr="00780B4F">
        <w:rPr>
          <w:rFonts w:asciiTheme="minorHAnsi" w:hAnsiTheme="minorHAnsi" w:cstheme="minorHAnsi"/>
          <w:bCs/>
          <w:sz w:val="21"/>
          <w:szCs w:val="21"/>
        </w:rPr>
        <w:t>ECRETARIA EXECUTIVA DE PLANEJAMENTO E GESTÃO</w:t>
      </w:r>
    </w:p>
    <w:p w:rsidR="00274B1C" w:rsidRPr="00780B4F" w:rsidRDefault="00274B1C" w:rsidP="00780B4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0B4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E5FC9" w:rsidRPr="00780B4F">
        <w:rPr>
          <w:rFonts w:asciiTheme="minorHAnsi" w:hAnsiTheme="minorHAnsi" w:cstheme="minorHAnsi"/>
          <w:bCs/>
          <w:sz w:val="21"/>
          <w:szCs w:val="21"/>
        </w:rPr>
        <w:t>AUXÍLIO MORADIA – MÊS DE DEZEMBRO/2017</w:t>
      </w:r>
    </w:p>
    <w:p w:rsidR="00274B1C" w:rsidRPr="00780B4F" w:rsidRDefault="0068704E" w:rsidP="00780B4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0B4F">
        <w:rPr>
          <w:rFonts w:asciiTheme="minorHAnsi" w:hAnsiTheme="minorHAnsi" w:cstheme="minorHAnsi"/>
          <w:bCs/>
          <w:sz w:val="21"/>
          <w:szCs w:val="21"/>
        </w:rPr>
        <w:tab/>
      </w:r>
    </w:p>
    <w:p w:rsidR="00B53E7A" w:rsidRPr="00780B4F" w:rsidRDefault="00777F5A" w:rsidP="00780B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>Tratam-se</w:t>
      </w:r>
      <w:r w:rsidR="0078759A" w:rsidRPr="00780B4F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80B4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30EB4" w:rsidRPr="00780B4F">
        <w:rPr>
          <w:rFonts w:asciiTheme="minorHAnsi" w:hAnsiTheme="minorHAnsi" w:cstheme="minorHAnsi"/>
          <w:b/>
          <w:sz w:val="21"/>
          <w:szCs w:val="21"/>
        </w:rPr>
        <w:t>1700</w:t>
      </w:r>
      <w:r w:rsidR="006D1B99" w:rsidRPr="00780B4F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6E5FC9" w:rsidRPr="00780B4F">
        <w:rPr>
          <w:rFonts w:asciiTheme="minorHAnsi" w:hAnsiTheme="minorHAnsi" w:cstheme="minorHAnsi"/>
          <w:b/>
          <w:bCs/>
          <w:sz w:val="21"/>
          <w:szCs w:val="21"/>
        </w:rPr>
        <w:t>000686</w:t>
      </w:r>
      <w:r w:rsidR="0078759A" w:rsidRPr="00780B4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E5FC9" w:rsidRPr="00780B4F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78759A" w:rsidRPr="00780B4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780B4F">
        <w:rPr>
          <w:rFonts w:asciiTheme="minorHAnsi" w:hAnsiTheme="minorHAnsi" w:cstheme="minorHAnsi"/>
          <w:sz w:val="21"/>
          <w:szCs w:val="21"/>
        </w:rPr>
        <w:t xml:space="preserve"> em </w:t>
      </w:r>
      <w:r w:rsidR="0085743A" w:rsidRPr="00780B4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6E5FC9" w:rsidRPr="00780B4F">
        <w:rPr>
          <w:rFonts w:asciiTheme="minorHAnsi" w:hAnsiTheme="minorHAnsi" w:cstheme="minorHAnsi"/>
          <w:sz w:val="21"/>
          <w:szCs w:val="21"/>
        </w:rPr>
        <w:t>20</w:t>
      </w:r>
      <w:r w:rsidR="0078759A" w:rsidRPr="00780B4F">
        <w:rPr>
          <w:rFonts w:asciiTheme="minorHAnsi" w:hAnsiTheme="minorHAnsi" w:cstheme="minorHAnsi"/>
          <w:sz w:val="21"/>
          <w:szCs w:val="21"/>
        </w:rPr>
        <w:t xml:space="preserve"> (</w:t>
      </w:r>
      <w:r w:rsidR="006E5FC9" w:rsidRPr="00780B4F">
        <w:rPr>
          <w:rFonts w:asciiTheme="minorHAnsi" w:hAnsiTheme="minorHAnsi" w:cstheme="minorHAnsi"/>
          <w:sz w:val="21"/>
          <w:szCs w:val="21"/>
        </w:rPr>
        <w:t>vinte</w:t>
      </w:r>
      <w:r w:rsidR="0078759A" w:rsidRPr="00780B4F">
        <w:rPr>
          <w:rFonts w:asciiTheme="minorHAnsi" w:hAnsiTheme="minorHAnsi" w:cstheme="minorHAnsi"/>
          <w:sz w:val="21"/>
          <w:szCs w:val="21"/>
        </w:rPr>
        <w:t>) fls., q</w:t>
      </w:r>
      <w:r w:rsidR="004D0C0F" w:rsidRPr="00780B4F">
        <w:rPr>
          <w:rFonts w:asciiTheme="minorHAnsi" w:hAnsiTheme="minorHAnsi" w:cstheme="minorHAnsi"/>
          <w:sz w:val="21"/>
          <w:szCs w:val="21"/>
        </w:rPr>
        <w:t>ue versam sobre o</w:t>
      </w:r>
      <w:r w:rsidR="0078759A" w:rsidRPr="00780B4F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B53E7A" w:rsidRPr="00780B4F">
        <w:rPr>
          <w:rFonts w:asciiTheme="minorHAnsi" w:hAnsiTheme="minorHAnsi" w:cstheme="minorHAnsi"/>
          <w:sz w:val="21"/>
          <w:szCs w:val="21"/>
        </w:rPr>
        <w:t>de</w:t>
      </w:r>
      <w:r w:rsidR="004D0C0F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6E5FC9" w:rsidRPr="00780B4F">
        <w:rPr>
          <w:rFonts w:asciiTheme="minorHAnsi" w:hAnsiTheme="minorHAnsi" w:cstheme="minorHAnsi"/>
          <w:sz w:val="21"/>
          <w:szCs w:val="21"/>
        </w:rPr>
        <w:t xml:space="preserve">auxílio moradia, </w:t>
      </w:r>
      <w:r w:rsidR="00780B4F" w:rsidRPr="00780B4F">
        <w:rPr>
          <w:rFonts w:asciiTheme="minorHAnsi" w:hAnsiTheme="minorHAnsi" w:cstheme="minorHAnsi"/>
          <w:sz w:val="21"/>
          <w:szCs w:val="21"/>
        </w:rPr>
        <w:t xml:space="preserve">conforme Lei nº 7.401/2012, </w:t>
      </w:r>
      <w:r w:rsidR="006E5FC9" w:rsidRPr="00780B4F">
        <w:rPr>
          <w:rFonts w:asciiTheme="minorHAnsi" w:hAnsiTheme="minorHAnsi" w:cstheme="minorHAnsi"/>
          <w:sz w:val="21"/>
          <w:szCs w:val="21"/>
        </w:rPr>
        <w:t xml:space="preserve">em virtude do Secretário Executivo de Planejamento, Gestão e Patrimônio - SEPLAG </w:t>
      </w:r>
      <w:r w:rsidR="00780B4F" w:rsidRPr="00780B4F">
        <w:rPr>
          <w:rFonts w:asciiTheme="minorHAnsi" w:hAnsiTheme="minorHAnsi" w:cstheme="minorHAnsi"/>
          <w:sz w:val="21"/>
          <w:szCs w:val="21"/>
        </w:rPr>
        <w:t xml:space="preserve">ser </w:t>
      </w:r>
      <w:r w:rsidR="006E5FC9" w:rsidRPr="00780B4F">
        <w:rPr>
          <w:rFonts w:asciiTheme="minorHAnsi" w:hAnsiTheme="minorHAnsi" w:cstheme="minorHAnsi"/>
          <w:sz w:val="21"/>
          <w:szCs w:val="21"/>
        </w:rPr>
        <w:t xml:space="preserve">procedente do </w:t>
      </w:r>
      <w:r w:rsidR="00780B4F" w:rsidRPr="00780B4F">
        <w:rPr>
          <w:rFonts w:asciiTheme="minorHAnsi" w:hAnsiTheme="minorHAnsi" w:cstheme="minorHAnsi"/>
          <w:sz w:val="21"/>
          <w:szCs w:val="21"/>
        </w:rPr>
        <w:t>E</w:t>
      </w:r>
      <w:r w:rsidR="006E5FC9" w:rsidRPr="00780B4F">
        <w:rPr>
          <w:rFonts w:asciiTheme="minorHAnsi" w:hAnsiTheme="minorHAnsi" w:cstheme="minorHAnsi"/>
          <w:sz w:val="21"/>
          <w:szCs w:val="21"/>
        </w:rPr>
        <w:t xml:space="preserve">stado de Minas Gerais.  </w:t>
      </w:r>
      <w:r w:rsidR="00B53E7A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F77A07" w:rsidRPr="00780B4F">
        <w:rPr>
          <w:rFonts w:asciiTheme="minorHAnsi" w:hAnsiTheme="minorHAnsi" w:cstheme="minorHAnsi"/>
          <w:sz w:val="21"/>
          <w:szCs w:val="21"/>
        </w:rPr>
        <w:t>O ressarcimento de</w:t>
      </w:r>
      <w:r w:rsidR="00390D95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F77A07" w:rsidRPr="00780B4F">
        <w:rPr>
          <w:rFonts w:asciiTheme="minorHAnsi" w:hAnsiTheme="minorHAnsi" w:cstheme="minorHAnsi"/>
          <w:sz w:val="21"/>
          <w:szCs w:val="21"/>
        </w:rPr>
        <w:t>despesas</w:t>
      </w:r>
      <w:r w:rsidR="00390D95" w:rsidRPr="00780B4F">
        <w:rPr>
          <w:rFonts w:asciiTheme="minorHAnsi" w:hAnsiTheme="minorHAnsi" w:cstheme="minorHAnsi"/>
          <w:sz w:val="21"/>
          <w:szCs w:val="21"/>
        </w:rPr>
        <w:t xml:space="preserve"> est</w:t>
      </w:r>
      <w:r w:rsidR="00F77A07" w:rsidRPr="00780B4F">
        <w:rPr>
          <w:rFonts w:asciiTheme="minorHAnsi" w:hAnsiTheme="minorHAnsi" w:cstheme="minorHAnsi"/>
          <w:sz w:val="21"/>
          <w:szCs w:val="21"/>
        </w:rPr>
        <w:t>a</w:t>
      </w:r>
      <w:r w:rsidR="00390D95" w:rsidRPr="00780B4F">
        <w:rPr>
          <w:rFonts w:asciiTheme="minorHAnsi" w:hAnsiTheme="minorHAnsi" w:cstheme="minorHAnsi"/>
          <w:sz w:val="21"/>
          <w:szCs w:val="21"/>
        </w:rPr>
        <w:t xml:space="preserve"> orçad</w:t>
      </w:r>
      <w:r w:rsidR="00F77A07" w:rsidRPr="00780B4F">
        <w:rPr>
          <w:rFonts w:asciiTheme="minorHAnsi" w:hAnsiTheme="minorHAnsi" w:cstheme="minorHAnsi"/>
          <w:sz w:val="21"/>
          <w:szCs w:val="21"/>
        </w:rPr>
        <w:t>o</w:t>
      </w:r>
      <w:r w:rsidR="00390D95" w:rsidRPr="00780B4F">
        <w:rPr>
          <w:rFonts w:asciiTheme="minorHAnsi" w:hAnsiTheme="minorHAnsi" w:cstheme="minorHAnsi"/>
          <w:sz w:val="21"/>
          <w:szCs w:val="21"/>
        </w:rPr>
        <w:t xml:space="preserve"> em </w:t>
      </w:r>
      <w:r w:rsidR="00390D95" w:rsidRPr="00780B4F">
        <w:rPr>
          <w:rFonts w:asciiTheme="minorHAnsi" w:hAnsiTheme="minorHAnsi" w:cstheme="minorHAnsi"/>
          <w:b/>
          <w:sz w:val="21"/>
          <w:szCs w:val="21"/>
        </w:rPr>
        <w:t>R$</w:t>
      </w:r>
      <w:r w:rsidR="006E5FC9" w:rsidRPr="00780B4F">
        <w:rPr>
          <w:rFonts w:asciiTheme="minorHAnsi" w:hAnsiTheme="minorHAnsi" w:cstheme="minorHAnsi"/>
          <w:b/>
          <w:sz w:val="21"/>
          <w:szCs w:val="21"/>
        </w:rPr>
        <w:t>1</w:t>
      </w:r>
      <w:r w:rsidR="00390D95" w:rsidRPr="00780B4F">
        <w:rPr>
          <w:rFonts w:asciiTheme="minorHAnsi" w:hAnsiTheme="minorHAnsi" w:cstheme="minorHAnsi"/>
          <w:b/>
          <w:sz w:val="21"/>
          <w:szCs w:val="21"/>
        </w:rPr>
        <w:t>.</w:t>
      </w:r>
      <w:r w:rsidR="00EC0DC0" w:rsidRPr="00780B4F">
        <w:rPr>
          <w:rFonts w:asciiTheme="minorHAnsi" w:hAnsiTheme="minorHAnsi" w:cstheme="minorHAnsi"/>
          <w:b/>
          <w:sz w:val="21"/>
          <w:szCs w:val="21"/>
        </w:rPr>
        <w:t>500</w:t>
      </w:r>
      <w:r w:rsidR="00390D95" w:rsidRPr="00780B4F">
        <w:rPr>
          <w:rFonts w:asciiTheme="minorHAnsi" w:hAnsiTheme="minorHAnsi" w:cstheme="minorHAnsi"/>
          <w:b/>
          <w:sz w:val="21"/>
          <w:szCs w:val="21"/>
        </w:rPr>
        <w:t>,</w:t>
      </w:r>
      <w:r w:rsidR="00EC0DC0" w:rsidRPr="00780B4F">
        <w:rPr>
          <w:rFonts w:asciiTheme="minorHAnsi" w:hAnsiTheme="minorHAnsi" w:cstheme="minorHAnsi"/>
          <w:b/>
          <w:sz w:val="21"/>
          <w:szCs w:val="21"/>
        </w:rPr>
        <w:t>0</w:t>
      </w:r>
      <w:r w:rsidR="00A30EB4" w:rsidRPr="00780B4F">
        <w:rPr>
          <w:rFonts w:asciiTheme="minorHAnsi" w:hAnsiTheme="minorHAnsi" w:cstheme="minorHAnsi"/>
          <w:b/>
          <w:sz w:val="21"/>
          <w:szCs w:val="21"/>
        </w:rPr>
        <w:t>0</w:t>
      </w:r>
      <w:r w:rsidR="006215F3" w:rsidRPr="00780B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2F1E" w:rsidRPr="00780B4F">
        <w:rPr>
          <w:rFonts w:asciiTheme="minorHAnsi" w:hAnsiTheme="minorHAnsi" w:cstheme="minorHAnsi"/>
          <w:b/>
          <w:sz w:val="21"/>
          <w:szCs w:val="21"/>
        </w:rPr>
        <w:t>(</w:t>
      </w:r>
      <w:r w:rsidR="00EC0DC0" w:rsidRPr="00780B4F">
        <w:rPr>
          <w:rFonts w:asciiTheme="minorHAnsi" w:hAnsiTheme="minorHAnsi" w:cstheme="minorHAnsi"/>
          <w:b/>
          <w:sz w:val="21"/>
          <w:szCs w:val="21"/>
        </w:rPr>
        <w:t>um</w:t>
      </w:r>
      <w:r w:rsidR="00A30EB4" w:rsidRPr="00780B4F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C0DC0" w:rsidRPr="00780B4F">
        <w:rPr>
          <w:rFonts w:asciiTheme="minorHAnsi" w:hAnsiTheme="minorHAnsi" w:cstheme="minorHAnsi"/>
          <w:b/>
          <w:sz w:val="21"/>
          <w:szCs w:val="21"/>
        </w:rPr>
        <w:t xml:space="preserve"> e quinhentos reais</w:t>
      </w:r>
      <w:r w:rsidR="0078759A" w:rsidRPr="00780B4F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780B4F">
        <w:rPr>
          <w:rFonts w:asciiTheme="minorHAnsi" w:hAnsiTheme="minorHAnsi" w:cstheme="minorHAnsi"/>
          <w:sz w:val="21"/>
          <w:szCs w:val="21"/>
        </w:rPr>
        <w:t>, t</w:t>
      </w:r>
      <w:r w:rsidR="00057442" w:rsidRPr="00780B4F">
        <w:rPr>
          <w:rFonts w:asciiTheme="minorHAnsi" w:hAnsiTheme="minorHAnsi" w:cstheme="minorHAnsi"/>
          <w:sz w:val="21"/>
          <w:szCs w:val="21"/>
        </w:rPr>
        <w:t>endo como credor</w:t>
      </w:r>
      <w:r w:rsidR="00EC0DC0" w:rsidRPr="00780B4F">
        <w:rPr>
          <w:rFonts w:asciiTheme="minorHAnsi" w:hAnsiTheme="minorHAnsi" w:cstheme="minorHAnsi"/>
          <w:sz w:val="21"/>
          <w:szCs w:val="21"/>
        </w:rPr>
        <w:t xml:space="preserve"> o Loca</w:t>
      </w:r>
      <w:r w:rsidR="00485C58" w:rsidRPr="00780B4F">
        <w:rPr>
          <w:rFonts w:asciiTheme="minorHAnsi" w:hAnsiTheme="minorHAnsi" w:cstheme="minorHAnsi"/>
          <w:sz w:val="21"/>
          <w:szCs w:val="21"/>
        </w:rPr>
        <w:t xml:space="preserve">tário 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 xml:space="preserve">Tadeu Geraldo Miranda de Resende Barros </w:t>
      </w:r>
      <w:r w:rsidR="006D1B99" w:rsidRPr="00780B4F">
        <w:rPr>
          <w:rFonts w:asciiTheme="minorHAnsi" w:hAnsiTheme="minorHAnsi" w:cstheme="minorHAnsi"/>
          <w:b/>
          <w:sz w:val="21"/>
          <w:szCs w:val="21"/>
        </w:rPr>
        <w:t>(C</w:t>
      </w:r>
      <w:r w:rsidR="00EC0DC0" w:rsidRPr="00780B4F">
        <w:rPr>
          <w:rFonts w:asciiTheme="minorHAnsi" w:hAnsiTheme="minorHAnsi" w:cstheme="minorHAnsi"/>
          <w:b/>
          <w:sz w:val="21"/>
          <w:szCs w:val="21"/>
        </w:rPr>
        <w:t>PF</w:t>
      </w:r>
      <w:r w:rsidR="006D1B99" w:rsidRPr="00780B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0B4F" w:rsidRPr="00780B4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>014</w:t>
      </w:r>
      <w:r w:rsidR="00EC0DC0" w:rsidRPr="00780B4F">
        <w:rPr>
          <w:rFonts w:asciiTheme="minorHAnsi" w:hAnsiTheme="minorHAnsi" w:cstheme="minorHAnsi"/>
          <w:b/>
          <w:sz w:val="21"/>
          <w:szCs w:val="21"/>
        </w:rPr>
        <w:t>.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>527</w:t>
      </w:r>
      <w:r w:rsidR="00EC0DC0" w:rsidRPr="00780B4F">
        <w:rPr>
          <w:rFonts w:asciiTheme="minorHAnsi" w:hAnsiTheme="minorHAnsi" w:cstheme="minorHAnsi"/>
          <w:b/>
          <w:sz w:val="21"/>
          <w:szCs w:val="21"/>
        </w:rPr>
        <w:t>.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>376</w:t>
      </w:r>
      <w:r w:rsidR="00EC0DC0" w:rsidRPr="00780B4F">
        <w:rPr>
          <w:rFonts w:asciiTheme="minorHAnsi" w:hAnsiTheme="minorHAnsi" w:cstheme="minorHAnsi"/>
          <w:b/>
          <w:sz w:val="21"/>
          <w:szCs w:val="21"/>
        </w:rPr>
        <w:t>-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>81</w:t>
      </w:r>
      <w:r w:rsidR="006D1B99" w:rsidRPr="00780B4F">
        <w:rPr>
          <w:rFonts w:asciiTheme="minorHAnsi" w:hAnsiTheme="minorHAnsi" w:cstheme="minorHAnsi"/>
          <w:b/>
          <w:sz w:val="21"/>
          <w:szCs w:val="21"/>
        </w:rPr>
        <w:t>)</w:t>
      </w:r>
      <w:r w:rsidR="006D1B99" w:rsidRPr="00780B4F">
        <w:rPr>
          <w:rFonts w:asciiTheme="minorHAnsi" w:hAnsiTheme="minorHAnsi" w:cstheme="minorHAnsi"/>
          <w:sz w:val="21"/>
          <w:szCs w:val="21"/>
        </w:rPr>
        <w:t>.</w:t>
      </w:r>
    </w:p>
    <w:p w:rsidR="00E57E0E" w:rsidRPr="00780B4F" w:rsidRDefault="00E57E0E" w:rsidP="00780B4F">
      <w:pPr>
        <w:spacing w:after="0"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80B4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80B4F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780B4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80B4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132B56" w:rsidRPr="00780B4F" w:rsidRDefault="00C152F8" w:rsidP="00780B4F">
      <w:pPr>
        <w:spacing w:after="0"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80B4F">
        <w:rPr>
          <w:rFonts w:asciiTheme="minorHAnsi" w:hAnsiTheme="minorHAnsi" w:cstheme="minorHAnsi"/>
          <w:b/>
          <w:sz w:val="21"/>
          <w:szCs w:val="21"/>
        </w:rPr>
        <w:t xml:space="preserve">   </w:t>
      </w:r>
      <w:proofErr w:type="gramStart"/>
      <w:r w:rsidRPr="00780B4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132B56" w:rsidRPr="00780B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972C7" w:rsidRPr="00780B4F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132B56" w:rsidRPr="00780B4F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9972C7" w:rsidRPr="00780B4F">
        <w:rPr>
          <w:rFonts w:asciiTheme="minorHAnsi" w:hAnsiTheme="minorHAnsi" w:cstheme="minorHAnsi"/>
          <w:b/>
          <w:sz w:val="21"/>
          <w:szCs w:val="21"/>
          <w:u w:val="single"/>
        </w:rPr>
        <w:t xml:space="preserve"> MEMORANDO</w:t>
      </w:r>
      <w:r w:rsidR="00132B56" w:rsidRPr="00780B4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972C7" w:rsidRPr="00780B4F">
        <w:rPr>
          <w:rFonts w:asciiTheme="minorHAnsi" w:hAnsiTheme="minorHAnsi" w:cstheme="minorHAnsi"/>
          <w:sz w:val="21"/>
          <w:szCs w:val="21"/>
        </w:rPr>
        <w:t>À fl. 02,</w:t>
      </w:r>
      <w:r w:rsidR="009972C7" w:rsidRPr="00780B4F">
        <w:rPr>
          <w:rFonts w:asciiTheme="minorHAnsi" w:hAnsiTheme="minorHAnsi" w:cstheme="minorHAnsi"/>
          <w:b/>
          <w:sz w:val="21"/>
          <w:szCs w:val="21"/>
        </w:rPr>
        <w:t xml:space="preserve"> v</w:t>
      </w:r>
      <w:r w:rsidR="00132B56" w:rsidRPr="00780B4F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9972C7" w:rsidRPr="00780B4F">
        <w:rPr>
          <w:rFonts w:asciiTheme="minorHAnsi" w:hAnsiTheme="minorHAnsi" w:cstheme="minorHAnsi"/>
          <w:sz w:val="21"/>
          <w:szCs w:val="21"/>
        </w:rPr>
        <w:t>o Memo</w:t>
      </w:r>
      <w:r w:rsidR="00EC0DC0" w:rsidRPr="00780B4F">
        <w:rPr>
          <w:rFonts w:asciiTheme="minorHAnsi" w:hAnsiTheme="minorHAnsi" w:cstheme="minorHAnsi"/>
          <w:sz w:val="21"/>
          <w:szCs w:val="21"/>
        </w:rPr>
        <w:t>.</w:t>
      </w:r>
      <w:r w:rsidR="009972C7" w:rsidRPr="00780B4F">
        <w:rPr>
          <w:rFonts w:asciiTheme="minorHAnsi" w:hAnsiTheme="minorHAnsi" w:cstheme="minorHAnsi"/>
          <w:sz w:val="21"/>
          <w:szCs w:val="21"/>
        </w:rPr>
        <w:t xml:space="preserve"> nº</w:t>
      </w:r>
      <w:r w:rsidR="00EC0DC0" w:rsidRPr="00780B4F">
        <w:rPr>
          <w:rFonts w:asciiTheme="minorHAnsi" w:hAnsiTheme="minorHAnsi" w:cstheme="minorHAnsi"/>
          <w:sz w:val="21"/>
          <w:szCs w:val="21"/>
        </w:rPr>
        <w:t xml:space="preserve"> 0</w:t>
      </w:r>
      <w:r w:rsidR="009972C7" w:rsidRPr="00780B4F">
        <w:rPr>
          <w:rFonts w:asciiTheme="minorHAnsi" w:hAnsiTheme="minorHAnsi" w:cstheme="minorHAnsi"/>
          <w:sz w:val="21"/>
          <w:szCs w:val="21"/>
        </w:rPr>
        <w:t>6/2018–</w:t>
      </w:r>
      <w:r w:rsidR="00EC0DC0" w:rsidRPr="00780B4F">
        <w:rPr>
          <w:rFonts w:asciiTheme="minorHAnsi" w:hAnsiTheme="minorHAnsi" w:cstheme="minorHAnsi"/>
          <w:sz w:val="21"/>
          <w:szCs w:val="21"/>
        </w:rPr>
        <w:t>GS/SEPLAG</w:t>
      </w:r>
      <w:r w:rsidR="009972C7" w:rsidRPr="00780B4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C0DC0" w:rsidRPr="00780B4F">
        <w:rPr>
          <w:rFonts w:asciiTheme="minorHAnsi" w:hAnsiTheme="minorHAnsi" w:cstheme="minorHAnsi"/>
          <w:sz w:val="21"/>
          <w:szCs w:val="21"/>
        </w:rPr>
        <w:t>02</w:t>
      </w:r>
      <w:r w:rsidR="009972C7" w:rsidRPr="00780B4F">
        <w:rPr>
          <w:rFonts w:asciiTheme="minorHAnsi" w:hAnsiTheme="minorHAnsi" w:cstheme="minorHAnsi"/>
          <w:sz w:val="21"/>
          <w:szCs w:val="21"/>
        </w:rPr>
        <w:t>/02/2018, emitido pelo</w:t>
      </w:r>
      <w:r w:rsidR="00EC0DC0" w:rsidRPr="00780B4F">
        <w:rPr>
          <w:rFonts w:asciiTheme="minorHAnsi" w:hAnsiTheme="minorHAnsi" w:cstheme="minorHAnsi"/>
          <w:sz w:val="21"/>
          <w:szCs w:val="21"/>
        </w:rPr>
        <w:t xml:space="preserve"> Secretário Executivo de Planejamento e Gestão, Tadeu Geraldo Miranda de Resende Barros, em virtude de ser procedente do </w:t>
      </w:r>
      <w:r w:rsidR="00780B4F" w:rsidRPr="00780B4F">
        <w:rPr>
          <w:rFonts w:asciiTheme="minorHAnsi" w:hAnsiTheme="minorHAnsi" w:cstheme="minorHAnsi"/>
          <w:sz w:val="21"/>
          <w:szCs w:val="21"/>
        </w:rPr>
        <w:t>E</w:t>
      </w:r>
      <w:r w:rsidR="00EC0DC0" w:rsidRPr="00780B4F">
        <w:rPr>
          <w:rFonts w:asciiTheme="minorHAnsi" w:hAnsiTheme="minorHAnsi" w:cstheme="minorHAnsi"/>
          <w:sz w:val="21"/>
          <w:szCs w:val="21"/>
        </w:rPr>
        <w:t>stado de Minas Gerais, e em atenção a Lei nº 7.401 de 2012, que institui o auxílio moradia para os servidores públicos que exercem cargo em comissão</w:t>
      </w:r>
      <w:r w:rsidR="007E4A8D" w:rsidRPr="00780B4F">
        <w:rPr>
          <w:rFonts w:asciiTheme="minorHAnsi" w:hAnsiTheme="minorHAnsi" w:cstheme="minorHAnsi"/>
          <w:sz w:val="21"/>
          <w:szCs w:val="21"/>
        </w:rPr>
        <w:t>, procedente de outro Estado da Federação</w:t>
      </w:r>
      <w:r w:rsidR="00780B4F" w:rsidRPr="00780B4F">
        <w:rPr>
          <w:rFonts w:asciiTheme="minorHAnsi" w:hAnsiTheme="minorHAnsi" w:cstheme="minorHAnsi"/>
          <w:sz w:val="21"/>
          <w:szCs w:val="21"/>
        </w:rPr>
        <w:t>. Solicita, ainda, a</w:t>
      </w:r>
      <w:r w:rsidR="007E4A8D" w:rsidRPr="00780B4F">
        <w:rPr>
          <w:rFonts w:asciiTheme="minorHAnsi" w:hAnsiTheme="minorHAnsi" w:cstheme="minorHAnsi"/>
          <w:sz w:val="21"/>
          <w:szCs w:val="21"/>
        </w:rPr>
        <w:t xml:space="preserve"> adoção das medidas necessárias quanto ao ressarcimento do valor referente a dezembro de 2017.</w:t>
      </w:r>
    </w:p>
    <w:p w:rsidR="00893E92" w:rsidRPr="00780B4F" w:rsidRDefault="00C2679E" w:rsidP="00780B4F">
      <w:pPr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0B4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B322DF" w:rsidRPr="00780B4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CONTRATO </w:t>
      </w:r>
      <w:r w:rsidR="00B322DF" w:rsidRPr="00780B4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B322DF" w:rsidRPr="00780B4F">
        <w:rPr>
          <w:rFonts w:asciiTheme="minorHAnsi" w:hAnsiTheme="minorHAnsi" w:cstheme="minorHAnsi"/>
          <w:sz w:val="21"/>
          <w:szCs w:val="21"/>
        </w:rPr>
        <w:t>Às fls. 0</w:t>
      </w:r>
      <w:r w:rsidR="007E4A8D" w:rsidRPr="00780B4F">
        <w:rPr>
          <w:rFonts w:asciiTheme="minorHAnsi" w:hAnsiTheme="minorHAnsi" w:cstheme="minorHAnsi"/>
          <w:sz w:val="21"/>
          <w:szCs w:val="21"/>
        </w:rPr>
        <w:t>3</w:t>
      </w:r>
      <w:r w:rsidR="00B322DF" w:rsidRPr="00780B4F">
        <w:rPr>
          <w:rFonts w:asciiTheme="minorHAnsi" w:hAnsiTheme="minorHAnsi" w:cstheme="minorHAnsi"/>
          <w:sz w:val="21"/>
          <w:szCs w:val="21"/>
        </w:rPr>
        <w:t>/</w:t>
      </w:r>
      <w:r w:rsidR="007E4A8D" w:rsidRPr="00780B4F">
        <w:rPr>
          <w:rFonts w:asciiTheme="minorHAnsi" w:hAnsiTheme="minorHAnsi" w:cstheme="minorHAnsi"/>
          <w:sz w:val="21"/>
          <w:szCs w:val="21"/>
        </w:rPr>
        <w:t>08</w:t>
      </w:r>
      <w:r w:rsidR="00B322DF" w:rsidRPr="00780B4F">
        <w:rPr>
          <w:rFonts w:asciiTheme="minorHAnsi" w:hAnsiTheme="minorHAnsi" w:cstheme="minorHAnsi"/>
          <w:sz w:val="21"/>
          <w:szCs w:val="21"/>
        </w:rPr>
        <w:t>, verifica-se cópia do Contrato</w:t>
      </w:r>
      <w:r w:rsidR="007E4A8D" w:rsidRPr="00780B4F">
        <w:rPr>
          <w:rFonts w:asciiTheme="minorHAnsi" w:hAnsiTheme="minorHAnsi" w:cstheme="minorHAnsi"/>
          <w:sz w:val="21"/>
          <w:szCs w:val="21"/>
        </w:rPr>
        <w:t xml:space="preserve"> de Locação Residencial, firmado entre o Locador, Carlos </w:t>
      </w:r>
      <w:proofErr w:type="spellStart"/>
      <w:r w:rsidR="007E4A8D" w:rsidRPr="00780B4F">
        <w:rPr>
          <w:rFonts w:asciiTheme="minorHAnsi" w:hAnsiTheme="minorHAnsi" w:cstheme="minorHAnsi"/>
          <w:sz w:val="21"/>
          <w:szCs w:val="21"/>
        </w:rPr>
        <w:t>Emídio</w:t>
      </w:r>
      <w:proofErr w:type="spellEnd"/>
      <w:r w:rsidR="007E4A8D" w:rsidRPr="00780B4F">
        <w:rPr>
          <w:rFonts w:asciiTheme="minorHAnsi" w:hAnsiTheme="minorHAnsi" w:cstheme="minorHAnsi"/>
          <w:sz w:val="21"/>
          <w:szCs w:val="21"/>
        </w:rPr>
        <w:t xml:space="preserve"> da Mota Araújo, e Locatário, Tadeu Geraldo Miranda de Resende Barros, de imóvel localizado na Rua Desportivo Humberto Guimarães, 480, AP. 501, Ed. Plaza </w:t>
      </w:r>
      <w:proofErr w:type="spellStart"/>
      <w:r w:rsidR="007E4A8D" w:rsidRPr="00780B4F">
        <w:rPr>
          <w:rFonts w:asciiTheme="minorHAnsi" w:hAnsiTheme="minorHAnsi" w:cstheme="minorHAnsi"/>
          <w:sz w:val="21"/>
          <w:szCs w:val="21"/>
        </w:rPr>
        <w:t>Athenee</w:t>
      </w:r>
      <w:proofErr w:type="spellEnd"/>
      <w:r w:rsidR="007E4A8D" w:rsidRPr="00780B4F">
        <w:rPr>
          <w:rFonts w:asciiTheme="minorHAnsi" w:hAnsiTheme="minorHAnsi" w:cstheme="minorHAnsi"/>
          <w:sz w:val="21"/>
          <w:szCs w:val="21"/>
        </w:rPr>
        <w:t>, Ponta Verde. Maceió</w:t>
      </w:r>
      <w:r w:rsidR="00780B4F" w:rsidRPr="00780B4F">
        <w:rPr>
          <w:rFonts w:asciiTheme="minorHAnsi" w:hAnsiTheme="minorHAnsi" w:cstheme="minorHAnsi"/>
          <w:sz w:val="21"/>
          <w:szCs w:val="21"/>
        </w:rPr>
        <w:t>-</w:t>
      </w:r>
      <w:r w:rsidR="007E4A8D" w:rsidRPr="00780B4F">
        <w:rPr>
          <w:rFonts w:asciiTheme="minorHAnsi" w:hAnsiTheme="minorHAnsi" w:cstheme="minorHAnsi"/>
          <w:sz w:val="21"/>
          <w:szCs w:val="21"/>
        </w:rPr>
        <w:t>A</w:t>
      </w:r>
      <w:r w:rsidR="00780B4F" w:rsidRPr="00780B4F">
        <w:rPr>
          <w:rFonts w:asciiTheme="minorHAnsi" w:hAnsiTheme="minorHAnsi" w:cstheme="minorHAnsi"/>
          <w:sz w:val="21"/>
          <w:szCs w:val="21"/>
        </w:rPr>
        <w:t>L</w:t>
      </w:r>
      <w:r w:rsidR="00612951" w:rsidRPr="00780B4F">
        <w:rPr>
          <w:rFonts w:asciiTheme="minorHAnsi" w:hAnsiTheme="minorHAnsi" w:cstheme="minorHAnsi"/>
          <w:sz w:val="21"/>
          <w:szCs w:val="21"/>
        </w:rPr>
        <w:t>, que tem prazo de 12 meses contados a partir do dia 22/11/2017, finalizando em 22/11/2018, com valor mensal de R$3.200,00 (três mil e duzentos reais).</w:t>
      </w:r>
    </w:p>
    <w:p w:rsidR="00B21452" w:rsidRPr="00780B4F" w:rsidRDefault="00C2679E" w:rsidP="00780B4F">
      <w:pPr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  <w:i/>
          <w:sz w:val="21"/>
          <w:szCs w:val="21"/>
        </w:rPr>
      </w:pPr>
      <w:r w:rsidRPr="00780B4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E6078" w:rsidRPr="00780B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893E92" w:rsidRPr="00780B4F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612951" w:rsidRPr="00780B4F">
        <w:rPr>
          <w:rFonts w:asciiTheme="minorHAnsi" w:hAnsiTheme="minorHAnsi" w:cstheme="minorHAnsi"/>
          <w:b/>
          <w:sz w:val="21"/>
          <w:szCs w:val="21"/>
          <w:u w:val="single"/>
        </w:rPr>
        <w:t>A LEI Nº 7.401 DE 06/08/2012</w:t>
      </w:r>
      <w:r w:rsidR="009E6078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893E92" w:rsidRPr="00780B4F">
        <w:rPr>
          <w:rFonts w:asciiTheme="minorHAnsi" w:hAnsiTheme="minorHAnsi" w:cstheme="minorHAnsi"/>
          <w:sz w:val="21"/>
          <w:szCs w:val="21"/>
        </w:rPr>
        <w:t>–</w:t>
      </w:r>
      <w:r w:rsidR="009E6078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893E92" w:rsidRPr="00780B4F">
        <w:rPr>
          <w:rFonts w:asciiTheme="minorHAnsi" w:hAnsiTheme="minorHAnsi" w:cstheme="minorHAnsi"/>
          <w:sz w:val="21"/>
          <w:szCs w:val="21"/>
        </w:rPr>
        <w:t xml:space="preserve">À fs. </w:t>
      </w:r>
      <w:r w:rsidR="00612951" w:rsidRPr="00780B4F">
        <w:rPr>
          <w:rFonts w:asciiTheme="minorHAnsi" w:hAnsiTheme="minorHAnsi" w:cstheme="minorHAnsi"/>
          <w:sz w:val="21"/>
          <w:szCs w:val="21"/>
        </w:rPr>
        <w:t>09</w:t>
      </w:r>
      <w:r w:rsidR="00893E92" w:rsidRPr="00780B4F">
        <w:rPr>
          <w:rFonts w:asciiTheme="minorHAnsi" w:hAnsiTheme="minorHAnsi" w:cstheme="minorHAnsi"/>
          <w:sz w:val="21"/>
          <w:szCs w:val="21"/>
        </w:rPr>
        <w:t>, v</w:t>
      </w:r>
      <w:r w:rsidR="009E6078" w:rsidRPr="00780B4F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612951" w:rsidRPr="00780B4F">
        <w:rPr>
          <w:rFonts w:asciiTheme="minorHAnsi" w:hAnsiTheme="minorHAnsi" w:cstheme="minorHAnsi"/>
          <w:sz w:val="21"/>
          <w:szCs w:val="21"/>
        </w:rPr>
        <w:t xml:space="preserve">fração da cópia da Lei nº 7.401 de 06/08/2012, instituindo o Auxílio-Moradia para os servidores </w:t>
      </w:r>
      <w:r w:rsidR="00B21452" w:rsidRPr="00780B4F">
        <w:rPr>
          <w:rFonts w:asciiTheme="minorHAnsi" w:hAnsiTheme="minorHAnsi" w:cstheme="minorHAnsi"/>
          <w:sz w:val="21"/>
          <w:szCs w:val="21"/>
        </w:rPr>
        <w:t xml:space="preserve">públicos </w:t>
      </w:r>
      <w:proofErr w:type="spellStart"/>
      <w:r w:rsidR="00B21452" w:rsidRPr="00780B4F">
        <w:rPr>
          <w:rFonts w:asciiTheme="minorHAnsi" w:hAnsiTheme="minorHAnsi" w:cstheme="minorHAnsi"/>
          <w:sz w:val="21"/>
          <w:szCs w:val="21"/>
        </w:rPr>
        <w:t>exercentes</w:t>
      </w:r>
      <w:proofErr w:type="spellEnd"/>
      <w:r w:rsidR="00B21452" w:rsidRPr="00780B4F">
        <w:rPr>
          <w:rFonts w:asciiTheme="minorHAnsi" w:hAnsiTheme="minorHAnsi" w:cstheme="minorHAnsi"/>
          <w:sz w:val="21"/>
          <w:szCs w:val="21"/>
        </w:rPr>
        <w:t xml:space="preserve"> de cargo em comissão, procedentes de outro Estado da Federação.</w:t>
      </w:r>
      <w:r w:rsidR="00780B4F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B21452" w:rsidRPr="00780B4F">
        <w:rPr>
          <w:rFonts w:asciiTheme="minorHAnsi" w:hAnsiTheme="minorHAnsi" w:cstheme="minorHAnsi"/>
          <w:sz w:val="21"/>
          <w:szCs w:val="21"/>
        </w:rPr>
        <w:t>Ressalte-se que no Art. 4º, parágrafo único dessa Lei, tem-se:</w:t>
      </w:r>
      <w:r w:rsidR="00780B4F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B21452" w:rsidRPr="00780B4F">
        <w:rPr>
          <w:rFonts w:asciiTheme="minorHAnsi" w:hAnsiTheme="minorHAnsi" w:cstheme="minorHAnsi"/>
          <w:b/>
          <w:i/>
          <w:sz w:val="21"/>
          <w:szCs w:val="21"/>
        </w:rPr>
        <w:t>“Independentemente do valor do cargo em comissão, fica garantido a todos os que preencherem os requisitos o ressarcimento até o valor de R$ 1.500,00 (</w:t>
      </w:r>
      <w:proofErr w:type="gramStart"/>
      <w:r w:rsidR="00B21452" w:rsidRPr="00780B4F">
        <w:rPr>
          <w:rFonts w:asciiTheme="minorHAnsi" w:hAnsiTheme="minorHAnsi" w:cstheme="minorHAnsi"/>
          <w:b/>
          <w:i/>
          <w:sz w:val="21"/>
          <w:szCs w:val="21"/>
        </w:rPr>
        <w:t>hum</w:t>
      </w:r>
      <w:proofErr w:type="gramEnd"/>
      <w:r w:rsidR="00B21452" w:rsidRPr="00780B4F">
        <w:rPr>
          <w:rFonts w:asciiTheme="minorHAnsi" w:hAnsiTheme="minorHAnsi" w:cstheme="minorHAnsi"/>
          <w:b/>
          <w:i/>
          <w:sz w:val="21"/>
          <w:szCs w:val="21"/>
        </w:rPr>
        <w:t xml:space="preserve"> mil e quinhentos reais).”</w:t>
      </w:r>
      <w:r w:rsidR="00780B4F" w:rsidRPr="00780B4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B70033" w:rsidRPr="00780B4F" w:rsidRDefault="00C2679E" w:rsidP="00780B4F">
      <w:pPr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70033" w:rsidRPr="00780B4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57.404/2018</w:t>
      </w:r>
      <w:r w:rsidR="00B70033" w:rsidRPr="00780B4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70033" w:rsidRPr="00780B4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57.404/2018, quanto ao ato de reconhecimento da divida onde o gestor deve informar: </w:t>
      </w:r>
    </w:p>
    <w:p w:rsidR="00B70033" w:rsidRPr="00780B4F" w:rsidRDefault="00B70033" w:rsidP="00780B4F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SIAFE/AL</w:t>
      </w:r>
      <w:r w:rsidR="00780B4F">
        <w:rPr>
          <w:rFonts w:asciiTheme="minorHAnsi" w:hAnsiTheme="minorHAnsi" w:cstheme="minorHAnsi"/>
          <w:sz w:val="21"/>
          <w:szCs w:val="21"/>
        </w:rPr>
        <w:t>.</w:t>
      </w:r>
      <w:r w:rsidR="009A2AED" w:rsidRPr="00780B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0B4F">
        <w:rPr>
          <w:rFonts w:asciiTheme="minorHAnsi" w:hAnsiTheme="minorHAnsi" w:cstheme="minorHAnsi"/>
          <w:b/>
          <w:sz w:val="21"/>
          <w:szCs w:val="21"/>
        </w:rPr>
        <w:t>(</w:t>
      </w:r>
      <w:r w:rsidR="009A2AED" w:rsidRPr="00780B4F">
        <w:rPr>
          <w:rFonts w:asciiTheme="minorHAnsi" w:hAnsiTheme="minorHAnsi" w:cstheme="minorHAnsi"/>
          <w:b/>
          <w:sz w:val="21"/>
          <w:szCs w:val="21"/>
        </w:rPr>
        <w:t>ATENDIDO ás fls. 16</w:t>
      </w:r>
      <w:r w:rsidR="00780B4F">
        <w:rPr>
          <w:rFonts w:asciiTheme="minorHAnsi" w:hAnsiTheme="minorHAnsi" w:cstheme="minorHAnsi"/>
          <w:b/>
          <w:sz w:val="21"/>
          <w:szCs w:val="21"/>
        </w:rPr>
        <w:t>)</w:t>
      </w:r>
    </w:p>
    <w:p w:rsidR="00B70033" w:rsidRPr="00780B4F" w:rsidRDefault="00B70033" w:rsidP="00780B4F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 vigente</w:t>
      </w:r>
      <w:r w:rsidR="00780B4F">
        <w:rPr>
          <w:rFonts w:asciiTheme="minorHAnsi" w:hAnsiTheme="minorHAnsi" w:cstheme="minorHAnsi"/>
          <w:sz w:val="21"/>
          <w:szCs w:val="21"/>
        </w:rPr>
        <w:t>. (</w:t>
      </w:r>
      <w:r w:rsidR="009A2AED" w:rsidRPr="00780B4F">
        <w:rPr>
          <w:rFonts w:asciiTheme="minorHAnsi" w:hAnsiTheme="minorHAnsi" w:cstheme="minorHAnsi"/>
          <w:b/>
          <w:sz w:val="21"/>
          <w:szCs w:val="21"/>
        </w:rPr>
        <w:t>NÃO ATENDIDO</w:t>
      </w:r>
      <w:r w:rsidR="00780B4F">
        <w:rPr>
          <w:rFonts w:asciiTheme="minorHAnsi" w:hAnsiTheme="minorHAnsi" w:cstheme="minorHAnsi"/>
          <w:b/>
          <w:sz w:val="21"/>
          <w:szCs w:val="21"/>
        </w:rPr>
        <w:t>)</w:t>
      </w:r>
    </w:p>
    <w:p w:rsidR="00B70033" w:rsidRPr="00780B4F" w:rsidRDefault="00B70033" w:rsidP="00780B4F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</w:t>
      </w:r>
      <w:r w:rsidR="00780B4F">
        <w:rPr>
          <w:rFonts w:asciiTheme="minorHAnsi" w:hAnsiTheme="minorHAnsi" w:cstheme="minorHAnsi"/>
          <w:sz w:val="21"/>
          <w:szCs w:val="21"/>
        </w:rPr>
        <w:t>. (</w:t>
      </w:r>
      <w:r w:rsidR="009A2AED" w:rsidRPr="00780B4F">
        <w:rPr>
          <w:rFonts w:asciiTheme="minorHAnsi" w:hAnsiTheme="minorHAnsi" w:cstheme="minorHAnsi"/>
          <w:b/>
          <w:sz w:val="21"/>
          <w:szCs w:val="21"/>
        </w:rPr>
        <w:t>NÃO ATENDIDO</w:t>
      </w:r>
      <w:r w:rsidR="00780B4F">
        <w:rPr>
          <w:rFonts w:asciiTheme="minorHAnsi" w:hAnsiTheme="minorHAnsi" w:cstheme="minorHAnsi"/>
          <w:b/>
          <w:sz w:val="21"/>
          <w:szCs w:val="21"/>
        </w:rPr>
        <w:t>)</w:t>
      </w:r>
    </w:p>
    <w:p w:rsidR="00B70033" w:rsidRPr="00780B4F" w:rsidRDefault="00B70033" w:rsidP="00780B4F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  <w:r w:rsidR="00780B4F">
        <w:rPr>
          <w:rFonts w:asciiTheme="minorHAnsi" w:hAnsiTheme="minorHAnsi" w:cstheme="minorHAnsi"/>
          <w:sz w:val="21"/>
          <w:szCs w:val="21"/>
        </w:rPr>
        <w:t>(</w:t>
      </w:r>
      <w:r w:rsidR="009A2AED" w:rsidRPr="00780B4F">
        <w:rPr>
          <w:rFonts w:asciiTheme="minorHAnsi" w:hAnsiTheme="minorHAnsi" w:cstheme="minorHAnsi"/>
          <w:b/>
          <w:sz w:val="21"/>
          <w:szCs w:val="21"/>
        </w:rPr>
        <w:t>ATENDIDO à fl. 19</w:t>
      </w:r>
      <w:r w:rsidR="00780B4F">
        <w:rPr>
          <w:rFonts w:asciiTheme="minorHAnsi" w:hAnsiTheme="minorHAnsi" w:cstheme="minorHAnsi"/>
          <w:b/>
          <w:sz w:val="21"/>
          <w:szCs w:val="21"/>
        </w:rPr>
        <w:t>)</w:t>
      </w:r>
    </w:p>
    <w:p w:rsidR="00C13725" w:rsidRPr="00780B4F" w:rsidRDefault="00C13725" w:rsidP="00780B4F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485C58" w:rsidRPr="00780B4F" w:rsidRDefault="00485C58" w:rsidP="00780B4F">
      <w:pPr>
        <w:pStyle w:val="PargrafodaLista"/>
        <w:numPr>
          <w:ilvl w:val="0"/>
          <w:numId w:val="24"/>
        </w:numPr>
        <w:spacing w:before="0" w:after="0" w:line="360" w:lineRule="auto"/>
        <w:ind w:hanging="295"/>
        <w:rPr>
          <w:rFonts w:asciiTheme="minorHAnsi" w:hAnsiTheme="minorHAnsi" w:cstheme="minorHAnsi"/>
          <w:b/>
          <w:sz w:val="21"/>
          <w:szCs w:val="21"/>
        </w:rPr>
      </w:pPr>
      <w:r w:rsidRPr="00780B4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780B4F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Pr="00780B4F">
        <w:rPr>
          <w:rFonts w:asciiTheme="minorHAnsi" w:hAnsiTheme="minorHAnsi" w:cstheme="minorHAnsi"/>
          <w:b/>
          <w:sz w:val="21"/>
          <w:szCs w:val="21"/>
        </w:rPr>
        <w:t>R$ 1.500,00 (</w:t>
      </w:r>
      <w:proofErr w:type="gramStart"/>
      <w:r w:rsidR="00780B4F">
        <w:rPr>
          <w:rFonts w:asciiTheme="minorHAnsi" w:hAnsiTheme="minorHAnsi" w:cstheme="minorHAnsi"/>
          <w:b/>
          <w:sz w:val="21"/>
          <w:szCs w:val="21"/>
        </w:rPr>
        <w:t>h</w:t>
      </w:r>
      <w:r w:rsidRPr="00780B4F">
        <w:rPr>
          <w:rFonts w:asciiTheme="minorHAnsi" w:hAnsiTheme="minorHAnsi" w:cstheme="minorHAnsi"/>
          <w:b/>
          <w:sz w:val="21"/>
          <w:szCs w:val="21"/>
        </w:rPr>
        <w:t>um</w:t>
      </w:r>
      <w:proofErr w:type="gramEnd"/>
      <w:r w:rsidRPr="00780B4F">
        <w:rPr>
          <w:rFonts w:asciiTheme="minorHAnsi" w:hAnsiTheme="minorHAnsi" w:cstheme="minorHAnsi"/>
          <w:b/>
          <w:sz w:val="21"/>
          <w:szCs w:val="21"/>
        </w:rPr>
        <w:t xml:space="preserve"> mil e quinhentos reais).</w:t>
      </w:r>
    </w:p>
    <w:p w:rsidR="00485C58" w:rsidRPr="00780B4F" w:rsidRDefault="00485C58" w:rsidP="00780B4F">
      <w:pPr>
        <w:pStyle w:val="SemEspaamento"/>
        <w:numPr>
          <w:ilvl w:val="0"/>
          <w:numId w:val="24"/>
        </w:numPr>
        <w:tabs>
          <w:tab w:val="left" w:pos="709"/>
        </w:tabs>
        <w:spacing w:line="360" w:lineRule="auto"/>
        <w:ind w:hanging="295"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780B4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80B4F">
        <w:rPr>
          <w:rFonts w:asciiTheme="minorHAnsi" w:hAnsiTheme="minorHAnsi" w:cstheme="minorHAnsi"/>
          <w:sz w:val="21"/>
          <w:szCs w:val="21"/>
        </w:rPr>
        <w:t xml:space="preserve"> Que seja acostado aos autos </w:t>
      </w:r>
      <w:r w:rsidR="003972E4" w:rsidRPr="00780B4F">
        <w:rPr>
          <w:rFonts w:asciiTheme="minorHAnsi" w:hAnsiTheme="minorHAnsi" w:cstheme="minorHAnsi"/>
          <w:color w:val="333333"/>
          <w:sz w:val="21"/>
          <w:szCs w:val="21"/>
          <w:shd w:val="clear" w:color="auto" w:fill="FFFFFF"/>
        </w:rPr>
        <w:t>recibo emitido pelo locador do imóvel residencial ocupado pelo servidor</w:t>
      </w:r>
      <w:r w:rsidRPr="00780B4F">
        <w:rPr>
          <w:rFonts w:asciiTheme="minorHAnsi" w:hAnsiTheme="minorHAnsi" w:cstheme="minorHAnsi"/>
          <w:sz w:val="21"/>
          <w:szCs w:val="21"/>
        </w:rPr>
        <w:t>.</w:t>
      </w:r>
    </w:p>
    <w:p w:rsidR="009A2AED" w:rsidRPr="00780B4F" w:rsidRDefault="009A2AED" w:rsidP="00780B4F">
      <w:pPr>
        <w:pStyle w:val="SemEspaamento"/>
        <w:numPr>
          <w:ilvl w:val="0"/>
          <w:numId w:val="24"/>
        </w:numPr>
        <w:tabs>
          <w:tab w:val="left" w:pos="709"/>
        </w:tabs>
        <w:spacing w:line="360" w:lineRule="auto"/>
        <w:ind w:hanging="295"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57.404/2018</w:t>
      </w:r>
      <w:r w:rsidRPr="00780B4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0B4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57 do referido Decreto Estadual, conforme já citado no item </w:t>
      </w:r>
      <w:proofErr w:type="gramStart"/>
      <w:r w:rsidRPr="00780B4F">
        <w:rPr>
          <w:rFonts w:asciiTheme="minorHAnsi" w:hAnsiTheme="minorHAnsi" w:cstheme="minorHAnsi"/>
          <w:sz w:val="21"/>
          <w:szCs w:val="21"/>
        </w:rPr>
        <w:t>4</w:t>
      </w:r>
      <w:proofErr w:type="gramEnd"/>
      <w:r w:rsidR="00C2679E" w:rsidRPr="00780B4F">
        <w:rPr>
          <w:rFonts w:asciiTheme="minorHAnsi" w:hAnsiTheme="minorHAnsi" w:cstheme="minorHAnsi"/>
          <w:sz w:val="21"/>
          <w:szCs w:val="21"/>
        </w:rPr>
        <w:t xml:space="preserve">, letras </w:t>
      </w:r>
      <w:r w:rsidR="00C2679E" w:rsidRPr="00780B4F">
        <w:rPr>
          <w:rFonts w:asciiTheme="minorHAnsi" w:hAnsiTheme="minorHAnsi" w:cstheme="minorHAnsi"/>
          <w:b/>
          <w:sz w:val="21"/>
          <w:szCs w:val="21"/>
        </w:rPr>
        <w:t>“</w:t>
      </w:r>
      <w:r w:rsidR="00485C58" w:rsidRPr="00780B4F">
        <w:rPr>
          <w:rFonts w:asciiTheme="minorHAnsi" w:hAnsiTheme="minorHAnsi" w:cstheme="minorHAnsi"/>
          <w:b/>
          <w:sz w:val="21"/>
          <w:szCs w:val="21"/>
        </w:rPr>
        <w:t>b</w:t>
      </w:r>
      <w:r w:rsidR="00C2679E" w:rsidRPr="00780B4F">
        <w:rPr>
          <w:rFonts w:asciiTheme="minorHAnsi" w:hAnsiTheme="minorHAnsi" w:cstheme="minorHAnsi"/>
          <w:b/>
          <w:sz w:val="21"/>
          <w:szCs w:val="21"/>
        </w:rPr>
        <w:t>”</w:t>
      </w:r>
      <w:r w:rsidR="00C2679E" w:rsidRPr="00780B4F">
        <w:rPr>
          <w:rFonts w:asciiTheme="minorHAnsi" w:hAnsiTheme="minorHAnsi" w:cstheme="minorHAnsi"/>
          <w:sz w:val="21"/>
          <w:szCs w:val="21"/>
        </w:rPr>
        <w:t xml:space="preserve"> e </w:t>
      </w:r>
      <w:r w:rsidR="00C2679E" w:rsidRPr="00780B4F">
        <w:rPr>
          <w:rFonts w:asciiTheme="minorHAnsi" w:hAnsiTheme="minorHAnsi" w:cstheme="minorHAnsi"/>
          <w:b/>
          <w:sz w:val="21"/>
          <w:szCs w:val="21"/>
        </w:rPr>
        <w:t>“c”</w:t>
      </w:r>
      <w:r w:rsidR="00C2679E" w:rsidRPr="00780B4F">
        <w:rPr>
          <w:rFonts w:asciiTheme="minorHAnsi" w:hAnsiTheme="minorHAnsi" w:cstheme="minorHAnsi"/>
          <w:sz w:val="21"/>
          <w:szCs w:val="21"/>
        </w:rPr>
        <w:t>.</w:t>
      </w:r>
    </w:p>
    <w:p w:rsidR="00FE50DC" w:rsidRPr="00780B4F" w:rsidRDefault="006D1B99" w:rsidP="00780B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 xml:space="preserve">Assim, sugere-se o </w:t>
      </w:r>
      <w:r w:rsidR="00F6184F" w:rsidRPr="00780B4F">
        <w:rPr>
          <w:rFonts w:asciiTheme="minorHAnsi" w:hAnsiTheme="minorHAnsi" w:cstheme="minorHAnsi"/>
          <w:sz w:val="21"/>
          <w:szCs w:val="21"/>
        </w:rPr>
        <w:t xml:space="preserve">envio dos autos a </w:t>
      </w:r>
      <w:r w:rsidR="00485C58" w:rsidRPr="00780B4F">
        <w:rPr>
          <w:rFonts w:asciiTheme="minorHAnsi" w:hAnsiTheme="minorHAnsi" w:cstheme="minorHAnsi"/>
          <w:sz w:val="21"/>
          <w:szCs w:val="21"/>
        </w:rPr>
        <w:t>SEPLAG</w:t>
      </w:r>
      <w:r w:rsidR="00F6184F" w:rsidRPr="00780B4F">
        <w:rPr>
          <w:rFonts w:asciiTheme="minorHAnsi" w:hAnsiTheme="minorHAnsi" w:cstheme="minorHAnsi"/>
          <w:sz w:val="21"/>
          <w:szCs w:val="21"/>
        </w:rPr>
        <w:t xml:space="preserve"> para </w:t>
      </w:r>
      <w:r w:rsidR="00FE50DC" w:rsidRPr="00780B4F">
        <w:rPr>
          <w:rFonts w:asciiTheme="minorHAnsi" w:hAnsiTheme="minorHAnsi" w:cstheme="minorHAnsi"/>
          <w:sz w:val="21"/>
          <w:szCs w:val="21"/>
        </w:rPr>
        <w:t xml:space="preserve">atendimento da pendência apontada no item </w:t>
      </w:r>
      <w:r w:rsidR="00FE50DC" w:rsidRPr="00780B4F">
        <w:rPr>
          <w:rFonts w:asciiTheme="minorHAnsi" w:hAnsiTheme="minorHAnsi" w:cstheme="minorHAnsi"/>
          <w:b/>
          <w:sz w:val="21"/>
          <w:szCs w:val="21"/>
        </w:rPr>
        <w:t>“I”</w:t>
      </w:r>
      <w:r w:rsidR="00485C58" w:rsidRPr="00780B4F">
        <w:rPr>
          <w:rFonts w:asciiTheme="minorHAnsi" w:hAnsiTheme="minorHAnsi" w:cstheme="minorHAnsi"/>
          <w:sz w:val="21"/>
          <w:szCs w:val="21"/>
        </w:rPr>
        <w:t xml:space="preserve"> a </w:t>
      </w:r>
      <w:r w:rsidR="00485C58" w:rsidRPr="00780B4F">
        <w:rPr>
          <w:rFonts w:asciiTheme="minorHAnsi" w:hAnsiTheme="minorHAnsi" w:cstheme="minorHAnsi"/>
          <w:b/>
          <w:sz w:val="21"/>
          <w:szCs w:val="21"/>
        </w:rPr>
        <w:t>“I</w:t>
      </w:r>
      <w:r w:rsidR="00F77A07" w:rsidRPr="00780B4F">
        <w:rPr>
          <w:rFonts w:asciiTheme="minorHAnsi" w:hAnsiTheme="minorHAnsi" w:cstheme="minorHAnsi"/>
          <w:b/>
          <w:sz w:val="21"/>
          <w:szCs w:val="21"/>
        </w:rPr>
        <w:t>II</w:t>
      </w:r>
      <w:r w:rsidR="00485C58" w:rsidRPr="00780B4F">
        <w:rPr>
          <w:rFonts w:asciiTheme="minorHAnsi" w:hAnsiTheme="minorHAnsi" w:cstheme="minorHAnsi"/>
          <w:b/>
          <w:sz w:val="21"/>
          <w:szCs w:val="21"/>
        </w:rPr>
        <w:t>”</w:t>
      </w:r>
      <w:r w:rsidR="00F6184F" w:rsidRPr="00780B4F">
        <w:rPr>
          <w:rFonts w:asciiTheme="minorHAnsi" w:hAnsiTheme="minorHAnsi" w:cstheme="minorHAnsi"/>
          <w:sz w:val="21"/>
          <w:szCs w:val="21"/>
        </w:rPr>
        <w:t>, e</w:t>
      </w:r>
      <w:r w:rsidR="00FE50DC" w:rsidRPr="00780B4F">
        <w:rPr>
          <w:rFonts w:asciiTheme="minorHAnsi" w:hAnsiTheme="minorHAnsi" w:cstheme="minorHAnsi"/>
          <w:sz w:val="21"/>
          <w:szCs w:val="21"/>
        </w:rPr>
        <w:t xml:space="preserve"> em ato contínuo</w:t>
      </w:r>
      <w:r w:rsidR="00F6184F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485C58" w:rsidRPr="00780B4F">
        <w:rPr>
          <w:rFonts w:asciiTheme="minorHAnsi" w:hAnsiTheme="minorHAnsi" w:cstheme="minorHAnsi"/>
          <w:sz w:val="21"/>
          <w:szCs w:val="21"/>
        </w:rPr>
        <w:t>que seja feito o ressarcimento ao Servidor</w:t>
      </w:r>
      <w:r w:rsidR="00FE50DC"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 xml:space="preserve">Tadeu Geraldo Miranda de Resende Barros (CPF </w:t>
      </w:r>
      <w:r w:rsidR="00780B4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>014.527.376-81)</w:t>
      </w:r>
      <w:r w:rsidR="00FE50DC" w:rsidRPr="00780B4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E50DC" w:rsidRPr="00780B4F">
        <w:rPr>
          <w:rFonts w:asciiTheme="minorHAnsi" w:hAnsiTheme="minorHAnsi" w:cstheme="minorHAnsi"/>
          <w:sz w:val="21"/>
          <w:szCs w:val="21"/>
        </w:rPr>
        <w:t xml:space="preserve">no valor </w:t>
      </w:r>
      <w:r w:rsidR="00FE50DC" w:rsidRPr="00780B4F">
        <w:rPr>
          <w:rFonts w:asciiTheme="minorHAnsi" w:hAnsiTheme="minorHAnsi" w:cstheme="minorHAnsi"/>
          <w:b/>
          <w:sz w:val="21"/>
          <w:szCs w:val="21"/>
        </w:rPr>
        <w:t>R$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>1</w:t>
      </w:r>
      <w:r w:rsidR="00FE50DC" w:rsidRPr="00780B4F">
        <w:rPr>
          <w:rFonts w:asciiTheme="minorHAnsi" w:hAnsiTheme="minorHAnsi" w:cstheme="minorHAnsi"/>
          <w:b/>
          <w:sz w:val="21"/>
          <w:szCs w:val="21"/>
        </w:rPr>
        <w:t>.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>500</w:t>
      </w:r>
      <w:r w:rsidR="00FE50DC" w:rsidRPr="00780B4F">
        <w:rPr>
          <w:rFonts w:asciiTheme="minorHAnsi" w:hAnsiTheme="minorHAnsi" w:cstheme="minorHAnsi"/>
          <w:b/>
          <w:sz w:val="21"/>
          <w:szCs w:val="21"/>
        </w:rPr>
        <w:t>,</w:t>
      </w:r>
      <w:r w:rsidR="004A041D" w:rsidRPr="00780B4F">
        <w:rPr>
          <w:rFonts w:asciiTheme="minorHAnsi" w:hAnsiTheme="minorHAnsi" w:cstheme="minorHAnsi"/>
          <w:b/>
          <w:sz w:val="21"/>
          <w:szCs w:val="21"/>
        </w:rPr>
        <w:t>0</w:t>
      </w:r>
      <w:r w:rsidR="00FE50DC" w:rsidRPr="00780B4F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4A041D" w:rsidRPr="00780B4F">
        <w:rPr>
          <w:rFonts w:asciiTheme="minorHAnsi" w:hAnsiTheme="minorHAnsi" w:cstheme="minorHAnsi"/>
          <w:b/>
          <w:sz w:val="21"/>
          <w:szCs w:val="21"/>
        </w:rPr>
        <w:t>um mil e quinhentos</w:t>
      </w:r>
      <w:proofErr w:type="gramEnd"/>
      <w:r w:rsidR="004A041D" w:rsidRPr="00780B4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FE50DC" w:rsidRPr="00780B4F">
        <w:rPr>
          <w:rFonts w:asciiTheme="minorHAnsi" w:hAnsiTheme="minorHAnsi" w:cstheme="minorHAnsi"/>
          <w:b/>
          <w:sz w:val="21"/>
          <w:szCs w:val="21"/>
        </w:rPr>
        <w:t>).</w:t>
      </w:r>
    </w:p>
    <w:p w:rsidR="00F77A07" w:rsidRPr="00780B4F" w:rsidRDefault="00FE50DC" w:rsidP="00780B4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 xml:space="preserve"> </w:t>
      </w:r>
      <w:r w:rsidR="00F77A07" w:rsidRPr="00780B4F">
        <w:rPr>
          <w:rFonts w:asciiTheme="minorHAnsi" w:hAnsiTheme="minorHAnsi" w:cstheme="minorHAnsi"/>
          <w:sz w:val="21"/>
          <w:szCs w:val="21"/>
        </w:rPr>
        <w:tab/>
      </w:r>
      <w:r w:rsidR="00F77A07" w:rsidRPr="00780B4F">
        <w:rPr>
          <w:rFonts w:asciiTheme="minorHAnsi" w:hAnsiTheme="minorHAnsi" w:cstheme="minorHAnsi"/>
          <w:sz w:val="21"/>
          <w:szCs w:val="21"/>
        </w:rPr>
        <w:tab/>
      </w:r>
      <w:r w:rsidR="00F77A07" w:rsidRPr="00780B4F">
        <w:rPr>
          <w:rFonts w:asciiTheme="minorHAnsi" w:hAnsiTheme="minorHAnsi" w:cstheme="minorHAnsi"/>
          <w:sz w:val="21"/>
          <w:szCs w:val="21"/>
        </w:rPr>
        <w:tab/>
        <w:t xml:space="preserve">          </w:t>
      </w:r>
    </w:p>
    <w:p w:rsidR="00780B4F" w:rsidRPr="00780B4F" w:rsidRDefault="00780B4F" w:rsidP="00780B4F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780B4F">
        <w:rPr>
          <w:rFonts w:cs="Calibri"/>
          <w:bCs/>
          <w:sz w:val="21"/>
          <w:szCs w:val="21"/>
        </w:rPr>
        <w:t>Maceió-AL, 06 de Abril de 2018.</w:t>
      </w:r>
    </w:p>
    <w:p w:rsidR="00780B4F" w:rsidRPr="00780B4F" w:rsidRDefault="00780B4F" w:rsidP="00780B4F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780B4F" w:rsidRPr="00780B4F" w:rsidRDefault="00780B4F" w:rsidP="00780B4F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780B4F">
        <w:rPr>
          <w:rFonts w:cs="Calibri"/>
          <w:sz w:val="21"/>
          <w:szCs w:val="21"/>
          <w:lang w:eastAsia="ar-SA"/>
        </w:rPr>
        <w:t>Flávio André Cavalcanti Silva</w:t>
      </w:r>
    </w:p>
    <w:p w:rsidR="00780B4F" w:rsidRPr="00780B4F" w:rsidRDefault="00780B4F" w:rsidP="00780B4F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780B4F">
        <w:rPr>
          <w:rFonts w:cs="Calibri"/>
          <w:b/>
          <w:sz w:val="21"/>
          <w:szCs w:val="21"/>
        </w:rPr>
        <w:t>Assessor de Controle Interno/ Matrícula nº 109-0</w:t>
      </w:r>
    </w:p>
    <w:p w:rsidR="00780B4F" w:rsidRPr="00780B4F" w:rsidRDefault="00780B4F" w:rsidP="00780B4F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>Acolho o Parecer.</w:t>
      </w:r>
    </w:p>
    <w:p w:rsidR="00780B4F" w:rsidRPr="00780B4F" w:rsidRDefault="00780B4F" w:rsidP="00780B4F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780B4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80B4F" w:rsidRPr="00780B4F" w:rsidRDefault="00780B4F" w:rsidP="00780B4F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780B4F">
        <w:rPr>
          <w:rFonts w:cs="Calibri"/>
          <w:sz w:val="21"/>
          <w:szCs w:val="21"/>
        </w:rPr>
        <w:t xml:space="preserve">Adriana Andrade Araújo </w:t>
      </w:r>
    </w:p>
    <w:p w:rsidR="00780B4F" w:rsidRPr="00780B4F" w:rsidRDefault="00780B4F" w:rsidP="00780B4F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1"/>
          <w:szCs w:val="21"/>
        </w:rPr>
      </w:pPr>
      <w:bookmarkStart w:id="0" w:name="_GoBack"/>
      <w:bookmarkEnd w:id="0"/>
      <w:r w:rsidRPr="00780B4F">
        <w:rPr>
          <w:rFonts w:cs="Calibri"/>
          <w:b/>
          <w:sz w:val="21"/>
          <w:szCs w:val="21"/>
        </w:rPr>
        <w:t>Superintendente de Auditagem - Matrícula n° 113-9</w:t>
      </w:r>
    </w:p>
    <w:p w:rsidR="00F77A07" w:rsidRPr="00780B4F" w:rsidRDefault="00F77A0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sectPr w:rsidR="00F77A07" w:rsidRPr="00780B4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34E" w:rsidRDefault="00CA134E" w:rsidP="003068B9">
      <w:pPr>
        <w:spacing w:after="0" w:line="240" w:lineRule="auto"/>
      </w:pPr>
      <w:r>
        <w:separator/>
      </w:r>
    </w:p>
  </w:endnote>
  <w:endnote w:type="continuationSeparator" w:id="0">
    <w:p w:rsidR="00CA134E" w:rsidRDefault="00CA13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34E" w:rsidRDefault="00CA134E" w:rsidP="003068B9">
      <w:pPr>
        <w:spacing w:after="0" w:line="240" w:lineRule="auto"/>
      </w:pPr>
      <w:r>
        <w:separator/>
      </w:r>
    </w:p>
  </w:footnote>
  <w:footnote w:type="continuationSeparator" w:id="0">
    <w:p w:rsidR="00CA134E" w:rsidRDefault="00CA13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9911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E142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F0541C0"/>
    <w:multiLevelType w:val="hybridMultilevel"/>
    <w:tmpl w:val="F1F4E252"/>
    <w:lvl w:ilvl="0" w:tplc="157A35EA">
      <w:start w:val="1"/>
      <w:numFmt w:val="upperRoman"/>
      <w:lvlText w:val="%1."/>
      <w:lvlJc w:val="left"/>
      <w:pPr>
        <w:ind w:left="1429" w:hanging="720"/>
      </w:pPr>
      <w:rPr>
        <w:rFonts w:asciiTheme="minorHAnsi" w:eastAsia="Calibri" w:hAnsiTheme="minorHAnsi" w:cstheme="minorHAnsi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22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273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272D5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732"/>
    <w:rsid w:val="00097C9A"/>
    <w:rsid w:val="000A0AF3"/>
    <w:rsid w:val="000A3580"/>
    <w:rsid w:val="000A6CED"/>
    <w:rsid w:val="000B3554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421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B56"/>
    <w:rsid w:val="00141F50"/>
    <w:rsid w:val="0014219D"/>
    <w:rsid w:val="00142A75"/>
    <w:rsid w:val="00142EF3"/>
    <w:rsid w:val="00145C5D"/>
    <w:rsid w:val="0014708F"/>
    <w:rsid w:val="001471E8"/>
    <w:rsid w:val="00150A2D"/>
    <w:rsid w:val="001510E5"/>
    <w:rsid w:val="00154292"/>
    <w:rsid w:val="001543AF"/>
    <w:rsid w:val="0015442A"/>
    <w:rsid w:val="0015770B"/>
    <w:rsid w:val="00157924"/>
    <w:rsid w:val="00157ACC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27E1"/>
    <w:rsid w:val="00243D23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64961"/>
    <w:rsid w:val="00270778"/>
    <w:rsid w:val="0027144E"/>
    <w:rsid w:val="00273191"/>
    <w:rsid w:val="00273937"/>
    <w:rsid w:val="00274702"/>
    <w:rsid w:val="00274B1C"/>
    <w:rsid w:val="00276586"/>
    <w:rsid w:val="00276B82"/>
    <w:rsid w:val="002774B8"/>
    <w:rsid w:val="00277DDC"/>
    <w:rsid w:val="00280BA8"/>
    <w:rsid w:val="00281BBC"/>
    <w:rsid w:val="002834F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0FAA"/>
    <w:rsid w:val="002A2627"/>
    <w:rsid w:val="002A7A87"/>
    <w:rsid w:val="002B29BB"/>
    <w:rsid w:val="002B49F0"/>
    <w:rsid w:val="002B61D7"/>
    <w:rsid w:val="002C05B4"/>
    <w:rsid w:val="002C4B15"/>
    <w:rsid w:val="002D1BC2"/>
    <w:rsid w:val="002D29F3"/>
    <w:rsid w:val="002D68A2"/>
    <w:rsid w:val="002D7C29"/>
    <w:rsid w:val="002E0AD7"/>
    <w:rsid w:val="002E0AD8"/>
    <w:rsid w:val="002E0D95"/>
    <w:rsid w:val="002E270F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2C40"/>
    <w:rsid w:val="00336034"/>
    <w:rsid w:val="00336938"/>
    <w:rsid w:val="00336F26"/>
    <w:rsid w:val="003400DC"/>
    <w:rsid w:val="00342DC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5BC"/>
    <w:rsid w:val="0038290C"/>
    <w:rsid w:val="0038737C"/>
    <w:rsid w:val="00390D95"/>
    <w:rsid w:val="00392B91"/>
    <w:rsid w:val="003972E4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299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0E8A"/>
    <w:rsid w:val="00405958"/>
    <w:rsid w:val="004067CC"/>
    <w:rsid w:val="00411143"/>
    <w:rsid w:val="0041259D"/>
    <w:rsid w:val="00414008"/>
    <w:rsid w:val="00415CD6"/>
    <w:rsid w:val="004163D0"/>
    <w:rsid w:val="00417191"/>
    <w:rsid w:val="004179A5"/>
    <w:rsid w:val="00420AEB"/>
    <w:rsid w:val="00421F20"/>
    <w:rsid w:val="0042219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6836"/>
    <w:rsid w:val="00450B9D"/>
    <w:rsid w:val="00450E18"/>
    <w:rsid w:val="0045201D"/>
    <w:rsid w:val="00455E62"/>
    <w:rsid w:val="00471F80"/>
    <w:rsid w:val="00473402"/>
    <w:rsid w:val="00473C71"/>
    <w:rsid w:val="00475450"/>
    <w:rsid w:val="00475A79"/>
    <w:rsid w:val="00475CD6"/>
    <w:rsid w:val="004837EB"/>
    <w:rsid w:val="00484C03"/>
    <w:rsid w:val="00485C58"/>
    <w:rsid w:val="00485E04"/>
    <w:rsid w:val="0049182B"/>
    <w:rsid w:val="00492515"/>
    <w:rsid w:val="004956E5"/>
    <w:rsid w:val="00497962"/>
    <w:rsid w:val="00497D67"/>
    <w:rsid w:val="004A041D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C0F"/>
    <w:rsid w:val="004D0E33"/>
    <w:rsid w:val="004D48B3"/>
    <w:rsid w:val="004D69E5"/>
    <w:rsid w:val="004D7180"/>
    <w:rsid w:val="004D7AF9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0FCB"/>
    <w:rsid w:val="004F124E"/>
    <w:rsid w:val="004F1D47"/>
    <w:rsid w:val="004F1FDB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17FDE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13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F3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951"/>
    <w:rsid w:val="006152BA"/>
    <w:rsid w:val="00615C51"/>
    <w:rsid w:val="00616A22"/>
    <w:rsid w:val="006178B4"/>
    <w:rsid w:val="006215F3"/>
    <w:rsid w:val="00621742"/>
    <w:rsid w:val="00623660"/>
    <w:rsid w:val="006245E4"/>
    <w:rsid w:val="006246A8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04E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614"/>
    <w:rsid w:val="006A7577"/>
    <w:rsid w:val="006B0F9C"/>
    <w:rsid w:val="006B0FDC"/>
    <w:rsid w:val="006B2CF7"/>
    <w:rsid w:val="006B67DF"/>
    <w:rsid w:val="006B697B"/>
    <w:rsid w:val="006C5669"/>
    <w:rsid w:val="006D1B99"/>
    <w:rsid w:val="006D2AB4"/>
    <w:rsid w:val="006D4F08"/>
    <w:rsid w:val="006D53BD"/>
    <w:rsid w:val="006D5CB6"/>
    <w:rsid w:val="006D6725"/>
    <w:rsid w:val="006E5FC9"/>
    <w:rsid w:val="006E6F72"/>
    <w:rsid w:val="006E77B8"/>
    <w:rsid w:val="006F0D68"/>
    <w:rsid w:val="006F2A21"/>
    <w:rsid w:val="00700176"/>
    <w:rsid w:val="007021DB"/>
    <w:rsid w:val="00702987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56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0B4F"/>
    <w:rsid w:val="0078237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3900"/>
    <w:rsid w:val="007B55B1"/>
    <w:rsid w:val="007C09AC"/>
    <w:rsid w:val="007D3308"/>
    <w:rsid w:val="007D5F57"/>
    <w:rsid w:val="007E265D"/>
    <w:rsid w:val="007E2A5C"/>
    <w:rsid w:val="007E4A8D"/>
    <w:rsid w:val="007E5804"/>
    <w:rsid w:val="007E5ADD"/>
    <w:rsid w:val="007E6BF2"/>
    <w:rsid w:val="007F15DF"/>
    <w:rsid w:val="007F3370"/>
    <w:rsid w:val="007F365F"/>
    <w:rsid w:val="007F5A47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43A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E92"/>
    <w:rsid w:val="00895F0D"/>
    <w:rsid w:val="008A033C"/>
    <w:rsid w:val="008A1929"/>
    <w:rsid w:val="008A3430"/>
    <w:rsid w:val="008A3C95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013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1C6"/>
    <w:rsid w:val="009912FD"/>
    <w:rsid w:val="00991EA2"/>
    <w:rsid w:val="00991F54"/>
    <w:rsid w:val="0099564D"/>
    <w:rsid w:val="009972C7"/>
    <w:rsid w:val="009A2567"/>
    <w:rsid w:val="009A2AED"/>
    <w:rsid w:val="009A44E6"/>
    <w:rsid w:val="009A565A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A3"/>
    <w:rsid w:val="009D6AF5"/>
    <w:rsid w:val="009D6C0B"/>
    <w:rsid w:val="009E1E56"/>
    <w:rsid w:val="009E45BD"/>
    <w:rsid w:val="009E5F8B"/>
    <w:rsid w:val="009E6078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392"/>
    <w:rsid w:val="00A15AED"/>
    <w:rsid w:val="00A16649"/>
    <w:rsid w:val="00A203F3"/>
    <w:rsid w:val="00A20CB1"/>
    <w:rsid w:val="00A22371"/>
    <w:rsid w:val="00A30B78"/>
    <w:rsid w:val="00A30EB4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AB"/>
    <w:rsid w:val="00A70E05"/>
    <w:rsid w:val="00A70EC3"/>
    <w:rsid w:val="00A71736"/>
    <w:rsid w:val="00A71DB1"/>
    <w:rsid w:val="00A736E5"/>
    <w:rsid w:val="00A74B5E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7D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692B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452"/>
    <w:rsid w:val="00B21759"/>
    <w:rsid w:val="00B21E89"/>
    <w:rsid w:val="00B222FB"/>
    <w:rsid w:val="00B2230A"/>
    <w:rsid w:val="00B2600D"/>
    <w:rsid w:val="00B27A20"/>
    <w:rsid w:val="00B27D5E"/>
    <w:rsid w:val="00B308EA"/>
    <w:rsid w:val="00B322DF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03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725"/>
    <w:rsid w:val="00C13970"/>
    <w:rsid w:val="00C14741"/>
    <w:rsid w:val="00C1510D"/>
    <w:rsid w:val="00C152F8"/>
    <w:rsid w:val="00C17ECF"/>
    <w:rsid w:val="00C17F49"/>
    <w:rsid w:val="00C212C5"/>
    <w:rsid w:val="00C21317"/>
    <w:rsid w:val="00C21B71"/>
    <w:rsid w:val="00C23E71"/>
    <w:rsid w:val="00C24CCB"/>
    <w:rsid w:val="00C2512D"/>
    <w:rsid w:val="00C2679E"/>
    <w:rsid w:val="00C30735"/>
    <w:rsid w:val="00C37074"/>
    <w:rsid w:val="00C43A60"/>
    <w:rsid w:val="00C44755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66B14"/>
    <w:rsid w:val="00C72B98"/>
    <w:rsid w:val="00C74397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34E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479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E0E"/>
    <w:rsid w:val="00E6255C"/>
    <w:rsid w:val="00E643E8"/>
    <w:rsid w:val="00E643F2"/>
    <w:rsid w:val="00E6454B"/>
    <w:rsid w:val="00E64600"/>
    <w:rsid w:val="00E6500E"/>
    <w:rsid w:val="00E657DD"/>
    <w:rsid w:val="00E669DF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2F23"/>
    <w:rsid w:val="00EA3A8D"/>
    <w:rsid w:val="00EA6787"/>
    <w:rsid w:val="00EB2171"/>
    <w:rsid w:val="00EB2528"/>
    <w:rsid w:val="00EB30B3"/>
    <w:rsid w:val="00EB6F91"/>
    <w:rsid w:val="00EC0DC0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184F"/>
    <w:rsid w:val="00F6684D"/>
    <w:rsid w:val="00F67B9D"/>
    <w:rsid w:val="00F70EAF"/>
    <w:rsid w:val="00F70F27"/>
    <w:rsid w:val="00F74EEC"/>
    <w:rsid w:val="00F77A07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2F3E"/>
    <w:rsid w:val="00FC41C3"/>
    <w:rsid w:val="00FC4D72"/>
    <w:rsid w:val="00FC7CF5"/>
    <w:rsid w:val="00FD1EE8"/>
    <w:rsid w:val="00FE137B"/>
    <w:rsid w:val="00FE220F"/>
    <w:rsid w:val="00FE23AB"/>
    <w:rsid w:val="00FE481B"/>
    <w:rsid w:val="00FE50DC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A3416-1936-4251-B522-FE878FD8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746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2018-04-14T19:44:00Z</dcterms:created>
  <dcterms:modified xsi:type="dcterms:W3CDTF">2018-04-14T19:50:00Z</dcterms:modified>
</cp:coreProperties>
</file>