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78" w:rsidRPr="000E77B2" w:rsidRDefault="002A5278" w:rsidP="002A527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2A5278" w:rsidRPr="000E77B2" w:rsidRDefault="002A5278" w:rsidP="002A527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n º</w:t>
      </w:r>
      <w:r>
        <w:rPr>
          <w:rFonts w:asciiTheme="minorHAnsi" w:hAnsiTheme="minorHAnsi" w:cstheme="minorHAnsi"/>
          <w:bCs/>
          <w:sz w:val="24"/>
          <w:szCs w:val="24"/>
        </w:rPr>
        <w:t xml:space="preserve"> 1800.12724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/2016 </w:t>
      </w:r>
    </w:p>
    <w:p w:rsidR="002A5278" w:rsidRPr="000E77B2" w:rsidRDefault="002A5278" w:rsidP="002A527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 xml:space="preserve">INTERESSADO: </w:t>
      </w:r>
      <w:r w:rsidRPr="000E77B2">
        <w:rPr>
          <w:rFonts w:asciiTheme="minorHAnsi" w:hAnsiTheme="minorHAnsi" w:cstheme="minorHAnsi"/>
          <w:bCs/>
          <w:sz w:val="24"/>
          <w:szCs w:val="24"/>
        </w:rPr>
        <w:t>CONEXÃO MONTAGENS E EVENTOS</w:t>
      </w:r>
    </w:p>
    <w:p w:rsidR="002A5278" w:rsidRPr="000E77B2" w:rsidRDefault="002A5278" w:rsidP="002A527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 Pagamento de Aluguel</w:t>
      </w:r>
    </w:p>
    <w:p w:rsidR="002A5278" w:rsidRPr="000E77B2" w:rsidRDefault="002A5278" w:rsidP="002A527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2A5278" w:rsidRPr="000E77B2" w:rsidRDefault="002A5278" w:rsidP="002A5278">
      <w:pPr>
        <w:spacing w:after="0" w:line="360" w:lineRule="auto"/>
        <w:contextualSpacing/>
        <w:jc w:val="both"/>
        <w:rPr>
          <w:rFonts w:cs="Calibr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          Trata-se de 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>
        <w:rPr>
          <w:rFonts w:asciiTheme="minorHAnsi" w:hAnsiTheme="minorHAnsi" w:cstheme="minorHAnsi"/>
          <w:b/>
          <w:bCs/>
          <w:sz w:val="24"/>
          <w:szCs w:val="24"/>
        </w:rPr>
        <w:t>1800.12724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/2016</w:t>
      </w:r>
      <w:r w:rsidRPr="000E77B2">
        <w:rPr>
          <w:rFonts w:asciiTheme="minorHAnsi" w:hAnsiTheme="minorHAnsi" w:cstheme="minorHAnsi"/>
          <w:sz w:val="24"/>
          <w:szCs w:val="24"/>
        </w:rPr>
        <w:t xml:space="preserve">, em 01 (um) volume, com 21 (vinte e um) fls., que versa sobre a solicitação de pagamento a empresa, 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CONEXÃO MONTAGENS E EVENTOS</w:t>
      </w:r>
      <w:r w:rsidRPr="000E77B2">
        <w:rPr>
          <w:rFonts w:asciiTheme="minorHAnsi" w:hAnsiTheme="minorHAnsi" w:cstheme="minorHAnsi"/>
          <w:sz w:val="24"/>
          <w:szCs w:val="24"/>
        </w:rPr>
        <w:t>, no valor de R$</w:t>
      </w:r>
      <w:r>
        <w:rPr>
          <w:rFonts w:asciiTheme="minorHAnsi" w:hAnsiTheme="minorHAnsi" w:cstheme="minorHAnsi"/>
          <w:sz w:val="24"/>
          <w:szCs w:val="24"/>
        </w:rPr>
        <w:t xml:space="preserve">4.655,59 </w:t>
      </w:r>
      <w:r w:rsidRPr="000E77B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quatro mil, seiscentos e cinqüenta e cinco</w:t>
      </w:r>
      <w:r w:rsidRPr="000E77B2">
        <w:rPr>
          <w:rFonts w:asciiTheme="minorHAnsi" w:hAnsiTheme="minorHAnsi" w:cstheme="minorHAnsi"/>
          <w:sz w:val="24"/>
          <w:szCs w:val="24"/>
        </w:rPr>
        <w:t xml:space="preserve"> reais e </w:t>
      </w:r>
      <w:r>
        <w:rPr>
          <w:rFonts w:asciiTheme="minorHAnsi" w:hAnsiTheme="minorHAnsi" w:cstheme="minorHAnsi"/>
          <w:sz w:val="24"/>
          <w:szCs w:val="24"/>
        </w:rPr>
        <w:t>cinqüenta e nove centavos</w:t>
      </w:r>
      <w:r w:rsidRPr="000E77B2">
        <w:rPr>
          <w:rFonts w:asciiTheme="minorHAnsi" w:hAnsiTheme="minorHAnsi" w:cstheme="minorHAnsi"/>
          <w:sz w:val="24"/>
          <w:szCs w:val="24"/>
        </w:rPr>
        <w:t xml:space="preserve">), </w:t>
      </w:r>
      <w:r>
        <w:rPr>
          <w:rFonts w:asciiTheme="minorHAnsi" w:hAnsiTheme="minorHAnsi" w:cstheme="minorHAnsi"/>
          <w:sz w:val="24"/>
          <w:szCs w:val="24"/>
        </w:rPr>
        <w:t>relativo</w:t>
      </w:r>
      <w:r w:rsidRPr="000E77B2">
        <w:rPr>
          <w:rFonts w:asciiTheme="minorHAnsi" w:hAnsiTheme="minorHAnsi" w:cstheme="minorHAnsi"/>
          <w:sz w:val="24"/>
          <w:szCs w:val="24"/>
        </w:rPr>
        <w:t xml:space="preserve"> a </w:t>
      </w:r>
      <w:r w:rsidRPr="000E77B2">
        <w:rPr>
          <w:rFonts w:cs="Calibri"/>
          <w:sz w:val="24"/>
          <w:szCs w:val="24"/>
        </w:rPr>
        <w:t>pagamento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de aluguel do imóvel</w:t>
      </w:r>
      <w:r w:rsidRPr="000E77B2">
        <w:rPr>
          <w:rFonts w:cs="Calibri"/>
          <w:sz w:val="24"/>
          <w:szCs w:val="24"/>
        </w:rPr>
        <w:t xml:space="preserve"> situado na Rua </w:t>
      </w:r>
      <w:r w:rsidRPr="000E77B2">
        <w:rPr>
          <w:rFonts w:asciiTheme="minorHAnsi" w:hAnsiTheme="minorHAnsi" w:cstheme="minorHAnsi"/>
          <w:sz w:val="24"/>
          <w:szCs w:val="24"/>
        </w:rPr>
        <w:t>Coronel Pedro Lima, nº 90</w:t>
      </w:r>
      <w:r w:rsidRPr="000E77B2">
        <w:rPr>
          <w:rFonts w:cs="Calibri"/>
          <w:sz w:val="24"/>
          <w:szCs w:val="24"/>
        </w:rPr>
        <w:t xml:space="preserve">, </w:t>
      </w:r>
      <w:r w:rsidRPr="000E77B2">
        <w:rPr>
          <w:rFonts w:asciiTheme="minorHAnsi" w:hAnsiTheme="minorHAnsi" w:cstheme="minorHAnsi"/>
          <w:sz w:val="24"/>
          <w:szCs w:val="24"/>
        </w:rPr>
        <w:t>Jaraguá</w:t>
      </w:r>
      <w:r w:rsidRPr="000E77B2">
        <w:rPr>
          <w:rFonts w:cs="Calibri"/>
          <w:sz w:val="24"/>
          <w:szCs w:val="24"/>
        </w:rPr>
        <w:t xml:space="preserve">, Maceió/AL, </w:t>
      </w:r>
      <w:r>
        <w:rPr>
          <w:rFonts w:cs="Calibri"/>
          <w:sz w:val="24"/>
          <w:szCs w:val="24"/>
        </w:rPr>
        <w:t xml:space="preserve">referente ao mês de dezembro </w:t>
      </w:r>
      <w:r w:rsidRPr="000E77B2">
        <w:rPr>
          <w:rFonts w:asciiTheme="minorHAnsi" w:hAnsiTheme="minorHAnsi" w:cstheme="minorHAnsi"/>
          <w:sz w:val="24"/>
          <w:szCs w:val="24"/>
        </w:rPr>
        <w:t>do contrato nº 11/2015.</w:t>
      </w:r>
      <w:r w:rsidRPr="000E77B2">
        <w:rPr>
          <w:rFonts w:cs="Calibri"/>
          <w:b/>
          <w:i/>
          <w:sz w:val="24"/>
          <w:szCs w:val="24"/>
        </w:rPr>
        <w:t xml:space="preserve"> </w:t>
      </w:r>
    </w:p>
    <w:p w:rsidR="002A5278" w:rsidRPr="000E77B2" w:rsidRDefault="002A5278" w:rsidP="002A527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0E77B2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0E77B2">
        <w:rPr>
          <w:rFonts w:asciiTheme="minorHAnsi" w:hAnsiTheme="minorHAnsi" w:cstheme="minorHAnsi"/>
          <w:sz w:val="24"/>
          <w:szCs w:val="24"/>
        </w:rPr>
        <w:t xml:space="preserve"> para análise final e parecer contábil conclusivo, atendendo ao que determina o Artigo 48 do Decreto </w:t>
      </w:r>
      <w:r>
        <w:rPr>
          <w:rFonts w:asciiTheme="minorHAnsi" w:hAnsiTheme="minorHAnsi" w:cstheme="minorHAnsi"/>
          <w:sz w:val="24"/>
          <w:szCs w:val="24"/>
        </w:rPr>
        <w:t>Estadual</w:t>
      </w:r>
      <w:r w:rsidRPr="000E77B2">
        <w:rPr>
          <w:rFonts w:asciiTheme="minorHAnsi" w:hAnsiTheme="minorHAnsi" w:cstheme="minorHAnsi"/>
          <w:sz w:val="24"/>
          <w:szCs w:val="24"/>
        </w:rPr>
        <w:t xml:space="preserve"> nº 51.828/2017. </w:t>
      </w:r>
    </w:p>
    <w:p w:rsidR="002A5278" w:rsidRPr="000E77B2" w:rsidRDefault="002A5278" w:rsidP="002A5278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1 - RELATÓRIO</w:t>
      </w:r>
    </w:p>
    <w:p w:rsidR="002A5278" w:rsidRPr="000E77B2" w:rsidRDefault="002A5278" w:rsidP="002A5278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</w:pPr>
    </w:p>
    <w:p w:rsidR="002A5278" w:rsidRPr="000E77B2" w:rsidRDefault="002A5278" w:rsidP="002A5278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I – PRELIMINARMENTE</w:t>
      </w:r>
    </w:p>
    <w:p w:rsidR="002A5278" w:rsidRPr="000E77B2" w:rsidRDefault="002A5278" w:rsidP="002A527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Cs/>
          <w:sz w:val="24"/>
          <w:szCs w:val="24"/>
        </w:rPr>
        <w:t>A</w:t>
      </w:r>
      <w:r>
        <w:rPr>
          <w:rFonts w:asciiTheme="minorHAnsi" w:hAnsiTheme="minorHAnsi" w:cstheme="minorHAnsi"/>
          <w:bCs/>
          <w:sz w:val="24"/>
          <w:szCs w:val="24"/>
        </w:rPr>
        <w:t xml:space="preserve"> análise dos autos nº 1800.12724</w:t>
      </w:r>
      <w:r w:rsidRPr="000E77B2">
        <w:rPr>
          <w:rFonts w:asciiTheme="minorHAnsi" w:hAnsiTheme="minorHAnsi" w:cstheme="minorHAnsi"/>
          <w:bCs/>
          <w:sz w:val="24"/>
          <w:szCs w:val="24"/>
        </w:rPr>
        <w:t>/2016,</w:t>
      </w: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restringiu-se a instrução do processo de despesa, </w:t>
      </w:r>
      <w:r w:rsidRPr="000E77B2">
        <w:rPr>
          <w:rStyle w:val="Forte"/>
          <w:rFonts w:asciiTheme="minorHAnsi" w:hAnsiTheme="minorHAnsi" w:cstheme="minorHAnsi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2A5278" w:rsidRPr="000E77B2" w:rsidRDefault="002A5278" w:rsidP="002A52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 xml:space="preserve">2 – DO EXAME DOS AUTOS </w:t>
      </w:r>
    </w:p>
    <w:p w:rsidR="002A5278" w:rsidRPr="000E77B2" w:rsidRDefault="002A5278" w:rsidP="002A5278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2A5278" w:rsidRPr="000E77B2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0E77B2">
        <w:rPr>
          <w:rFonts w:asciiTheme="minorHAnsi" w:hAnsiTheme="minorHAnsi" w:cstheme="minorHAnsi"/>
          <w:i/>
          <w:sz w:val="24"/>
          <w:szCs w:val="24"/>
        </w:rPr>
        <w:t xml:space="preserve">“análise e emissão de parecer técnico”, </w:t>
      </w:r>
      <w:r w:rsidRPr="000E77B2">
        <w:rPr>
          <w:rFonts w:asciiTheme="minorHAnsi" w:hAnsiTheme="minorHAnsi" w:cstheme="minorHAnsi"/>
          <w:sz w:val="24"/>
          <w:szCs w:val="24"/>
        </w:rPr>
        <w:t xml:space="preserve">conforme requerido pela Chefia de Gabinete (fls. 21). </w:t>
      </w:r>
    </w:p>
    <w:p w:rsidR="002A5278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Default="002A5278" w:rsidP="002A5278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2.1. Constata-se a solicitação do </w:t>
      </w:r>
      <w:r w:rsidRPr="000E77B2">
        <w:rPr>
          <w:sz w:val="24"/>
          <w:szCs w:val="24"/>
        </w:rPr>
        <w:t>pagamento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de aluguel do imóvel, feita pela empresa </w:t>
      </w:r>
      <w:r w:rsidRPr="000E77B2">
        <w:rPr>
          <w:rFonts w:asciiTheme="minorHAnsi" w:hAnsiTheme="minorHAnsi" w:cstheme="minorHAnsi"/>
          <w:bCs/>
          <w:sz w:val="24"/>
          <w:szCs w:val="24"/>
        </w:rPr>
        <w:t>CONEXÃO MONTAGENS E EVENTOS,</w:t>
      </w: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sz w:val="24"/>
          <w:szCs w:val="24"/>
        </w:rPr>
        <w:t xml:space="preserve">situado na Rua </w:t>
      </w:r>
      <w:r w:rsidRPr="000E77B2">
        <w:rPr>
          <w:rFonts w:asciiTheme="minorHAnsi" w:hAnsiTheme="minorHAnsi" w:cstheme="minorHAnsi"/>
          <w:sz w:val="24"/>
          <w:szCs w:val="24"/>
        </w:rPr>
        <w:t>Coronel Pedro Lima, nº 90</w:t>
      </w:r>
      <w:r w:rsidRPr="000E77B2">
        <w:rPr>
          <w:sz w:val="24"/>
          <w:szCs w:val="24"/>
        </w:rPr>
        <w:t xml:space="preserve">, </w:t>
      </w:r>
      <w:r w:rsidRPr="000E77B2">
        <w:rPr>
          <w:rFonts w:asciiTheme="minorHAnsi" w:hAnsiTheme="minorHAnsi" w:cstheme="minorHAnsi"/>
          <w:sz w:val="24"/>
          <w:szCs w:val="24"/>
        </w:rPr>
        <w:t>Jaraguá</w:t>
      </w:r>
      <w:r w:rsidRPr="000E77B2">
        <w:rPr>
          <w:sz w:val="24"/>
          <w:szCs w:val="24"/>
        </w:rPr>
        <w:t xml:space="preserve">, Maceió/AL, </w:t>
      </w:r>
      <w:r>
        <w:rPr>
          <w:sz w:val="24"/>
          <w:szCs w:val="24"/>
        </w:rPr>
        <w:t xml:space="preserve">referente ao mês de </w:t>
      </w:r>
      <w:r w:rsidR="00BD5933">
        <w:rPr>
          <w:sz w:val="24"/>
          <w:szCs w:val="24"/>
        </w:rPr>
        <w:t>dezembro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do Contrato nº 11/2015 (fls. 02).</w:t>
      </w:r>
    </w:p>
    <w:p w:rsidR="002A5278" w:rsidRPr="000E77B2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2.2. Constata-se, acostadas aos autos  as certidões de regularidade fiscal da empresa, com validades expiradas (fls. 03/06).</w:t>
      </w:r>
    </w:p>
    <w:p w:rsidR="002A5278" w:rsidRPr="000E77B2" w:rsidRDefault="002A5278" w:rsidP="002A5278">
      <w:pPr>
        <w:pStyle w:val="SemEspaamento"/>
        <w:spacing w:line="360" w:lineRule="auto"/>
        <w:contextualSpacing/>
        <w:jc w:val="both"/>
        <w:rPr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 xml:space="preserve">2.3. </w:t>
      </w:r>
      <w:r w:rsidRPr="000E77B2">
        <w:rPr>
          <w:sz w:val="24"/>
          <w:szCs w:val="24"/>
        </w:rPr>
        <w:t>Fls</w:t>
      </w:r>
      <w:r>
        <w:rPr>
          <w:rFonts w:asciiTheme="minorHAnsi" w:hAnsiTheme="minorHAnsi" w:cstheme="minorHAnsi"/>
          <w:sz w:val="24"/>
          <w:szCs w:val="24"/>
        </w:rPr>
        <w:t>. 07/10 (frente/verso) e</w:t>
      </w:r>
      <w:r w:rsidRPr="000E77B2">
        <w:rPr>
          <w:rFonts w:asciiTheme="minorHAnsi" w:hAnsiTheme="minorHAnsi" w:cstheme="minorHAnsi"/>
          <w:sz w:val="24"/>
          <w:szCs w:val="24"/>
        </w:rPr>
        <w:t xml:space="preserve"> 11</w:t>
      </w:r>
      <w:r w:rsidRPr="000E77B2">
        <w:rPr>
          <w:sz w:val="24"/>
          <w:szCs w:val="24"/>
        </w:rPr>
        <w:t xml:space="preserve">, cópia do </w:t>
      </w:r>
      <w:r w:rsidRPr="000E77B2">
        <w:rPr>
          <w:rFonts w:asciiTheme="minorHAnsi" w:hAnsiTheme="minorHAnsi" w:cstheme="minorHAnsi"/>
          <w:sz w:val="24"/>
          <w:szCs w:val="24"/>
        </w:rPr>
        <w:t>Termo do Contrato nº 011/2015, datado de 26/10</w:t>
      </w:r>
      <w:r w:rsidRPr="000E77B2">
        <w:rPr>
          <w:sz w:val="24"/>
          <w:szCs w:val="24"/>
        </w:rPr>
        <w:t>/2015,  seguid</w:t>
      </w:r>
      <w:r w:rsidRPr="000E77B2">
        <w:rPr>
          <w:rFonts w:asciiTheme="minorHAnsi" w:hAnsiTheme="minorHAnsi" w:cstheme="minorHAnsi"/>
          <w:sz w:val="24"/>
          <w:szCs w:val="24"/>
        </w:rPr>
        <w:t>o da publicado no DOAL no dia 27/10</w:t>
      </w:r>
      <w:r w:rsidRPr="000E77B2">
        <w:rPr>
          <w:sz w:val="24"/>
          <w:szCs w:val="24"/>
        </w:rPr>
        <w:t>/2015.</w:t>
      </w:r>
    </w:p>
    <w:p w:rsidR="002A5278" w:rsidRPr="000E77B2" w:rsidRDefault="002A5278" w:rsidP="002A5278">
      <w:pPr>
        <w:pStyle w:val="SemEspaamento"/>
        <w:spacing w:line="360" w:lineRule="auto"/>
        <w:contextualSpacing/>
        <w:jc w:val="both"/>
        <w:rPr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 xml:space="preserve">2.4. </w:t>
      </w:r>
      <w:r w:rsidRPr="000E77B2">
        <w:rPr>
          <w:sz w:val="24"/>
          <w:szCs w:val="24"/>
        </w:rPr>
        <w:t>Fls</w:t>
      </w:r>
      <w:r w:rsidRPr="000E77B2">
        <w:rPr>
          <w:rFonts w:asciiTheme="minorHAnsi" w:hAnsiTheme="minorHAnsi" w:cstheme="minorHAnsi"/>
          <w:sz w:val="24"/>
          <w:szCs w:val="24"/>
        </w:rPr>
        <w:t>. 12/13</w:t>
      </w:r>
      <w:r w:rsidRPr="000E77B2">
        <w:rPr>
          <w:sz w:val="24"/>
          <w:szCs w:val="24"/>
        </w:rPr>
        <w:t>, constata-se justificativa da Chefe de Suprimento da SEDUC</w:t>
      </w:r>
      <w:r>
        <w:rPr>
          <w:sz w:val="24"/>
          <w:szCs w:val="24"/>
        </w:rPr>
        <w:t>,</w:t>
      </w:r>
      <w:r w:rsidRPr="000E77B2">
        <w:rPr>
          <w:sz w:val="24"/>
          <w:szCs w:val="24"/>
        </w:rPr>
        <w:t xml:space="preserve"> informando que o imóvel é de utilidade  e encontra-se ocupado abrigando grande parte do material do almoxarifado da Secretaria.</w:t>
      </w:r>
    </w:p>
    <w:p w:rsidR="002A5278" w:rsidRPr="000E77B2" w:rsidRDefault="002A5278" w:rsidP="002A5278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0E77B2">
        <w:rPr>
          <w:rFonts w:asciiTheme="minorHAnsi" w:hAnsiTheme="minorHAnsi" w:cstheme="minorHAnsi"/>
          <w:sz w:val="24"/>
          <w:szCs w:val="24"/>
        </w:rPr>
        <w:t>2.5. Observa-se as fls. 15, que a Comissão de Locação de Imóvel da Secretaria de Estado da Educação – SEDUC, se manifesta favorável ao Pagamento que se faz jus ao locador e informa a existência da tramitação do Processo Administrativo nº 1800-9059/2016 para formalização de um novo contrato, tramitando em seguida os autos para informar a dotação orçamentária  e posteriormente ao Gabinete para autorização do pagamento.</w:t>
      </w:r>
    </w:p>
    <w:p w:rsidR="002A5278" w:rsidRPr="000E77B2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2.6. Verifica-se informações sobre a existência de dotação orçamentária (2017) (fls. 18).</w:t>
      </w:r>
    </w:p>
    <w:p w:rsidR="002A5278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2.7. Constata-se que o gestor do órgão não acostou aos autos a justifica</w:t>
      </w:r>
      <w:r w:rsidR="00174FC1">
        <w:rPr>
          <w:rFonts w:asciiTheme="minorHAnsi" w:hAnsiTheme="minorHAnsi" w:cstheme="minorHAnsi"/>
          <w:sz w:val="24"/>
          <w:szCs w:val="24"/>
        </w:rPr>
        <w:t>tiva do não pagamento da Dívida,</w:t>
      </w:r>
      <w:r w:rsidRPr="000E77B2">
        <w:rPr>
          <w:rFonts w:asciiTheme="minorHAnsi" w:hAnsiTheme="minorHAnsi" w:cstheme="minorHAnsi"/>
          <w:sz w:val="24"/>
          <w:szCs w:val="24"/>
        </w:rPr>
        <w:t xml:space="preserve"> conforme determin</w:t>
      </w:r>
      <w:r>
        <w:rPr>
          <w:rFonts w:asciiTheme="minorHAnsi" w:hAnsiTheme="minorHAnsi" w:cstheme="minorHAnsi"/>
          <w:sz w:val="24"/>
          <w:szCs w:val="24"/>
        </w:rPr>
        <w:t>a o Art. 48</w:t>
      </w:r>
      <w:r w:rsidR="00174FC1">
        <w:rPr>
          <w:rFonts w:asciiTheme="minorHAnsi" w:hAnsiTheme="minorHAnsi" w:cstheme="minorHAnsi"/>
          <w:sz w:val="24"/>
          <w:szCs w:val="24"/>
        </w:rPr>
        <w:t>, §1º, inciso IV</w:t>
      </w:r>
      <w:r>
        <w:rPr>
          <w:rFonts w:asciiTheme="minorHAnsi" w:hAnsiTheme="minorHAnsi" w:cstheme="minorHAnsi"/>
          <w:sz w:val="24"/>
          <w:szCs w:val="24"/>
        </w:rPr>
        <w:t xml:space="preserve"> do Decreto Estadual</w:t>
      </w: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174FC1"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0E77B2">
        <w:rPr>
          <w:rFonts w:asciiTheme="minorHAnsi" w:hAnsiTheme="minorHAnsi" w:cstheme="minorHAnsi"/>
          <w:sz w:val="24"/>
          <w:szCs w:val="24"/>
        </w:rPr>
        <w:t>nº 51.828/17.</w:t>
      </w:r>
    </w:p>
    <w:p w:rsidR="00BE2A60" w:rsidRDefault="00BE2A60" w:rsidP="00BE2A60">
      <w:pPr>
        <w:pStyle w:val="PargrafodaLista"/>
        <w:suppressAutoHyphens/>
        <w:spacing w:after="0" w:line="360" w:lineRule="auto"/>
        <w:ind w:left="8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2.8. Consta despacho da Chefia de Gabinete desta CGE, datado de 26 de maio de 2017, encaminhando os autos para análise e parecer técnico (fl. 21).</w:t>
      </w:r>
    </w:p>
    <w:p w:rsidR="00BE2A60" w:rsidRPr="000E77B2" w:rsidRDefault="00BE2A60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É O RELATÓRIO.</w:t>
      </w:r>
    </w:p>
    <w:p w:rsidR="002A5278" w:rsidRPr="000E77B2" w:rsidRDefault="002A5278" w:rsidP="002A5278">
      <w:pPr>
        <w:suppressAutoHyphens/>
        <w:spacing w:after="0" w:line="240" w:lineRule="auto"/>
        <w:ind w:firstLine="709"/>
        <w:rPr>
          <w:rFonts w:asciiTheme="minorHAnsi" w:hAnsiTheme="minorHAnsi" w:cstheme="minorHAnsi"/>
          <w:b/>
          <w:sz w:val="24"/>
          <w:szCs w:val="24"/>
        </w:rPr>
      </w:pPr>
    </w:p>
    <w:p w:rsidR="002A5278" w:rsidRPr="000E77B2" w:rsidRDefault="002A5278" w:rsidP="002A5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3 - NO MÉRITO</w:t>
      </w:r>
    </w:p>
    <w:p w:rsidR="002A5278" w:rsidRPr="000E77B2" w:rsidRDefault="002A5278" w:rsidP="002A52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3.1. De toda a explanação e detalhamento dos autos, contidos no </w:t>
      </w:r>
      <w:r w:rsidRPr="000E77B2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0E77B2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2A5278" w:rsidRDefault="002A5278" w:rsidP="00BD5933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:rsidR="002A5278" w:rsidRPr="000E77B2" w:rsidRDefault="002A5278" w:rsidP="002A5278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0E77B2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total de R$</w:t>
      </w:r>
      <w:r>
        <w:rPr>
          <w:rFonts w:asciiTheme="minorHAnsi" w:hAnsiTheme="minorHAnsi" w:cstheme="minorHAnsi"/>
          <w:sz w:val="24"/>
          <w:szCs w:val="24"/>
        </w:rPr>
        <w:t xml:space="preserve">4.655,59 </w:t>
      </w:r>
      <w:r w:rsidRPr="000E77B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quatro mil, seiscentos e cinqüenta e cinco</w:t>
      </w:r>
      <w:r w:rsidRPr="000E77B2">
        <w:rPr>
          <w:rFonts w:asciiTheme="minorHAnsi" w:hAnsiTheme="minorHAnsi" w:cstheme="minorHAnsi"/>
          <w:sz w:val="24"/>
          <w:szCs w:val="24"/>
        </w:rPr>
        <w:t xml:space="preserve"> reais e </w:t>
      </w:r>
      <w:r>
        <w:rPr>
          <w:rFonts w:asciiTheme="minorHAnsi" w:hAnsiTheme="minorHAnsi" w:cstheme="minorHAnsi"/>
          <w:sz w:val="24"/>
          <w:szCs w:val="24"/>
        </w:rPr>
        <w:t>cinqüenta e nove centavos</w:t>
      </w:r>
      <w:r w:rsidRPr="000E77B2">
        <w:rPr>
          <w:rFonts w:asciiTheme="minorHAnsi" w:hAnsiTheme="minorHAnsi" w:cstheme="minorHAnsi"/>
          <w:sz w:val="24"/>
          <w:szCs w:val="24"/>
        </w:rPr>
        <w:t>).</w:t>
      </w:r>
    </w:p>
    <w:p w:rsidR="002A5278" w:rsidRPr="000E77B2" w:rsidRDefault="002A5278" w:rsidP="002A5278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2A5278" w:rsidRPr="000E77B2" w:rsidRDefault="002A5278" w:rsidP="002A5278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DA JUSTIFICATIVA</w:t>
      </w:r>
      <w:r w:rsidRPr="000E77B2">
        <w:rPr>
          <w:rFonts w:asciiTheme="minorHAnsi" w:hAnsiTheme="minorHAnsi" w:cstheme="minorHAnsi"/>
          <w:sz w:val="24"/>
          <w:szCs w:val="24"/>
        </w:rPr>
        <w:t xml:space="preserve"> – Acostar ao processo a Justificativa do não pagamento a época, </w:t>
      </w:r>
      <w:r w:rsidRPr="000E77B2">
        <w:rPr>
          <w:sz w:val="24"/>
          <w:szCs w:val="24"/>
        </w:rPr>
        <w:t>em atendimento ao artigo 48, item IV do decreto 51.828/2017.</w:t>
      </w:r>
    </w:p>
    <w:p w:rsidR="002A5278" w:rsidRPr="000E77B2" w:rsidRDefault="002A5278" w:rsidP="002A5278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4 - CONCLUSÃO</w:t>
      </w:r>
    </w:p>
    <w:p w:rsidR="002A5278" w:rsidRPr="000E77B2" w:rsidRDefault="002A5278" w:rsidP="002A5278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A5278" w:rsidRPr="000E77B2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E77B2">
        <w:rPr>
          <w:rFonts w:asciiTheme="minorHAnsi" w:hAnsiTheme="minorHAnsi" w:cstheme="minorHAnsi"/>
          <w:b/>
          <w:sz w:val="24"/>
          <w:szCs w:val="24"/>
        </w:rPr>
        <w:t>“</w:t>
      </w:r>
      <w:r w:rsidRPr="00174FC1">
        <w:rPr>
          <w:rFonts w:asciiTheme="minorHAnsi" w:hAnsiTheme="minorHAnsi" w:cstheme="minorHAnsi"/>
          <w:b/>
          <w:i/>
          <w:sz w:val="24"/>
          <w:szCs w:val="24"/>
        </w:rPr>
        <w:t>a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” </w:t>
      </w:r>
      <w:r w:rsidRPr="000E77B2">
        <w:rPr>
          <w:rFonts w:asciiTheme="minorHAnsi" w:hAnsiTheme="minorHAnsi" w:cstheme="minorHAnsi"/>
          <w:sz w:val="24"/>
          <w:szCs w:val="24"/>
        </w:rPr>
        <w:t>a</w:t>
      </w:r>
      <w:r w:rsidR="00174FC1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174FC1" w:rsidRPr="00174FC1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0E77B2">
        <w:rPr>
          <w:rFonts w:asciiTheme="minorHAnsi" w:hAnsiTheme="minorHAnsi" w:cstheme="minorHAnsi"/>
          <w:b/>
          <w:sz w:val="24"/>
          <w:szCs w:val="24"/>
        </w:rPr>
        <w:t>”</w:t>
      </w:r>
      <w:r w:rsidRPr="000E77B2">
        <w:rPr>
          <w:rFonts w:asciiTheme="minorHAnsi" w:hAnsiTheme="minorHAnsi" w:cstheme="minorHAnsi"/>
          <w:sz w:val="24"/>
          <w:szCs w:val="24"/>
        </w:rPr>
        <w:t xml:space="preserve">, ato contínuo, que seja realizado o pagamento a empresa, 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CONEXÃO MONTAGENS E EVENTOS</w:t>
      </w:r>
      <w:r w:rsidRPr="000E77B2">
        <w:rPr>
          <w:rFonts w:asciiTheme="minorHAnsi" w:hAnsiTheme="minorHAnsi" w:cstheme="minorHAnsi"/>
          <w:sz w:val="24"/>
          <w:szCs w:val="24"/>
        </w:rPr>
        <w:t>, no valor de R$</w:t>
      </w:r>
      <w:r>
        <w:rPr>
          <w:rFonts w:asciiTheme="minorHAnsi" w:hAnsiTheme="minorHAnsi" w:cstheme="minorHAnsi"/>
          <w:sz w:val="24"/>
          <w:szCs w:val="24"/>
        </w:rPr>
        <w:t xml:space="preserve">4.655,59 </w:t>
      </w:r>
      <w:r w:rsidRPr="000E77B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quatro mil, seiscentos e cinqüenta e cinco</w:t>
      </w:r>
      <w:r w:rsidRPr="000E77B2">
        <w:rPr>
          <w:rFonts w:asciiTheme="minorHAnsi" w:hAnsiTheme="minorHAnsi" w:cstheme="minorHAnsi"/>
          <w:sz w:val="24"/>
          <w:szCs w:val="24"/>
        </w:rPr>
        <w:t xml:space="preserve"> reais e </w:t>
      </w:r>
      <w:r>
        <w:rPr>
          <w:rFonts w:asciiTheme="minorHAnsi" w:hAnsiTheme="minorHAnsi" w:cstheme="minorHAnsi"/>
          <w:sz w:val="24"/>
          <w:szCs w:val="24"/>
        </w:rPr>
        <w:t>cinqüenta e nove centavos</w:t>
      </w:r>
      <w:r w:rsidRPr="000E77B2">
        <w:rPr>
          <w:rFonts w:asciiTheme="minorHAnsi" w:hAnsiTheme="minorHAnsi" w:cstheme="minorHAnsi"/>
          <w:sz w:val="24"/>
          <w:szCs w:val="24"/>
        </w:rPr>
        <w:t>).</w:t>
      </w:r>
    </w:p>
    <w:p w:rsidR="002A5278" w:rsidRPr="000E77B2" w:rsidRDefault="002A5278" w:rsidP="002A52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A5278" w:rsidRPr="000E77B2" w:rsidRDefault="002A5278" w:rsidP="002A5278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Cs/>
          <w:sz w:val="24"/>
          <w:szCs w:val="24"/>
        </w:rPr>
        <w:t>Maceió, 09 de junho de 2017.</w:t>
      </w:r>
    </w:p>
    <w:p w:rsidR="002A5278" w:rsidRPr="000E77B2" w:rsidRDefault="002A5278" w:rsidP="002A5278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2A5278" w:rsidRPr="000E77B2" w:rsidRDefault="002A5278" w:rsidP="002A527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E77B2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2A5278" w:rsidRPr="000E77B2" w:rsidRDefault="002A5278" w:rsidP="002A5278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2A5278" w:rsidRPr="000E77B2" w:rsidRDefault="002A5278" w:rsidP="002A5278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A5278" w:rsidRPr="000E77B2" w:rsidRDefault="002A5278" w:rsidP="002A527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De acordo:</w:t>
      </w:r>
    </w:p>
    <w:p w:rsidR="002A5278" w:rsidRPr="000E77B2" w:rsidRDefault="002A5278" w:rsidP="002A52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2A5278" w:rsidRPr="000E77B2" w:rsidRDefault="002A5278" w:rsidP="002A52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0E77B2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2A5278" w:rsidRPr="000E77B2" w:rsidRDefault="002A5278" w:rsidP="002A52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2A5278" w:rsidRDefault="002A5278" w:rsidP="002A5278"/>
    <w:p w:rsidR="00B61FA7" w:rsidRDefault="00B61FA7"/>
    <w:sectPr w:rsidR="00B61FA7" w:rsidSect="000E77B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0AE" w:rsidRDefault="002E00AE" w:rsidP="002A5278">
      <w:pPr>
        <w:spacing w:after="0" w:line="240" w:lineRule="auto"/>
      </w:pPr>
      <w:r>
        <w:separator/>
      </w:r>
    </w:p>
  </w:endnote>
  <w:endnote w:type="continuationSeparator" w:id="1">
    <w:p w:rsidR="002E00AE" w:rsidRDefault="002E00AE" w:rsidP="002A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0AE" w:rsidRDefault="002E00AE" w:rsidP="002A5278">
      <w:pPr>
        <w:spacing w:after="0" w:line="240" w:lineRule="auto"/>
      </w:pPr>
      <w:r>
        <w:separator/>
      </w:r>
    </w:p>
  </w:footnote>
  <w:footnote w:type="continuationSeparator" w:id="1">
    <w:p w:rsidR="002E00AE" w:rsidRDefault="002E00AE" w:rsidP="002A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65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21.2pt;margin-top:22.3pt;width:64.5pt;height:33.75pt;z-index:251659776" filled="f" stroked="f">
          <v:textbox style="mso-next-textbox:#_x0000_s1028">
            <w:txbxContent>
              <w:p w:rsidR="002A5278" w:rsidRPr="00BD5933" w:rsidRDefault="002A5278" w:rsidP="00BD5933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58752;v-text-anchor:middle" filled="f" stroked="f">
          <v:textbox style="mso-next-textbox:#_x0000_s1027">
            <w:txbxContent>
              <w:p w:rsidR="002A5278" w:rsidRPr="0098367C" w:rsidRDefault="002A5278" w:rsidP="002A527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 w:rsidR="002A5278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-421640</wp:posOffset>
          </wp:positionV>
          <wp:extent cx="7334250" cy="13430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6704;mso-position-horizontal-relative:text;mso-position-vertical-relative:text" filled="f" stroked="f">
          <v:textbox style="mso-next-textbox:#_x0000_s1025">
            <w:txbxContent>
              <w:p w:rsidR="003068B9" w:rsidRPr="003068B9" w:rsidRDefault="00D854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D854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A5278"/>
    <w:rsid w:val="00060D9B"/>
    <w:rsid w:val="00174FC1"/>
    <w:rsid w:val="002A5278"/>
    <w:rsid w:val="002E00AE"/>
    <w:rsid w:val="00B61FA7"/>
    <w:rsid w:val="00BD5933"/>
    <w:rsid w:val="00BE2A60"/>
    <w:rsid w:val="00D854DA"/>
    <w:rsid w:val="00DB052A"/>
    <w:rsid w:val="00F6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7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A5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527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2A527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A527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2A5278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2A5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527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685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dcterms:created xsi:type="dcterms:W3CDTF">2017-06-12T13:20:00Z</dcterms:created>
  <dcterms:modified xsi:type="dcterms:W3CDTF">2017-06-16T13:02:00Z</dcterms:modified>
</cp:coreProperties>
</file>