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BDB" w:rsidRPr="001D1C74" w:rsidRDefault="009F1BDB" w:rsidP="00F5452F">
      <w:pPr>
        <w:spacing w:after="0" w:line="360" w:lineRule="auto"/>
        <w:jc w:val="both"/>
        <w:rPr>
          <w:rFonts w:asciiTheme="minorHAnsi" w:hAnsiTheme="minorHAnsi" w:cstheme="minorHAnsi"/>
          <w:bCs/>
        </w:rPr>
      </w:pPr>
      <w:r w:rsidRPr="001D1C74">
        <w:rPr>
          <w:rFonts w:asciiTheme="minorHAnsi" w:hAnsiTheme="minorHAnsi" w:cstheme="minorHAnsi"/>
          <w:b/>
          <w:bCs/>
        </w:rPr>
        <w:t>PROCESSO</w:t>
      </w:r>
      <w:r w:rsidRPr="001D1C74">
        <w:rPr>
          <w:rFonts w:asciiTheme="minorHAnsi" w:hAnsiTheme="minorHAnsi" w:cstheme="minorHAnsi"/>
          <w:bCs/>
        </w:rPr>
        <w:t xml:space="preserve">: </w:t>
      </w:r>
      <w:r w:rsidRPr="001D1C74">
        <w:rPr>
          <w:rFonts w:asciiTheme="minorHAnsi" w:hAnsiTheme="minorHAnsi" w:cstheme="minorHAnsi"/>
          <w:b/>
          <w:bCs/>
        </w:rPr>
        <w:t xml:space="preserve">n º </w:t>
      </w:r>
      <w:r w:rsidR="00140810" w:rsidRPr="001D1C74">
        <w:rPr>
          <w:rFonts w:asciiTheme="minorHAnsi" w:hAnsiTheme="minorHAnsi" w:cstheme="minorHAnsi"/>
          <w:bCs/>
        </w:rPr>
        <w:t>1</w:t>
      </w:r>
      <w:r w:rsidR="00E14C3C" w:rsidRPr="001D1C74">
        <w:rPr>
          <w:rFonts w:asciiTheme="minorHAnsi" w:hAnsiTheme="minorHAnsi" w:cstheme="minorHAnsi"/>
          <w:bCs/>
        </w:rPr>
        <w:t>800</w:t>
      </w:r>
      <w:r w:rsidR="00CA10DE" w:rsidRPr="001D1C74">
        <w:rPr>
          <w:rFonts w:asciiTheme="minorHAnsi" w:hAnsiTheme="minorHAnsi" w:cstheme="minorHAnsi"/>
          <w:bCs/>
        </w:rPr>
        <w:t>-</w:t>
      </w:r>
      <w:proofErr w:type="gramStart"/>
      <w:r w:rsidR="00140810" w:rsidRPr="001D1C74">
        <w:rPr>
          <w:rFonts w:asciiTheme="minorHAnsi" w:hAnsiTheme="minorHAnsi" w:cstheme="minorHAnsi"/>
          <w:bCs/>
        </w:rPr>
        <w:t>14595</w:t>
      </w:r>
      <w:r w:rsidRPr="001D1C74">
        <w:rPr>
          <w:rFonts w:asciiTheme="minorHAnsi" w:hAnsiTheme="minorHAnsi" w:cstheme="minorHAnsi"/>
          <w:bCs/>
        </w:rPr>
        <w:t>/201</w:t>
      </w:r>
      <w:r w:rsidR="00CA10DE" w:rsidRPr="001D1C74">
        <w:rPr>
          <w:rFonts w:asciiTheme="minorHAnsi" w:hAnsiTheme="minorHAnsi" w:cstheme="minorHAnsi"/>
          <w:bCs/>
        </w:rPr>
        <w:t>7</w:t>
      </w:r>
      <w:r w:rsidRPr="001D1C74">
        <w:rPr>
          <w:rFonts w:asciiTheme="minorHAnsi" w:hAnsiTheme="minorHAnsi" w:cstheme="minorHAnsi"/>
          <w:bCs/>
        </w:rPr>
        <w:t>.</w:t>
      </w:r>
      <w:proofErr w:type="gramEnd"/>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p>
    <w:p w:rsidR="009F1BDB" w:rsidRPr="001D1C74" w:rsidRDefault="009F1BDB" w:rsidP="00F5452F">
      <w:pPr>
        <w:spacing w:after="0" w:line="360" w:lineRule="auto"/>
        <w:jc w:val="both"/>
        <w:rPr>
          <w:rFonts w:asciiTheme="minorHAnsi" w:hAnsiTheme="minorHAnsi" w:cstheme="minorHAnsi"/>
          <w:bCs/>
        </w:rPr>
      </w:pPr>
      <w:r w:rsidRPr="001D1C74">
        <w:rPr>
          <w:rFonts w:asciiTheme="minorHAnsi" w:hAnsiTheme="minorHAnsi" w:cstheme="minorHAnsi"/>
          <w:b/>
          <w:bCs/>
        </w:rPr>
        <w:t xml:space="preserve">INTERESSADO: </w:t>
      </w:r>
      <w:r w:rsidR="00140810" w:rsidRPr="001D1C74">
        <w:rPr>
          <w:rFonts w:asciiTheme="minorHAnsi" w:hAnsiTheme="minorHAnsi" w:cstheme="minorHAnsi"/>
          <w:bCs/>
        </w:rPr>
        <w:t>BIOÉTICA DE GESTÃO PÚBLICA</w:t>
      </w:r>
    </w:p>
    <w:p w:rsidR="009F1BDB" w:rsidRPr="001D1C74" w:rsidRDefault="00CA10DE" w:rsidP="00F5452F">
      <w:pPr>
        <w:spacing w:after="0" w:line="360" w:lineRule="auto"/>
        <w:jc w:val="both"/>
        <w:rPr>
          <w:rFonts w:asciiTheme="minorHAnsi" w:hAnsiTheme="minorHAnsi" w:cstheme="minorHAnsi"/>
          <w:bCs/>
        </w:rPr>
      </w:pPr>
      <w:r w:rsidRPr="001D1C74">
        <w:rPr>
          <w:rFonts w:asciiTheme="minorHAnsi" w:hAnsiTheme="minorHAnsi" w:cstheme="minorHAnsi"/>
          <w:b/>
          <w:bCs/>
        </w:rPr>
        <w:t>NATUREZA</w:t>
      </w:r>
      <w:r w:rsidR="009F1BDB" w:rsidRPr="001D1C74">
        <w:rPr>
          <w:rFonts w:asciiTheme="minorHAnsi" w:hAnsiTheme="minorHAnsi" w:cstheme="minorHAnsi"/>
          <w:b/>
          <w:bCs/>
        </w:rPr>
        <w:t>:</w:t>
      </w:r>
      <w:r w:rsidR="009F1BDB" w:rsidRPr="001D1C74">
        <w:rPr>
          <w:rFonts w:asciiTheme="minorHAnsi" w:hAnsiTheme="minorHAnsi" w:cstheme="minorHAnsi"/>
          <w:bCs/>
        </w:rPr>
        <w:t xml:space="preserve"> </w:t>
      </w:r>
      <w:r w:rsidR="00140810" w:rsidRPr="001D1C74">
        <w:rPr>
          <w:rFonts w:asciiTheme="minorHAnsi" w:hAnsiTheme="minorHAnsi" w:cstheme="minorHAnsi"/>
          <w:bCs/>
        </w:rPr>
        <w:t>PAGAMENTO DE EMPRESA</w:t>
      </w:r>
    </w:p>
    <w:p w:rsidR="009F1BDB" w:rsidRPr="001D1C74" w:rsidRDefault="00CA10DE" w:rsidP="00F5452F">
      <w:pPr>
        <w:spacing w:after="0" w:line="360" w:lineRule="auto"/>
        <w:jc w:val="both"/>
        <w:rPr>
          <w:rFonts w:asciiTheme="minorHAnsi" w:hAnsiTheme="minorHAnsi" w:cstheme="minorHAnsi"/>
          <w:bCs/>
        </w:rPr>
      </w:pPr>
      <w:r w:rsidRPr="001D1C74">
        <w:rPr>
          <w:rFonts w:asciiTheme="minorHAnsi" w:hAnsiTheme="minorHAnsi" w:cstheme="minorHAnsi"/>
          <w:b/>
          <w:bCs/>
        </w:rPr>
        <w:t>ASSUNTO</w:t>
      </w:r>
      <w:r w:rsidR="009F1BDB" w:rsidRPr="001D1C74">
        <w:rPr>
          <w:rFonts w:asciiTheme="minorHAnsi" w:hAnsiTheme="minorHAnsi" w:cstheme="minorHAnsi"/>
          <w:b/>
          <w:bCs/>
        </w:rPr>
        <w:t>:</w:t>
      </w:r>
      <w:r w:rsidR="00140810" w:rsidRPr="001D1C74">
        <w:rPr>
          <w:rFonts w:asciiTheme="minorHAnsi" w:hAnsiTheme="minorHAnsi" w:cstheme="minorHAnsi"/>
          <w:b/>
          <w:bCs/>
        </w:rPr>
        <w:t xml:space="preserve"> </w:t>
      </w:r>
      <w:r w:rsidR="00140810" w:rsidRPr="001D1C74">
        <w:rPr>
          <w:rFonts w:asciiTheme="minorHAnsi" w:hAnsiTheme="minorHAnsi" w:cstheme="minorHAnsi"/>
          <w:bCs/>
        </w:rPr>
        <w:t>PAGAMENTO DO PERÍODO DE 15 A 30/11/2017</w:t>
      </w:r>
    </w:p>
    <w:p w:rsidR="009F1BDB" w:rsidRPr="001D1C74" w:rsidRDefault="009F1BDB" w:rsidP="00F5452F">
      <w:pPr>
        <w:spacing w:after="0" w:line="360" w:lineRule="auto"/>
        <w:jc w:val="both"/>
        <w:rPr>
          <w:rFonts w:asciiTheme="minorHAnsi" w:hAnsiTheme="minorHAnsi" w:cstheme="minorHAnsi"/>
        </w:rPr>
      </w:pPr>
    </w:p>
    <w:p w:rsidR="009F1BDB" w:rsidRPr="001D1C74" w:rsidRDefault="009F1BDB" w:rsidP="00F5452F">
      <w:pPr>
        <w:spacing w:after="0" w:line="360" w:lineRule="auto"/>
        <w:ind w:firstLine="851"/>
        <w:jc w:val="both"/>
        <w:rPr>
          <w:rFonts w:asciiTheme="minorHAnsi" w:hAnsiTheme="minorHAnsi" w:cstheme="minorHAnsi"/>
          <w:bCs/>
        </w:rPr>
      </w:pPr>
      <w:r w:rsidRPr="001D1C74">
        <w:rPr>
          <w:rFonts w:asciiTheme="minorHAnsi" w:hAnsiTheme="minorHAnsi" w:cstheme="minorHAnsi"/>
        </w:rPr>
        <w:t xml:space="preserve">Trata-se do Processo Administrativo nº </w:t>
      </w:r>
      <w:r w:rsidR="00140810" w:rsidRPr="001D1C74">
        <w:rPr>
          <w:rFonts w:asciiTheme="minorHAnsi" w:hAnsiTheme="minorHAnsi" w:cstheme="minorHAnsi"/>
        </w:rPr>
        <w:t>1800</w:t>
      </w:r>
      <w:r w:rsidR="00CA10DE" w:rsidRPr="001D1C74">
        <w:rPr>
          <w:rFonts w:asciiTheme="minorHAnsi" w:hAnsiTheme="minorHAnsi" w:cstheme="minorHAnsi"/>
          <w:bCs/>
        </w:rPr>
        <w:t>-</w:t>
      </w:r>
      <w:r w:rsidR="00140810" w:rsidRPr="001D1C74">
        <w:rPr>
          <w:rFonts w:asciiTheme="minorHAnsi" w:hAnsiTheme="minorHAnsi" w:cstheme="minorHAnsi"/>
          <w:bCs/>
        </w:rPr>
        <w:t>14595</w:t>
      </w:r>
      <w:r w:rsidR="00CA10DE" w:rsidRPr="001D1C74">
        <w:rPr>
          <w:rFonts w:asciiTheme="minorHAnsi" w:hAnsiTheme="minorHAnsi" w:cstheme="minorHAnsi"/>
          <w:bCs/>
        </w:rPr>
        <w:t>/2017</w:t>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vanish/>
        </w:rPr>
        <w:pgNum/>
      </w:r>
      <w:r w:rsidRPr="001D1C74">
        <w:rPr>
          <w:rFonts w:asciiTheme="minorHAnsi" w:hAnsiTheme="minorHAnsi" w:cstheme="minorHAnsi"/>
          <w:bCs/>
        </w:rPr>
        <w:t xml:space="preserve">, </w:t>
      </w:r>
      <w:r w:rsidR="00CA10DE" w:rsidRPr="001D1C74">
        <w:rPr>
          <w:rFonts w:asciiTheme="minorHAnsi" w:hAnsiTheme="minorHAnsi" w:cstheme="minorHAnsi"/>
        </w:rPr>
        <w:t xml:space="preserve">em </w:t>
      </w:r>
      <w:r w:rsidR="00140810" w:rsidRPr="001D1C74">
        <w:rPr>
          <w:rFonts w:asciiTheme="minorHAnsi" w:hAnsiTheme="minorHAnsi" w:cstheme="minorHAnsi"/>
        </w:rPr>
        <w:t>04 (quatro</w:t>
      </w:r>
      <w:r w:rsidRPr="001D1C74">
        <w:rPr>
          <w:rFonts w:asciiTheme="minorHAnsi" w:hAnsiTheme="minorHAnsi" w:cstheme="minorHAnsi"/>
        </w:rPr>
        <w:t>) volume</w:t>
      </w:r>
      <w:r w:rsidR="00CA10DE" w:rsidRPr="001D1C74">
        <w:rPr>
          <w:rFonts w:asciiTheme="minorHAnsi" w:hAnsiTheme="minorHAnsi" w:cstheme="minorHAnsi"/>
        </w:rPr>
        <w:t xml:space="preserve">s, com </w:t>
      </w:r>
      <w:r w:rsidR="00140810" w:rsidRPr="001D1C74">
        <w:rPr>
          <w:rFonts w:asciiTheme="minorHAnsi" w:hAnsiTheme="minorHAnsi" w:cstheme="minorHAnsi"/>
        </w:rPr>
        <w:t>835</w:t>
      </w:r>
      <w:r w:rsidRPr="001D1C74">
        <w:rPr>
          <w:rFonts w:asciiTheme="minorHAnsi" w:hAnsiTheme="minorHAnsi" w:cstheme="minorHAnsi"/>
        </w:rPr>
        <w:t xml:space="preserve"> (</w:t>
      </w:r>
      <w:r w:rsidR="00140810" w:rsidRPr="001D1C74">
        <w:rPr>
          <w:rFonts w:asciiTheme="minorHAnsi" w:hAnsiTheme="minorHAnsi" w:cstheme="minorHAnsi"/>
        </w:rPr>
        <w:t>oitocentos e trinta e cinco</w:t>
      </w:r>
      <w:r w:rsidRPr="001D1C74">
        <w:rPr>
          <w:rFonts w:asciiTheme="minorHAnsi" w:hAnsiTheme="minorHAnsi" w:cstheme="minorHAnsi"/>
        </w:rPr>
        <w:t xml:space="preserve">) fls., que versa sobre o pagamento </w:t>
      </w:r>
      <w:r w:rsidR="00140810" w:rsidRPr="001D1C74">
        <w:rPr>
          <w:rFonts w:asciiTheme="minorHAnsi" w:hAnsiTheme="minorHAnsi" w:cstheme="minorHAnsi"/>
        </w:rPr>
        <w:t>d</w:t>
      </w:r>
      <w:r w:rsidR="002869FC" w:rsidRPr="001D1C74">
        <w:rPr>
          <w:rFonts w:asciiTheme="minorHAnsi" w:hAnsiTheme="minorHAnsi" w:cstheme="minorHAnsi"/>
        </w:rPr>
        <w:t xml:space="preserve">os serviços de </w:t>
      </w:r>
      <w:proofErr w:type="spellStart"/>
      <w:r w:rsidR="002869FC" w:rsidRPr="001D1C74">
        <w:rPr>
          <w:rFonts w:asciiTheme="minorHAnsi" w:hAnsiTheme="minorHAnsi" w:cstheme="minorHAnsi"/>
        </w:rPr>
        <w:t>Gereciamento</w:t>
      </w:r>
      <w:proofErr w:type="spellEnd"/>
      <w:r w:rsidR="002869FC" w:rsidRPr="001D1C74">
        <w:rPr>
          <w:rFonts w:asciiTheme="minorHAnsi" w:hAnsiTheme="minorHAnsi" w:cstheme="minorHAnsi"/>
        </w:rPr>
        <w:t xml:space="preserve"> e Fiscalização do</w:t>
      </w:r>
      <w:r w:rsidR="00140810" w:rsidRPr="001D1C74">
        <w:rPr>
          <w:rFonts w:asciiTheme="minorHAnsi" w:hAnsiTheme="minorHAnsi" w:cstheme="minorHAnsi"/>
        </w:rPr>
        <w:t xml:space="preserve"> </w:t>
      </w:r>
      <w:r w:rsidR="002869FC" w:rsidRPr="001D1C74">
        <w:rPr>
          <w:rFonts w:asciiTheme="minorHAnsi" w:hAnsiTheme="minorHAnsi" w:cstheme="minorHAnsi"/>
        </w:rPr>
        <w:t>T</w:t>
      </w:r>
      <w:r w:rsidR="00140810" w:rsidRPr="001D1C74">
        <w:rPr>
          <w:rFonts w:asciiTheme="minorHAnsi" w:hAnsiTheme="minorHAnsi" w:cstheme="minorHAnsi"/>
        </w:rPr>
        <w:t xml:space="preserve">ransporte </w:t>
      </w:r>
      <w:r w:rsidR="002869FC" w:rsidRPr="001D1C74">
        <w:rPr>
          <w:rFonts w:asciiTheme="minorHAnsi" w:hAnsiTheme="minorHAnsi" w:cstheme="minorHAnsi"/>
        </w:rPr>
        <w:t>E</w:t>
      </w:r>
      <w:r w:rsidR="00140810" w:rsidRPr="001D1C74">
        <w:rPr>
          <w:rFonts w:asciiTheme="minorHAnsi" w:hAnsiTheme="minorHAnsi" w:cstheme="minorHAnsi"/>
        </w:rPr>
        <w:t xml:space="preserve">scolar no período de 15/11/2017 a 30/11/2017, sem cobertura contratual, em virtude </w:t>
      </w:r>
      <w:proofErr w:type="gramStart"/>
      <w:r w:rsidR="00140810" w:rsidRPr="001D1C74">
        <w:rPr>
          <w:rFonts w:asciiTheme="minorHAnsi" w:hAnsiTheme="minorHAnsi" w:cstheme="minorHAnsi"/>
        </w:rPr>
        <w:t>do contrato ter</w:t>
      </w:r>
      <w:proofErr w:type="gramEnd"/>
      <w:r w:rsidR="00140810" w:rsidRPr="001D1C74">
        <w:rPr>
          <w:rFonts w:asciiTheme="minorHAnsi" w:hAnsiTheme="minorHAnsi" w:cstheme="minorHAnsi"/>
        </w:rPr>
        <w:t xml:space="preserve"> expirado em 14/11/2017</w:t>
      </w:r>
      <w:r w:rsidR="00E14C3C" w:rsidRPr="001D1C74">
        <w:rPr>
          <w:rFonts w:asciiTheme="minorHAnsi" w:hAnsiTheme="minorHAnsi" w:cstheme="minorHAnsi"/>
        </w:rPr>
        <w:t xml:space="preserve">. A aquisição dos serviços foi </w:t>
      </w:r>
      <w:proofErr w:type="gramStart"/>
      <w:r w:rsidR="00326A9B" w:rsidRPr="001D1C74">
        <w:rPr>
          <w:rFonts w:asciiTheme="minorHAnsi" w:hAnsiTheme="minorHAnsi" w:cstheme="minorHAnsi"/>
        </w:rPr>
        <w:t>adquirido</w:t>
      </w:r>
      <w:proofErr w:type="gramEnd"/>
      <w:r w:rsidR="00140810" w:rsidRPr="001D1C74">
        <w:rPr>
          <w:rFonts w:asciiTheme="minorHAnsi" w:hAnsiTheme="minorHAnsi" w:cstheme="minorHAnsi"/>
        </w:rPr>
        <w:t xml:space="preserve"> </w:t>
      </w:r>
      <w:r w:rsidRPr="001D1C74">
        <w:rPr>
          <w:rFonts w:asciiTheme="minorHAnsi" w:hAnsiTheme="minorHAnsi" w:cstheme="minorHAnsi"/>
        </w:rPr>
        <w:t xml:space="preserve">pela </w:t>
      </w:r>
      <w:r w:rsidR="00E14C3C" w:rsidRPr="001D1C74">
        <w:rPr>
          <w:rFonts w:asciiTheme="minorHAnsi" w:hAnsiTheme="minorHAnsi" w:cstheme="minorHAnsi"/>
        </w:rPr>
        <w:t>Secretaria d</w:t>
      </w:r>
      <w:r w:rsidR="000966C3" w:rsidRPr="001D1C74">
        <w:rPr>
          <w:rFonts w:asciiTheme="minorHAnsi" w:hAnsiTheme="minorHAnsi" w:cstheme="minorHAnsi"/>
        </w:rPr>
        <w:t>o Estado</w:t>
      </w:r>
      <w:r w:rsidR="00A8278B" w:rsidRPr="001D1C74">
        <w:rPr>
          <w:rFonts w:asciiTheme="minorHAnsi" w:hAnsiTheme="minorHAnsi" w:cstheme="minorHAnsi"/>
        </w:rPr>
        <w:t xml:space="preserve"> </w:t>
      </w:r>
      <w:r w:rsidR="000966C3" w:rsidRPr="001D1C74">
        <w:rPr>
          <w:rFonts w:asciiTheme="minorHAnsi" w:hAnsiTheme="minorHAnsi" w:cstheme="minorHAnsi"/>
        </w:rPr>
        <w:t>da Educação</w:t>
      </w:r>
      <w:r w:rsidR="00E14C3C" w:rsidRPr="001D1C74">
        <w:rPr>
          <w:rFonts w:asciiTheme="minorHAnsi" w:hAnsiTheme="minorHAnsi" w:cstheme="minorHAnsi"/>
        </w:rPr>
        <w:t xml:space="preserve"> – SEDUC, para atendimento a </w:t>
      </w:r>
      <w:r w:rsidR="00326A9B" w:rsidRPr="001D1C74">
        <w:rPr>
          <w:rFonts w:asciiTheme="minorHAnsi" w:hAnsiTheme="minorHAnsi" w:cstheme="minorHAnsi"/>
        </w:rPr>
        <w:t xml:space="preserve">13 </w:t>
      </w:r>
      <w:r w:rsidR="00E14C3C" w:rsidRPr="001D1C74">
        <w:rPr>
          <w:rFonts w:asciiTheme="minorHAnsi" w:hAnsiTheme="minorHAnsi" w:cstheme="minorHAnsi"/>
        </w:rPr>
        <w:t>Gerências Regionais de E</w:t>
      </w:r>
      <w:r w:rsidR="00326A9B" w:rsidRPr="001D1C74">
        <w:rPr>
          <w:rFonts w:asciiTheme="minorHAnsi" w:hAnsiTheme="minorHAnsi" w:cstheme="minorHAnsi"/>
        </w:rPr>
        <w:t>nsino</w:t>
      </w:r>
      <w:r w:rsidR="00C34CD4" w:rsidRPr="001D1C74">
        <w:rPr>
          <w:rFonts w:asciiTheme="minorHAnsi" w:hAnsiTheme="minorHAnsi" w:cstheme="minorHAnsi"/>
        </w:rPr>
        <w:t xml:space="preserve">, </w:t>
      </w:r>
      <w:r w:rsidRPr="001D1C74">
        <w:rPr>
          <w:rFonts w:asciiTheme="minorHAnsi" w:hAnsiTheme="minorHAnsi" w:cstheme="minorHAnsi"/>
        </w:rPr>
        <w:t>através da empresa</w:t>
      </w:r>
      <w:r w:rsidRPr="001D1C74">
        <w:rPr>
          <w:rFonts w:asciiTheme="minorHAnsi" w:hAnsiTheme="minorHAnsi" w:cstheme="minorHAnsi"/>
          <w:b/>
        </w:rPr>
        <w:t xml:space="preserve"> </w:t>
      </w:r>
      <w:r w:rsidR="00E14C3C" w:rsidRPr="001D1C74">
        <w:rPr>
          <w:rFonts w:asciiTheme="minorHAnsi" w:hAnsiTheme="minorHAnsi" w:cstheme="minorHAnsi"/>
          <w:b/>
          <w:bCs/>
        </w:rPr>
        <w:t>BIOÉTICA DE GESTÃO PÚBLICA</w:t>
      </w:r>
      <w:r w:rsidR="00E14C3C" w:rsidRPr="001D1C74">
        <w:rPr>
          <w:rFonts w:asciiTheme="minorHAnsi" w:hAnsiTheme="minorHAnsi" w:cstheme="minorHAnsi"/>
          <w:b/>
        </w:rPr>
        <w:t xml:space="preserve"> </w:t>
      </w:r>
      <w:r w:rsidRPr="001D1C74">
        <w:rPr>
          <w:rFonts w:asciiTheme="minorHAnsi" w:hAnsiTheme="minorHAnsi" w:cstheme="minorHAnsi"/>
          <w:b/>
        </w:rPr>
        <w:t xml:space="preserve">(CNPJ nº </w:t>
      </w:r>
      <w:r w:rsidR="00E14C3C" w:rsidRPr="001D1C74">
        <w:rPr>
          <w:rFonts w:asciiTheme="minorHAnsi" w:hAnsiTheme="minorHAnsi" w:cstheme="minorHAnsi"/>
          <w:b/>
        </w:rPr>
        <w:t>07</w:t>
      </w:r>
      <w:r w:rsidR="00217781" w:rsidRPr="001D1C74">
        <w:rPr>
          <w:rFonts w:asciiTheme="minorHAnsi" w:hAnsiTheme="minorHAnsi" w:cstheme="minorHAnsi"/>
          <w:b/>
        </w:rPr>
        <w:t>.</w:t>
      </w:r>
      <w:r w:rsidR="00E14C3C" w:rsidRPr="001D1C74">
        <w:rPr>
          <w:rFonts w:asciiTheme="minorHAnsi" w:hAnsiTheme="minorHAnsi" w:cstheme="minorHAnsi"/>
          <w:b/>
        </w:rPr>
        <w:t>925</w:t>
      </w:r>
      <w:r w:rsidR="00217781" w:rsidRPr="001D1C74">
        <w:rPr>
          <w:rFonts w:asciiTheme="minorHAnsi" w:hAnsiTheme="minorHAnsi" w:cstheme="minorHAnsi"/>
          <w:b/>
        </w:rPr>
        <w:t>.</w:t>
      </w:r>
      <w:r w:rsidR="00E14C3C" w:rsidRPr="001D1C74">
        <w:rPr>
          <w:rFonts w:asciiTheme="minorHAnsi" w:hAnsiTheme="minorHAnsi" w:cstheme="minorHAnsi"/>
          <w:b/>
        </w:rPr>
        <w:t>440</w:t>
      </w:r>
      <w:r w:rsidR="00217781" w:rsidRPr="001D1C74">
        <w:rPr>
          <w:rFonts w:asciiTheme="minorHAnsi" w:hAnsiTheme="minorHAnsi" w:cstheme="minorHAnsi"/>
          <w:b/>
        </w:rPr>
        <w:t>/</w:t>
      </w:r>
      <w:r w:rsidR="00E14C3C" w:rsidRPr="001D1C74">
        <w:rPr>
          <w:rFonts w:asciiTheme="minorHAnsi" w:hAnsiTheme="minorHAnsi" w:cstheme="minorHAnsi"/>
          <w:b/>
        </w:rPr>
        <w:t>0001</w:t>
      </w:r>
      <w:r w:rsidR="00217781" w:rsidRPr="001D1C74">
        <w:rPr>
          <w:rFonts w:asciiTheme="minorHAnsi" w:hAnsiTheme="minorHAnsi" w:cstheme="minorHAnsi"/>
          <w:b/>
        </w:rPr>
        <w:t>-</w:t>
      </w:r>
      <w:r w:rsidR="00E14C3C" w:rsidRPr="001D1C74">
        <w:rPr>
          <w:rFonts w:asciiTheme="minorHAnsi" w:hAnsiTheme="minorHAnsi" w:cstheme="minorHAnsi"/>
          <w:b/>
        </w:rPr>
        <w:t>07</w:t>
      </w:r>
      <w:r w:rsidR="009403BF" w:rsidRPr="001D1C74">
        <w:rPr>
          <w:rFonts w:asciiTheme="minorHAnsi" w:hAnsiTheme="minorHAnsi" w:cstheme="minorHAnsi"/>
          <w:b/>
        </w:rPr>
        <w:t>)</w:t>
      </w:r>
      <w:r w:rsidRPr="001D1C74">
        <w:rPr>
          <w:rFonts w:asciiTheme="minorHAnsi" w:hAnsiTheme="minorHAnsi" w:cstheme="minorHAnsi"/>
        </w:rPr>
        <w:t>. A solicitação de pagamento está orçada em</w:t>
      </w:r>
      <w:r w:rsidRPr="001D1C74">
        <w:rPr>
          <w:rFonts w:asciiTheme="minorHAnsi" w:hAnsiTheme="minorHAnsi" w:cstheme="minorHAnsi"/>
          <w:color w:val="FF0000"/>
        </w:rPr>
        <w:t xml:space="preserve"> </w:t>
      </w:r>
      <w:r w:rsidR="000D6797" w:rsidRPr="001D1C74">
        <w:rPr>
          <w:rFonts w:asciiTheme="minorHAnsi" w:hAnsiTheme="minorHAnsi" w:cstheme="minorHAnsi"/>
          <w:b/>
        </w:rPr>
        <w:t>R$</w:t>
      </w:r>
      <w:r w:rsidR="00E14C3C" w:rsidRPr="001D1C74">
        <w:rPr>
          <w:rFonts w:asciiTheme="minorHAnsi" w:hAnsiTheme="minorHAnsi" w:cstheme="minorHAnsi"/>
          <w:b/>
        </w:rPr>
        <w:t>1.493.366,01 (um milhão, quatrocentos e noventa e três</w:t>
      </w:r>
      <w:r w:rsidR="00184D43" w:rsidRPr="001D1C74">
        <w:rPr>
          <w:rFonts w:asciiTheme="minorHAnsi" w:hAnsiTheme="minorHAnsi" w:cstheme="minorHAnsi"/>
          <w:b/>
        </w:rPr>
        <w:t xml:space="preserve"> mil, trezentos e sessenta e seis reais e um centavo). </w:t>
      </w:r>
    </w:p>
    <w:p w:rsidR="009F1BDB" w:rsidRPr="001D1C74" w:rsidRDefault="009F1BDB" w:rsidP="00F5452F">
      <w:pPr>
        <w:spacing w:after="0" w:line="360" w:lineRule="auto"/>
        <w:ind w:firstLine="709"/>
        <w:jc w:val="both"/>
        <w:rPr>
          <w:rFonts w:asciiTheme="minorHAnsi" w:hAnsiTheme="minorHAnsi" w:cstheme="minorHAnsi"/>
        </w:rPr>
      </w:pPr>
      <w:r w:rsidRPr="001D1C74">
        <w:rPr>
          <w:rFonts w:asciiTheme="minorHAnsi" w:hAnsiTheme="minorHAnsi" w:cstheme="minorHAnsi"/>
        </w:rPr>
        <w:t xml:space="preserve">Conforme aduzido nos autos, a contratação está consubstanciada no </w:t>
      </w:r>
      <w:r w:rsidRPr="001D1C74">
        <w:rPr>
          <w:rFonts w:asciiTheme="minorHAnsi" w:hAnsiTheme="minorHAnsi" w:cstheme="minorHAnsi"/>
          <w:b/>
        </w:rPr>
        <w:t xml:space="preserve">art. </w:t>
      </w:r>
      <w:r w:rsidR="00CA10DE" w:rsidRPr="001D1C74">
        <w:rPr>
          <w:rFonts w:asciiTheme="minorHAnsi" w:hAnsiTheme="minorHAnsi" w:cstheme="minorHAnsi"/>
          <w:b/>
        </w:rPr>
        <w:t>24</w:t>
      </w:r>
      <w:r w:rsidRPr="001D1C74">
        <w:rPr>
          <w:rFonts w:asciiTheme="minorHAnsi" w:hAnsiTheme="minorHAnsi" w:cstheme="minorHAnsi"/>
          <w:b/>
        </w:rPr>
        <w:t>, da Lei Federal nº 8.666/93</w:t>
      </w:r>
      <w:r w:rsidRPr="001D1C74">
        <w:rPr>
          <w:rFonts w:asciiTheme="minorHAnsi" w:hAnsiTheme="minorHAnsi" w:cstheme="minorHAnsi"/>
        </w:rPr>
        <w:t>. Entretanto, a presente análise versa sobre a adoção dos procedimentos previstos na legislação de regência, em exercício da missão institucional deste órgão de controle.</w:t>
      </w:r>
    </w:p>
    <w:p w:rsidR="009F1BDB" w:rsidRPr="001D1C74" w:rsidRDefault="009F1BDB" w:rsidP="00F5452F">
      <w:pPr>
        <w:spacing w:after="0" w:line="360" w:lineRule="auto"/>
        <w:ind w:firstLine="709"/>
        <w:jc w:val="both"/>
        <w:rPr>
          <w:rFonts w:asciiTheme="minorHAnsi" w:hAnsiTheme="minorHAnsi" w:cstheme="minorHAnsi"/>
          <w:bCs/>
        </w:rPr>
      </w:pPr>
      <w:r w:rsidRPr="001D1C74">
        <w:rPr>
          <w:rFonts w:asciiTheme="minorHAnsi" w:hAnsiTheme="minorHAnsi" w:cstheme="minorHAnsi"/>
        </w:rPr>
        <w:t>Nesse sentido, em atendimento à determinação emanada do Gabinete da Controladora Geral do Estado (fl.</w:t>
      </w:r>
      <w:r w:rsidR="00184D43" w:rsidRPr="001D1C74">
        <w:rPr>
          <w:rFonts w:asciiTheme="minorHAnsi" w:hAnsiTheme="minorHAnsi" w:cstheme="minorHAnsi"/>
        </w:rPr>
        <w:t xml:space="preserve"> 835</w:t>
      </w:r>
      <w:r w:rsidRPr="001D1C74">
        <w:rPr>
          <w:rFonts w:asciiTheme="minorHAnsi" w:hAnsiTheme="minorHAnsi" w:cstheme="minorHAnsi"/>
        </w:rPr>
        <w:t>), passamos à análise técnica dos autos, a qual se r</w:t>
      </w:r>
      <w:r w:rsidRPr="001D1C74">
        <w:rPr>
          <w:rFonts w:asciiTheme="minorHAnsi" w:hAnsiTheme="minorHAnsi" w:cstheme="minorHAnsi"/>
          <w:bCs/>
        </w:rPr>
        <w:t xml:space="preserve">estringiu à instrução do processo de despesa, </w:t>
      </w:r>
      <w:r w:rsidRPr="001D1C74">
        <w:rPr>
          <w:rStyle w:val="Forte"/>
          <w:rFonts w:asciiTheme="minorHAnsi" w:hAnsiTheme="minorHAnsi" w:cstheme="minorHAnsi"/>
          <w:b w:val="0"/>
        </w:rPr>
        <w:t xml:space="preserve">no que se refere ao cumprimento das fases da despesa pública, explicitado na </w:t>
      </w:r>
      <w:r w:rsidRPr="001D1C74">
        <w:rPr>
          <w:rStyle w:val="Forte"/>
          <w:rFonts w:asciiTheme="minorHAnsi" w:hAnsiTheme="minorHAnsi" w:cstheme="minorHAnsi"/>
        </w:rPr>
        <w:t>Lei Federal nº 4.320/64</w:t>
      </w:r>
      <w:r w:rsidRPr="001D1C74">
        <w:rPr>
          <w:rStyle w:val="Forte"/>
          <w:rFonts w:asciiTheme="minorHAnsi" w:hAnsiTheme="minorHAnsi" w:cstheme="minorHAnsi"/>
          <w:b w:val="0"/>
        </w:rPr>
        <w:t>, além da obediência aos princípios constitucionais aplicáveis à Administração Pública.</w:t>
      </w:r>
      <w:r w:rsidRPr="001D1C74">
        <w:rPr>
          <w:rFonts w:asciiTheme="minorHAnsi" w:hAnsiTheme="minorHAnsi" w:cstheme="minorHAnsi"/>
          <w:bCs/>
        </w:rPr>
        <w:t xml:space="preserve"> Descreve-se a seguir o resultado do exame efetuado no referido processo:</w:t>
      </w:r>
    </w:p>
    <w:p w:rsidR="00577E0B" w:rsidRPr="001D1C74" w:rsidRDefault="009F1BDB" w:rsidP="00F5452F">
      <w:pPr>
        <w:pStyle w:val="SemEspaamento"/>
        <w:spacing w:line="360" w:lineRule="auto"/>
        <w:jc w:val="both"/>
        <w:rPr>
          <w:rFonts w:asciiTheme="minorHAnsi" w:hAnsiTheme="minorHAnsi" w:cstheme="minorHAnsi"/>
        </w:rPr>
      </w:pPr>
      <w:r w:rsidRPr="001D1C74">
        <w:rPr>
          <w:rFonts w:asciiTheme="minorHAnsi" w:hAnsiTheme="minorHAnsi" w:cstheme="minorHAnsi"/>
        </w:rPr>
        <w:tab/>
      </w:r>
      <w:proofErr w:type="gramStart"/>
      <w:r w:rsidRPr="001D1C74">
        <w:rPr>
          <w:rFonts w:asciiTheme="minorHAnsi" w:hAnsiTheme="minorHAnsi" w:cstheme="minorHAnsi"/>
          <w:u w:val="single"/>
        </w:rPr>
        <w:t>1</w:t>
      </w:r>
      <w:proofErr w:type="gramEnd"/>
      <w:r w:rsidRPr="001D1C74">
        <w:rPr>
          <w:rFonts w:asciiTheme="minorHAnsi" w:hAnsiTheme="minorHAnsi" w:cstheme="minorHAnsi"/>
          <w:b/>
          <w:u w:val="single"/>
        </w:rPr>
        <w:t xml:space="preserve"> – </w:t>
      </w:r>
      <w:r w:rsidR="00C20780" w:rsidRPr="001D1C74">
        <w:rPr>
          <w:rFonts w:asciiTheme="minorHAnsi" w:hAnsiTheme="minorHAnsi" w:cstheme="minorHAnsi"/>
          <w:b/>
          <w:u w:val="single"/>
        </w:rPr>
        <w:t xml:space="preserve">SOLICITAÇÃO </w:t>
      </w:r>
      <w:r w:rsidR="00184D43" w:rsidRPr="001D1C74">
        <w:rPr>
          <w:rFonts w:asciiTheme="minorHAnsi" w:hAnsiTheme="minorHAnsi" w:cstheme="minorHAnsi"/>
          <w:b/>
          <w:u w:val="single"/>
        </w:rPr>
        <w:t>DE PAGAMENTO</w:t>
      </w:r>
      <w:r w:rsidRPr="001D1C74">
        <w:rPr>
          <w:rFonts w:asciiTheme="minorHAnsi" w:hAnsiTheme="minorHAnsi" w:cstheme="minorHAnsi"/>
          <w:b/>
        </w:rPr>
        <w:t xml:space="preserve"> –</w:t>
      </w:r>
      <w:r w:rsidRPr="001D1C74">
        <w:rPr>
          <w:rFonts w:asciiTheme="minorHAnsi" w:hAnsiTheme="minorHAnsi" w:cstheme="minorHAnsi"/>
        </w:rPr>
        <w:t xml:space="preserve"> às fls. </w:t>
      </w:r>
      <w:r w:rsidR="00C20780" w:rsidRPr="001D1C74">
        <w:rPr>
          <w:rFonts w:asciiTheme="minorHAnsi" w:hAnsiTheme="minorHAnsi" w:cstheme="minorHAnsi"/>
        </w:rPr>
        <w:t>02</w:t>
      </w:r>
      <w:r w:rsidRPr="001D1C74">
        <w:rPr>
          <w:rFonts w:asciiTheme="minorHAnsi" w:hAnsiTheme="minorHAnsi" w:cstheme="minorHAnsi"/>
        </w:rPr>
        <w:t xml:space="preserve"> con</w:t>
      </w:r>
      <w:r w:rsidR="00C20780" w:rsidRPr="001D1C74">
        <w:rPr>
          <w:rFonts w:asciiTheme="minorHAnsi" w:hAnsiTheme="minorHAnsi" w:cstheme="minorHAnsi"/>
        </w:rPr>
        <w:t>s</w:t>
      </w:r>
      <w:r w:rsidRPr="001D1C74">
        <w:rPr>
          <w:rFonts w:asciiTheme="minorHAnsi" w:hAnsiTheme="minorHAnsi" w:cstheme="minorHAnsi"/>
        </w:rPr>
        <w:t xml:space="preserve">ta </w:t>
      </w:r>
      <w:r w:rsidR="00184D43" w:rsidRPr="001D1C74">
        <w:rPr>
          <w:rFonts w:asciiTheme="minorHAnsi" w:hAnsiTheme="minorHAnsi" w:cstheme="minorHAnsi"/>
        </w:rPr>
        <w:t xml:space="preserve">a Solicitação de Pagamento, datada de 13/12/2017, da lavra do Presidente da empresa </w:t>
      </w:r>
      <w:r w:rsidR="00184D43" w:rsidRPr="001D1C74">
        <w:rPr>
          <w:rFonts w:asciiTheme="minorHAnsi" w:hAnsiTheme="minorHAnsi" w:cstheme="minorHAnsi"/>
          <w:b/>
          <w:bCs/>
        </w:rPr>
        <w:t xml:space="preserve">BIOÉTICA DE GESTÃO PÚBLICA, </w:t>
      </w:r>
      <w:r w:rsidR="00184D43" w:rsidRPr="001D1C74">
        <w:rPr>
          <w:rFonts w:asciiTheme="minorHAnsi" w:hAnsiTheme="minorHAnsi" w:cstheme="minorHAnsi"/>
          <w:bCs/>
        </w:rPr>
        <w:t xml:space="preserve">no valor de </w:t>
      </w:r>
      <w:r w:rsidR="00184D43" w:rsidRPr="001D1C74">
        <w:rPr>
          <w:rFonts w:asciiTheme="minorHAnsi" w:hAnsiTheme="minorHAnsi" w:cstheme="minorHAnsi"/>
        </w:rPr>
        <w:t>R$1.493.366,01, no período de 15 a 30/11/2017, em virtude do Contrato nº 008/2017 ter vencido em 14/11/2017.</w:t>
      </w:r>
    </w:p>
    <w:p w:rsidR="00184D43" w:rsidRPr="001D1C74" w:rsidRDefault="00184D43" w:rsidP="002869FC">
      <w:pPr>
        <w:pStyle w:val="SemEspaamento"/>
        <w:spacing w:line="360" w:lineRule="auto"/>
        <w:ind w:firstLine="708"/>
        <w:jc w:val="both"/>
        <w:rPr>
          <w:rFonts w:asciiTheme="minorHAnsi" w:hAnsiTheme="minorHAnsi" w:cstheme="minorHAnsi"/>
        </w:rPr>
      </w:pPr>
      <w:proofErr w:type="gramStart"/>
      <w:r w:rsidRPr="001D1C74">
        <w:rPr>
          <w:rFonts w:asciiTheme="minorHAnsi" w:hAnsiTheme="minorHAnsi" w:cstheme="minorHAnsi"/>
          <w:b/>
          <w:u w:val="single"/>
        </w:rPr>
        <w:t>2</w:t>
      </w:r>
      <w:proofErr w:type="gramEnd"/>
      <w:r w:rsidRPr="001D1C74">
        <w:rPr>
          <w:rFonts w:asciiTheme="minorHAnsi" w:hAnsiTheme="minorHAnsi" w:cstheme="minorHAnsi"/>
          <w:b/>
          <w:u w:val="single"/>
        </w:rPr>
        <w:t xml:space="preserve"> – DOS DOCUMENTO COMPROBATÓRIOS</w:t>
      </w:r>
      <w:r w:rsidRPr="001D1C74">
        <w:rPr>
          <w:rFonts w:asciiTheme="minorHAnsi" w:hAnsiTheme="minorHAnsi" w:cstheme="minorHAnsi"/>
        </w:rPr>
        <w:t xml:space="preserve"> - </w:t>
      </w:r>
      <w:r w:rsidRPr="001D1C74">
        <w:rPr>
          <w:rFonts w:asciiTheme="minorHAnsi" w:hAnsiTheme="minorHAnsi" w:cstheme="minorHAnsi"/>
          <w:b/>
        </w:rPr>
        <w:t xml:space="preserve"> </w:t>
      </w:r>
      <w:r w:rsidRPr="001D1C74">
        <w:rPr>
          <w:rFonts w:asciiTheme="minorHAnsi" w:hAnsiTheme="minorHAnsi" w:cstheme="minorHAnsi"/>
        </w:rPr>
        <w:t xml:space="preserve">Verifica-se que das fls. 03 a </w:t>
      </w:r>
      <w:r w:rsidR="002869FC" w:rsidRPr="001D1C74">
        <w:rPr>
          <w:rFonts w:asciiTheme="minorHAnsi" w:hAnsiTheme="minorHAnsi" w:cstheme="minorHAnsi"/>
        </w:rPr>
        <w:t>809</w:t>
      </w:r>
      <w:r w:rsidRPr="001D1C74">
        <w:rPr>
          <w:rFonts w:asciiTheme="minorHAnsi" w:hAnsiTheme="minorHAnsi" w:cstheme="minorHAnsi"/>
        </w:rPr>
        <w:t xml:space="preserve"> dispostas </w:t>
      </w:r>
      <w:r w:rsidR="002869FC" w:rsidRPr="001D1C74">
        <w:rPr>
          <w:rFonts w:asciiTheme="minorHAnsi" w:hAnsiTheme="minorHAnsi" w:cstheme="minorHAnsi"/>
        </w:rPr>
        <w:t>d</w:t>
      </w:r>
      <w:r w:rsidRPr="001D1C74">
        <w:rPr>
          <w:rFonts w:asciiTheme="minorHAnsi" w:hAnsiTheme="minorHAnsi" w:cstheme="minorHAnsi"/>
        </w:rPr>
        <w:t>os volumes I</w:t>
      </w:r>
      <w:r w:rsidR="002869FC" w:rsidRPr="001D1C74">
        <w:rPr>
          <w:rFonts w:asciiTheme="minorHAnsi" w:hAnsiTheme="minorHAnsi" w:cstheme="minorHAnsi"/>
        </w:rPr>
        <w:t xml:space="preserve"> ao</w:t>
      </w:r>
      <w:r w:rsidRPr="001D1C74">
        <w:rPr>
          <w:rFonts w:asciiTheme="minorHAnsi" w:hAnsiTheme="minorHAnsi" w:cstheme="minorHAnsi"/>
        </w:rPr>
        <w:t xml:space="preserve"> I</w:t>
      </w:r>
      <w:r w:rsidR="002869FC" w:rsidRPr="001D1C74">
        <w:rPr>
          <w:rFonts w:asciiTheme="minorHAnsi" w:hAnsiTheme="minorHAnsi" w:cstheme="minorHAnsi"/>
        </w:rPr>
        <w:t>V</w:t>
      </w:r>
      <w:r w:rsidRPr="001D1C74">
        <w:rPr>
          <w:rFonts w:asciiTheme="minorHAnsi" w:hAnsiTheme="minorHAnsi" w:cstheme="minorHAnsi"/>
        </w:rPr>
        <w:t>, apresenta-se as planilhas de faturamento mensal</w:t>
      </w:r>
      <w:r w:rsidR="002869FC" w:rsidRPr="001D1C74">
        <w:rPr>
          <w:rFonts w:asciiTheme="minorHAnsi" w:hAnsiTheme="minorHAnsi" w:cstheme="minorHAnsi"/>
        </w:rPr>
        <w:t xml:space="preserve"> e as freqüências de Motoristas das Gerências Regionais, especificando horário de </w:t>
      </w:r>
      <w:proofErr w:type="spellStart"/>
      <w:r w:rsidR="002869FC" w:rsidRPr="001D1C74">
        <w:rPr>
          <w:rFonts w:asciiTheme="minorHAnsi" w:hAnsiTheme="minorHAnsi" w:cstheme="minorHAnsi"/>
        </w:rPr>
        <w:t>tranporte</w:t>
      </w:r>
      <w:proofErr w:type="spellEnd"/>
      <w:r w:rsidR="002869FC" w:rsidRPr="001D1C74">
        <w:rPr>
          <w:rFonts w:asciiTheme="minorHAnsi" w:hAnsiTheme="minorHAnsi" w:cstheme="minorHAnsi"/>
        </w:rPr>
        <w:t xml:space="preserve"> e as respectivas</w:t>
      </w:r>
      <w:r w:rsidR="0044141A" w:rsidRPr="001D1C74">
        <w:rPr>
          <w:rFonts w:asciiTheme="minorHAnsi" w:hAnsiTheme="minorHAnsi" w:cstheme="minorHAnsi"/>
        </w:rPr>
        <w:t xml:space="preserve"> rotas</w:t>
      </w:r>
      <w:r w:rsidR="002869FC" w:rsidRPr="001D1C74">
        <w:rPr>
          <w:rFonts w:asciiTheme="minorHAnsi" w:hAnsiTheme="minorHAnsi" w:cstheme="minorHAnsi"/>
        </w:rPr>
        <w:t>, devidamente assinados.</w:t>
      </w:r>
    </w:p>
    <w:p w:rsidR="002A7466" w:rsidRPr="001D1C74" w:rsidRDefault="009403BF" w:rsidP="00F5452F">
      <w:pPr>
        <w:pStyle w:val="SemEspaamento"/>
        <w:spacing w:line="360" w:lineRule="auto"/>
        <w:ind w:firstLine="708"/>
        <w:jc w:val="both"/>
        <w:rPr>
          <w:rFonts w:asciiTheme="minorHAnsi" w:hAnsiTheme="minorHAnsi" w:cstheme="minorHAnsi"/>
        </w:rPr>
      </w:pPr>
      <w:proofErr w:type="gramStart"/>
      <w:r w:rsidRPr="001D1C74">
        <w:rPr>
          <w:rFonts w:asciiTheme="minorHAnsi" w:hAnsiTheme="minorHAnsi" w:cstheme="minorHAnsi"/>
          <w:b/>
          <w:u w:val="single"/>
        </w:rPr>
        <w:t>3</w:t>
      </w:r>
      <w:proofErr w:type="gramEnd"/>
      <w:r w:rsidR="002A7466" w:rsidRPr="001D1C74">
        <w:rPr>
          <w:rFonts w:asciiTheme="minorHAnsi" w:hAnsiTheme="minorHAnsi" w:cstheme="minorHAnsi"/>
          <w:b/>
          <w:u w:val="single"/>
        </w:rPr>
        <w:t xml:space="preserve"> – </w:t>
      </w:r>
      <w:r w:rsidR="00326A9B" w:rsidRPr="001D1C74">
        <w:rPr>
          <w:rFonts w:asciiTheme="minorHAnsi" w:hAnsiTheme="minorHAnsi" w:cstheme="minorHAnsi"/>
          <w:b/>
          <w:u w:val="single"/>
        </w:rPr>
        <w:t>DA NOTA TÉCNICA</w:t>
      </w:r>
      <w:r w:rsidR="002A7466" w:rsidRPr="001D1C74">
        <w:rPr>
          <w:rFonts w:asciiTheme="minorHAnsi" w:hAnsiTheme="minorHAnsi" w:cstheme="minorHAnsi"/>
        </w:rPr>
        <w:t xml:space="preserve"> - </w:t>
      </w:r>
      <w:r w:rsidR="002A7466" w:rsidRPr="001D1C74">
        <w:rPr>
          <w:rFonts w:asciiTheme="minorHAnsi" w:hAnsiTheme="minorHAnsi" w:cstheme="minorHAnsi"/>
          <w:b/>
        </w:rPr>
        <w:t xml:space="preserve"> </w:t>
      </w:r>
      <w:r w:rsidR="00326A9B" w:rsidRPr="001D1C74">
        <w:rPr>
          <w:rFonts w:asciiTheme="minorHAnsi" w:hAnsiTheme="minorHAnsi" w:cstheme="minorHAnsi"/>
        </w:rPr>
        <w:t>À</w:t>
      </w:r>
      <w:r w:rsidR="002A7466" w:rsidRPr="001D1C74">
        <w:rPr>
          <w:rFonts w:asciiTheme="minorHAnsi" w:hAnsiTheme="minorHAnsi" w:cstheme="minorHAnsi"/>
        </w:rPr>
        <w:t>s fls.</w:t>
      </w:r>
      <w:r w:rsidR="00326A9B" w:rsidRPr="001D1C74">
        <w:rPr>
          <w:rFonts w:asciiTheme="minorHAnsi" w:hAnsiTheme="minorHAnsi" w:cstheme="minorHAnsi"/>
        </w:rPr>
        <w:t xml:space="preserve"> 811/812, constata-se a Nota Técnica – 011.2/2017, datada de 10/01/2018, da lavra da Presidente da Comissão de Avaliação de Transporte Escolar, Jéssica M. Trajano de Almeida Bezerra, informando que foi realizada uma auditoria feita pela equipe da Comissão. Também descrito que fora </w:t>
      </w:r>
      <w:r w:rsidR="00326A9B" w:rsidRPr="001D1C74">
        <w:rPr>
          <w:rFonts w:asciiTheme="minorHAnsi" w:hAnsiTheme="minorHAnsi" w:cstheme="minorHAnsi"/>
          <w:b/>
          <w:u w:val="single"/>
        </w:rPr>
        <w:t>concedida autorização da Secretaria</w:t>
      </w:r>
      <w:r w:rsidR="00326A9B" w:rsidRPr="001D1C74">
        <w:rPr>
          <w:rFonts w:asciiTheme="minorHAnsi" w:hAnsiTheme="minorHAnsi" w:cstheme="minorHAnsi"/>
        </w:rPr>
        <w:t xml:space="preserve">, para que os serviços não </w:t>
      </w:r>
      <w:r w:rsidR="00326A9B" w:rsidRPr="001D1C74">
        <w:rPr>
          <w:rFonts w:asciiTheme="minorHAnsi" w:hAnsiTheme="minorHAnsi" w:cstheme="minorHAnsi"/>
        </w:rPr>
        <w:lastRenderedPageBreak/>
        <w:t>fossem interrompidos,</w:t>
      </w:r>
      <w:r w:rsidR="002A7466" w:rsidRPr="001D1C74">
        <w:rPr>
          <w:rFonts w:asciiTheme="minorHAnsi" w:hAnsiTheme="minorHAnsi" w:cstheme="minorHAnsi"/>
        </w:rPr>
        <w:t xml:space="preserve"> </w:t>
      </w:r>
      <w:r w:rsidR="008D4FB9" w:rsidRPr="001D1C74">
        <w:rPr>
          <w:rFonts w:asciiTheme="minorHAnsi" w:hAnsiTheme="minorHAnsi" w:cstheme="minorHAnsi"/>
        </w:rPr>
        <w:t xml:space="preserve">que as </w:t>
      </w:r>
      <w:proofErr w:type="spellStart"/>
      <w:r w:rsidR="008D4FB9" w:rsidRPr="001D1C74">
        <w:rPr>
          <w:rFonts w:asciiTheme="minorHAnsi" w:hAnsiTheme="minorHAnsi" w:cstheme="minorHAnsi"/>
        </w:rPr>
        <w:t>freqências</w:t>
      </w:r>
      <w:proofErr w:type="spellEnd"/>
      <w:r w:rsidR="008D4FB9" w:rsidRPr="001D1C74">
        <w:rPr>
          <w:rFonts w:asciiTheme="minorHAnsi" w:hAnsiTheme="minorHAnsi" w:cstheme="minorHAnsi"/>
        </w:rPr>
        <w:t xml:space="preserve"> estão devidamente assinadas pelos transportadores, e atestadas pelos Diretores de Escolas e pelos Gerentes da </w:t>
      </w:r>
      <w:proofErr w:type="spellStart"/>
      <w:proofErr w:type="gramStart"/>
      <w:r w:rsidR="008D4FB9" w:rsidRPr="001D1C74">
        <w:rPr>
          <w:rFonts w:asciiTheme="minorHAnsi" w:hAnsiTheme="minorHAnsi" w:cstheme="minorHAnsi"/>
        </w:rPr>
        <w:t>GEREs</w:t>
      </w:r>
      <w:proofErr w:type="spellEnd"/>
      <w:proofErr w:type="gramEnd"/>
      <w:r w:rsidR="008D4FB9" w:rsidRPr="001D1C74">
        <w:rPr>
          <w:rFonts w:asciiTheme="minorHAnsi" w:hAnsiTheme="minorHAnsi" w:cstheme="minorHAnsi"/>
        </w:rPr>
        <w:t xml:space="preserve">, que </w:t>
      </w:r>
      <w:r w:rsidR="00313670" w:rsidRPr="001D1C74">
        <w:rPr>
          <w:rFonts w:asciiTheme="minorHAnsi" w:hAnsiTheme="minorHAnsi" w:cstheme="minorHAnsi"/>
        </w:rPr>
        <w:t>as planilhas de pagamento teve os valores confrontados com as freqüências, correspondendo aos valores devidos aos transportadores por seus serviços prestados, concluindo que, após as correções e considerações apresentadas pela comissão, o montante devido a ser pago corresponde à R$1.493.366,01 (um milhão, quatrocentos e noventa e três mil, trezentos e sessenta e seis reais e um centavo).</w:t>
      </w:r>
    </w:p>
    <w:p w:rsidR="00D40FB9" w:rsidRPr="001D1C74" w:rsidRDefault="009403BF" w:rsidP="00F5452F">
      <w:pPr>
        <w:pStyle w:val="SemEspaamento"/>
        <w:spacing w:line="360" w:lineRule="auto"/>
        <w:ind w:firstLine="708"/>
        <w:jc w:val="both"/>
        <w:rPr>
          <w:rFonts w:asciiTheme="minorHAnsi" w:hAnsiTheme="minorHAnsi" w:cstheme="minorHAnsi"/>
        </w:rPr>
      </w:pPr>
      <w:r w:rsidRPr="001D1C74">
        <w:rPr>
          <w:rFonts w:asciiTheme="minorHAnsi" w:hAnsiTheme="minorHAnsi" w:cstheme="minorHAnsi"/>
          <w:b/>
          <w:u w:val="single"/>
        </w:rPr>
        <w:t>4</w:t>
      </w:r>
      <w:r w:rsidR="00D40FB9" w:rsidRPr="001D1C74">
        <w:rPr>
          <w:rFonts w:asciiTheme="minorHAnsi" w:hAnsiTheme="minorHAnsi" w:cstheme="minorHAnsi"/>
          <w:b/>
          <w:u w:val="single"/>
        </w:rPr>
        <w:t xml:space="preserve"> – </w:t>
      </w:r>
      <w:r w:rsidR="00067221" w:rsidRPr="001D1C74">
        <w:rPr>
          <w:rFonts w:asciiTheme="minorHAnsi" w:hAnsiTheme="minorHAnsi" w:cstheme="minorHAnsi"/>
          <w:b/>
          <w:u w:val="single"/>
        </w:rPr>
        <w:t xml:space="preserve">AUSÊNCIA DE </w:t>
      </w:r>
      <w:r w:rsidR="00D40FB9" w:rsidRPr="001D1C74">
        <w:rPr>
          <w:rFonts w:asciiTheme="minorHAnsi" w:hAnsiTheme="minorHAnsi" w:cstheme="minorHAnsi"/>
          <w:b/>
          <w:u w:val="single"/>
        </w:rPr>
        <w:t>CERTIDÕES DE REGULARIDADE</w:t>
      </w:r>
      <w:r w:rsidR="00067221" w:rsidRPr="001D1C74">
        <w:rPr>
          <w:rFonts w:asciiTheme="minorHAnsi" w:hAnsiTheme="minorHAnsi" w:cstheme="minorHAnsi"/>
          <w:b/>
          <w:u w:val="single"/>
        </w:rPr>
        <w:t xml:space="preserve"> FISCAL E TRABALHISTA</w:t>
      </w:r>
      <w:r w:rsidR="00D40FB9" w:rsidRPr="001D1C74">
        <w:rPr>
          <w:rFonts w:asciiTheme="minorHAnsi" w:hAnsiTheme="minorHAnsi" w:cstheme="minorHAnsi"/>
          <w:b/>
        </w:rPr>
        <w:t xml:space="preserve"> – </w:t>
      </w:r>
      <w:r w:rsidR="00D40FB9" w:rsidRPr="001D1C74">
        <w:rPr>
          <w:rFonts w:asciiTheme="minorHAnsi" w:hAnsiTheme="minorHAnsi" w:cstheme="minorHAnsi"/>
        </w:rPr>
        <w:t>Em análise aos documentos apensados aos autos, observa-se</w:t>
      </w:r>
      <w:proofErr w:type="gramStart"/>
      <w:r w:rsidR="00D40FB9" w:rsidRPr="001D1C74">
        <w:rPr>
          <w:rFonts w:asciiTheme="minorHAnsi" w:hAnsiTheme="minorHAnsi" w:cstheme="minorHAnsi"/>
        </w:rPr>
        <w:t xml:space="preserve">  </w:t>
      </w:r>
      <w:proofErr w:type="gramEnd"/>
      <w:r w:rsidR="00D40FB9" w:rsidRPr="001D1C74">
        <w:rPr>
          <w:rFonts w:asciiTheme="minorHAnsi" w:hAnsiTheme="minorHAnsi" w:cstheme="minorHAnsi"/>
        </w:rPr>
        <w:t xml:space="preserve">que </w:t>
      </w:r>
      <w:r w:rsidR="00A22CDD" w:rsidRPr="001D1C74">
        <w:rPr>
          <w:rFonts w:asciiTheme="minorHAnsi" w:hAnsiTheme="minorHAnsi" w:cstheme="minorHAnsi"/>
        </w:rPr>
        <w:t>não foram acostadas as devidas certid</w:t>
      </w:r>
      <w:r w:rsidR="0044141A" w:rsidRPr="001D1C74">
        <w:rPr>
          <w:rFonts w:asciiTheme="minorHAnsi" w:hAnsiTheme="minorHAnsi" w:cstheme="minorHAnsi"/>
        </w:rPr>
        <w:t>ões</w:t>
      </w:r>
      <w:r w:rsidR="00A22CDD" w:rsidRPr="001D1C74">
        <w:rPr>
          <w:rFonts w:asciiTheme="minorHAnsi" w:hAnsiTheme="minorHAnsi" w:cstheme="minorHAnsi"/>
        </w:rPr>
        <w:t xml:space="preserve"> de regularidade fiscal da empresa </w:t>
      </w:r>
      <w:r w:rsidR="00A22CDD" w:rsidRPr="001D1C74">
        <w:rPr>
          <w:rFonts w:asciiTheme="minorHAnsi" w:hAnsiTheme="minorHAnsi" w:cstheme="minorHAnsi"/>
          <w:b/>
          <w:bCs/>
        </w:rPr>
        <w:t>BIOÉTICA DE GESTÃO PÚBLICA.</w:t>
      </w:r>
    </w:p>
    <w:p w:rsidR="003D5BEE" w:rsidRPr="001D1C74" w:rsidRDefault="009403BF" w:rsidP="00F5452F">
      <w:pPr>
        <w:pStyle w:val="SemEspaamento"/>
        <w:spacing w:line="360" w:lineRule="auto"/>
        <w:ind w:firstLine="708"/>
        <w:jc w:val="both"/>
        <w:rPr>
          <w:rFonts w:asciiTheme="minorHAnsi" w:hAnsiTheme="minorHAnsi" w:cstheme="minorHAnsi"/>
        </w:rPr>
      </w:pPr>
      <w:proofErr w:type="gramStart"/>
      <w:r w:rsidRPr="001D1C74">
        <w:rPr>
          <w:rFonts w:asciiTheme="minorHAnsi" w:hAnsiTheme="minorHAnsi" w:cstheme="minorHAnsi"/>
          <w:b/>
          <w:u w:val="single"/>
        </w:rPr>
        <w:t>5</w:t>
      </w:r>
      <w:proofErr w:type="gramEnd"/>
      <w:r w:rsidR="003D5BEE" w:rsidRPr="001D1C74">
        <w:rPr>
          <w:rFonts w:asciiTheme="minorHAnsi" w:hAnsiTheme="minorHAnsi" w:cstheme="minorHAnsi"/>
          <w:b/>
          <w:u w:val="single"/>
        </w:rPr>
        <w:t xml:space="preserve"> – </w:t>
      </w:r>
      <w:r w:rsidR="009051FB" w:rsidRPr="001D1C74">
        <w:rPr>
          <w:rFonts w:asciiTheme="minorHAnsi" w:hAnsiTheme="minorHAnsi" w:cstheme="minorHAnsi"/>
          <w:b/>
          <w:u w:val="single"/>
        </w:rPr>
        <w:t>DECLARAÇÃO</w:t>
      </w:r>
      <w:r w:rsidR="003D5BEE" w:rsidRPr="001D1C74">
        <w:rPr>
          <w:rFonts w:asciiTheme="minorHAnsi" w:hAnsiTheme="minorHAnsi" w:cstheme="minorHAnsi"/>
          <w:b/>
        </w:rPr>
        <w:t xml:space="preserve"> – </w:t>
      </w:r>
      <w:r w:rsidR="003D5BEE" w:rsidRPr="001D1C74">
        <w:rPr>
          <w:rFonts w:asciiTheme="minorHAnsi" w:hAnsiTheme="minorHAnsi" w:cstheme="minorHAnsi"/>
        </w:rPr>
        <w:t xml:space="preserve">À fl. </w:t>
      </w:r>
      <w:r w:rsidR="009051FB" w:rsidRPr="001D1C74">
        <w:rPr>
          <w:rFonts w:asciiTheme="minorHAnsi" w:hAnsiTheme="minorHAnsi" w:cstheme="minorHAnsi"/>
        </w:rPr>
        <w:t>813</w:t>
      </w:r>
      <w:r w:rsidR="008F1AC3" w:rsidRPr="001D1C74">
        <w:rPr>
          <w:rFonts w:asciiTheme="minorHAnsi" w:hAnsiTheme="minorHAnsi" w:cstheme="minorHAnsi"/>
        </w:rPr>
        <w:t xml:space="preserve"> </w:t>
      </w:r>
      <w:r w:rsidR="003D5BEE" w:rsidRPr="001D1C74">
        <w:rPr>
          <w:rFonts w:asciiTheme="minorHAnsi" w:hAnsiTheme="minorHAnsi" w:cstheme="minorHAnsi"/>
        </w:rPr>
        <w:t>con</w:t>
      </w:r>
      <w:r w:rsidR="009051FB" w:rsidRPr="001D1C74">
        <w:rPr>
          <w:rFonts w:asciiTheme="minorHAnsi" w:hAnsiTheme="minorHAnsi" w:cstheme="minorHAnsi"/>
        </w:rPr>
        <w:t>s</w:t>
      </w:r>
      <w:r w:rsidR="003D5BEE" w:rsidRPr="001D1C74">
        <w:rPr>
          <w:rFonts w:asciiTheme="minorHAnsi" w:hAnsiTheme="minorHAnsi" w:cstheme="minorHAnsi"/>
        </w:rPr>
        <w:t>ta</w:t>
      </w:r>
      <w:r w:rsidR="009051FB" w:rsidRPr="001D1C74">
        <w:rPr>
          <w:rFonts w:asciiTheme="minorHAnsi" w:hAnsiTheme="minorHAnsi" w:cstheme="minorHAnsi"/>
        </w:rPr>
        <w:t xml:space="preserve"> a Declaração, datada de 12/01/2018, da lavra do Secretário de Estado da Educação, José Luciano Barbosa da Silva, com informações pertinentes ao Decreto nº 51.828/2017, incluindo que há disponibilidade financeira, porém sem especificar a conta que irá atender a despesa em tela.</w:t>
      </w:r>
    </w:p>
    <w:p w:rsidR="009051FB" w:rsidRPr="001D1C74" w:rsidRDefault="009403BF" w:rsidP="00F5452F">
      <w:pPr>
        <w:pStyle w:val="SemEspaamento"/>
        <w:spacing w:line="360" w:lineRule="auto"/>
        <w:ind w:firstLine="708"/>
        <w:jc w:val="both"/>
        <w:rPr>
          <w:rFonts w:asciiTheme="minorHAnsi" w:hAnsiTheme="minorHAnsi" w:cstheme="minorHAnsi"/>
        </w:rPr>
      </w:pPr>
      <w:proofErr w:type="gramStart"/>
      <w:r w:rsidRPr="001D1C74">
        <w:rPr>
          <w:rFonts w:asciiTheme="minorHAnsi" w:hAnsiTheme="minorHAnsi" w:cstheme="minorHAnsi"/>
          <w:b/>
          <w:u w:val="single"/>
        </w:rPr>
        <w:t>6</w:t>
      </w:r>
      <w:proofErr w:type="gramEnd"/>
      <w:r w:rsidR="009051FB" w:rsidRPr="001D1C74">
        <w:rPr>
          <w:rFonts w:asciiTheme="minorHAnsi" w:hAnsiTheme="minorHAnsi" w:cstheme="minorHAnsi"/>
          <w:b/>
          <w:u w:val="single"/>
        </w:rPr>
        <w:t xml:space="preserve"> – DO PROCESSO LICITATÓRIO</w:t>
      </w:r>
      <w:r w:rsidR="009051FB" w:rsidRPr="001D1C74">
        <w:rPr>
          <w:rFonts w:asciiTheme="minorHAnsi" w:hAnsiTheme="minorHAnsi" w:cstheme="minorHAnsi"/>
          <w:b/>
        </w:rPr>
        <w:t xml:space="preserve"> – </w:t>
      </w:r>
      <w:r w:rsidR="009051FB" w:rsidRPr="001D1C74">
        <w:rPr>
          <w:rFonts w:asciiTheme="minorHAnsi" w:hAnsiTheme="minorHAnsi" w:cstheme="minorHAnsi"/>
        </w:rPr>
        <w:t xml:space="preserve">À fl. 816, verifica-se o Despacho </w:t>
      </w:r>
      <w:r w:rsidR="0044141A" w:rsidRPr="001D1C74">
        <w:rPr>
          <w:rFonts w:asciiTheme="minorHAnsi" w:hAnsiTheme="minorHAnsi" w:cstheme="minorHAnsi"/>
        </w:rPr>
        <w:t>006/2018</w:t>
      </w:r>
      <w:r w:rsidR="009051FB" w:rsidRPr="001D1C74">
        <w:rPr>
          <w:rFonts w:asciiTheme="minorHAnsi" w:hAnsiTheme="minorHAnsi" w:cstheme="minorHAnsi"/>
        </w:rPr>
        <w:t>, datado de</w:t>
      </w:r>
      <w:r w:rsidR="00D130E4" w:rsidRPr="001D1C74">
        <w:rPr>
          <w:rFonts w:asciiTheme="minorHAnsi" w:hAnsiTheme="minorHAnsi" w:cstheme="minorHAnsi"/>
        </w:rPr>
        <w:t xml:space="preserve"> 16/01/2018, exarado pela Presidente da Comissão, Jéssica M. Trajano de Almeida Bezerra, informando da existência do Processo Licitatório de Transporte Escolar nº 1800-5404/2015, que originou junto a AMGESP o Pregão Eletrônico nº 13.367/2017, referente a contratação de transporte escolar, e que até a presente data não foi concluído</w:t>
      </w:r>
      <w:r w:rsidR="003A6709" w:rsidRPr="001D1C74">
        <w:rPr>
          <w:rFonts w:asciiTheme="minorHAnsi" w:hAnsiTheme="minorHAnsi" w:cstheme="minorHAnsi"/>
        </w:rPr>
        <w:t xml:space="preserve"> (fl. 828).</w:t>
      </w:r>
    </w:p>
    <w:p w:rsidR="003A6709" w:rsidRPr="001D1C74" w:rsidRDefault="009403BF" w:rsidP="003A6709">
      <w:pPr>
        <w:pStyle w:val="SemEspaamento"/>
        <w:spacing w:line="360" w:lineRule="auto"/>
        <w:ind w:firstLine="708"/>
        <w:jc w:val="both"/>
        <w:rPr>
          <w:rFonts w:asciiTheme="minorHAnsi" w:hAnsiTheme="minorHAnsi" w:cstheme="minorHAnsi"/>
        </w:rPr>
      </w:pPr>
      <w:proofErr w:type="gramStart"/>
      <w:r w:rsidRPr="001D1C74">
        <w:rPr>
          <w:rFonts w:asciiTheme="minorHAnsi" w:hAnsiTheme="minorHAnsi" w:cstheme="minorHAnsi"/>
          <w:b/>
          <w:u w:val="single"/>
        </w:rPr>
        <w:t>7</w:t>
      </w:r>
      <w:proofErr w:type="gramEnd"/>
      <w:r w:rsidR="003A6709" w:rsidRPr="001D1C74">
        <w:rPr>
          <w:rFonts w:asciiTheme="minorHAnsi" w:hAnsiTheme="minorHAnsi" w:cstheme="minorHAnsi"/>
          <w:b/>
          <w:u w:val="single"/>
        </w:rPr>
        <w:t xml:space="preserve"> – DO CONTRATO</w:t>
      </w:r>
      <w:r w:rsidR="003A6709" w:rsidRPr="001D1C74">
        <w:rPr>
          <w:rFonts w:asciiTheme="minorHAnsi" w:hAnsiTheme="minorHAnsi" w:cstheme="minorHAnsi"/>
          <w:b/>
        </w:rPr>
        <w:t xml:space="preserve"> – </w:t>
      </w:r>
      <w:r w:rsidR="003A6709" w:rsidRPr="001D1C74">
        <w:rPr>
          <w:rFonts w:asciiTheme="minorHAnsi" w:hAnsiTheme="minorHAnsi" w:cstheme="minorHAnsi"/>
        </w:rPr>
        <w:t xml:space="preserve">Às fls. 817/827, verifica-se a cópia do Contrato nº 008/2017, celebrado entre e Estado de Alagoas, por intermédio da Secretaria da Educação, e a empresa </w:t>
      </w:r>
      <w:r w:rsidR="003A6709" w:rsidRPr="001D1C74">
        <w:rPr>
          <w:rFonts w:asciiTheme="minorHAnsi" w:hAnsiTheme="minorHAnsi" w:cstheme="minorHAnsi"/>
          <w:b/>
          <w:bCs/>
        </w:rPr>
        <w:t>BIOÉTICA DE GESTÃO PÚBLICA</w:t>
      </w:r>
      <w:r w:rsidR="003A6709" w:rsidRPr="001D1C74">
        <w:rPr>
          <w:rFonts w:asciiTheme="minorHAnsi" w:hAnsiTheme="minorHAnsi" w:cstheme="minorHAnsi"/>
          <w:bCs/>
        </w:rPr>
        <w:t>, assinado em 24/08/2017, e vigente entre 14/08/2017 e 14/11/2017, conforme cláusula segunda.</w:t>
      </w:r>
    </w:p>
    <w:p w:rsidR="00075206" w:rsidRPr="001D1C74" w:rsidRDefault="009403BF" w:rsidP="00075206">
      <w:pPr>
        <w:suppressAutoHyphens/>
        <w:spacing w:after="0" w:line="360" w:lineRule="auto"/>
        <w:ind w:firstLine="709"/>
        <w:contextualSpacing/>
        <w:jc w:val="both"/>
        <w:rPr>
          <w:rFonts w:asciiTheme="minorHAnsi" w:hAnsiTheme="minorHAnsi" w:cstheme="minorHAnsi"/>
        </w:rPr>
      </w:pPr>
      <w:r w:rsidRPr="001D1C74">
        <w:rPr>
          <w:rFonts w:asciiTheme="minorHAnsi" w:hAnsiTheme="minorHAnsi" w:cstheme="minorHAnsi"/>
          <w:b/>
          <w:u w:val="single"/>
        </w:rPr>
        <w:t>8</w:t>
      </w:r>
      <w:r w:rsidR="00075206" w:rsidRPr="001D1C74">
        <w:rPr>
          <w:rFonts w:asciiTheme="minorHAnsi" w:hAnsiTheme="minorHAnsi" w:cstheme="minorHAnsi"/>
          <w:b/>
          <w:u w:val="single"/>
        </w:rPr>
        <w:t xml:space="preserve"> - DO CUMPRIMENTO DA NOTA TÉCNICA DA PGE/AL</w:t>
      </w:r>
      <w:r w:rsidR="00075206" w:rsidRPr="001D1C74">
        <w:rPr>
          <w:rFonts w:asciiTheme="minorHAnsi" w:hAnsiTheme="minorHAnsi" w:cstheme="minorHAnsi"/>
          <w:b/>
        </w:rPr>
        <w:t xml:space="preserve"> –</w:t>
      </w:r>
      <w:r w:rsidR="00075206" w:rsidRPr="001D1C74">
        <w:rPr>
          <w:rFonts w:asciiTheme="minorHAnsi" w:hAnsiTheme="minorHAnsi" w:cstheme="minorHAnsi"/>
        </w:rPr>
        <w:t xml:space="preserve"> Considerando as circunstâncias que envolvem o pagamento ora pleiteado, revela-se necessária a observância das recomendações contidas na Nota Técnica exarada pela Procuradoria Geral do Estado de Alagoas – PGE/AL, através do Despacho PGE-GAB. Nº 3246/2017, que versa sobre pagamentos pela via indenizatória. </w:t>
      </w:r>
      <w:r w:rsidR="00075206" w:rsidRPr="001D1C74">
        <w:rPr>
          <w:rFonts w:asciiTheme="minorHAnsi" w:hAnsiTheme="minorHAnsi" w:cstheme="minorHAnsi"/>
          <w:i/>
        </w:rPr>
        <w:t xml:space="preserve">In </w:t>
      </w:r>
      <w:proofErr w:type="spellStart"/>
      <w:r w:rsidR="00075206" w:rsidRPr="001D1C74">
        <w:rPr>
          <w:rFonts w:asciiTheme="minorHAnsi" w:hAnsiTheme="minorHAnsi" w:cstheme="minorHAnsi"/>
          <w:i/>
        </w:rPr>
        <w:t>verbis</w:t>
      </w:r>
      <w:proofErr w:type="spellEnd"/>
      <w:r w:rsidR="00075206" w:rsidRPr="001D1C74">
        <w:rPr>
          <w:rFonts w:asciiTheme="minorHAnsi" w:hAnsiTheme="minorHAnsi" w:cstheme="minorHAnsi"/>
          <w:i/>
        </w:rPr>
        <w:t>:</w:t>
      </w:r>
    </w:p>
    <w:p w:rsidR="00075206" w:rsidRPr="001D1C74" w:rsidRDefault="00075206" w:rsidP="00075206">
      <w:pPr>
        <w:suppressAutoHyphens/>
        <w:spacing w:after="0" w:line="360" w:lineRule="auto"/>
        <w:ind w:left="2835"/>
        <w:contextualSpacing/>
        <w:jc w:val="both"/>
        <w:rPr>
          <w:rFonts w:asciiTheme="minorHAnsi" w:hAnsiTheme="minorHAnsi" w:cstheme="minorHAnsi"/>
          <w:sz w:val="18"/>
          <w:szCs w:val="18"/>
        </w:rPr>
      </w:pPr>
      <w:r w:rsidRPr="001D1C74">
        <w:rPr>
          <w:rFonts w:asciiTheme="minorHAnsi" w:hAnsiTheme="minorHAnsi" w:cstheme="minorHAnsi"/>
          <w:sz w:val="18"/>
          <w:szCs w:val="18"/>
        </w:rPr>
        <w:t>I) O pagamento por indenização de despesas realizadas sem cobertura contratual poderá ocorrer quando observados os seguintes requisitos:</w:t>
      </w:r>
    </w:p>
    <w:p w:rsidR="00075206" w:rsidRPr="001D1C74" w:rsidRDefault="00075206" w:rsidP="00075206">
      <w:pPr>
        <w:suppressAutoHyphens/>
        <w:spacing w:after="0" w:line="360" w:lineRule="auto"/>
        <w:ind w:left="2835"/>
        <w:contextualSpacing/>
        <w:jc w:val="both"/>
        <w:rPr>
          <w:rFonts w:asciiTheme="minorHAnsi" w:hAnsiTheme="minorHAnsi" w:cstheme="minorHAnsi"/>
          <w:sz w:val="18"/>
          <w:szCs w:val="18"/>
        </w:rPr>
      </w:pPr>
      <w:r w:rsidRPr="001D1C74">
        <w:rPr>
          <w:rFonts w:asciiTheme="minorHAnsi" w:hAnsiTheme="minorHAnsi" w:cstheme="minorHAnsi"/>
          <w:b/>
          <w:sz w:val="18"/>
          <w:szCs w:val="18"/>
        </w:rPr>
        <w:t>a)</w:t>
      </w:r>
      <w:r w:rsidRPr="001D1C74">
        <w:rPr>
          <w:rFonts w:asciiTheme="minorHAnsi" w:hAnsiTheme="minorHAnsi" w:cstheme="minorHAnsi"/>
          <w:sz w:val="18"/>
          <w:szCs w:val="18"/>
        </w:rPr>
        <w:t xml:space="preserve"> </w:t>
      </w:r>
      <w:proofErr w:type="gramStart"/>
      <w:r w:rsidRPr="001D1C74">
        <w:rPr>
          <w:rFonts w:asciiTheme="minorHAnsi" w:hAnsiTheme="minorHAnsi" w:cstheme="minorHAnsi"/>
          <w:sz w:val="18"/>
          <w:szCs w:val="18"/>
        </w:rPr>
        <w:t>Atesto,</w:t>
      </w:r>
      <w:proofErr w:type="gramEnd"/>
      <w:r w:rsidRPr="001D1C74">
        <w:rPr>
          <w:rFonts w:asciiTheme="minorHAnsi" w:hAnsiTheme="minorHAnsi" w:cstheme="minorHAnsi"/>
          <w:sz w:val="18"/>
          <w:szCs w:val="18"/>
        </w:rPr>
        <w:t xml:space="preserve"> elaborado pelo ordenador de despesa, do benefício auferido pela Administração Pública;</w:t>
      </w:r>
    </w:p>
    <w:p w:rsidR="00075206" w:rsidRPr="001D1C74" w:rsidRDefault="00075206" w:rsidP="00075206">
      <w:pPr>
        <w:suppressAutoHyphens/>
        <w:spacing w:after="0" w:line="360" w:lineRule="auto"/>
        <w:ind w:left="2835"/>
        <w:contextualSpacing/>
        <w:jc w:val="both"/>
        <w:rPr>
          <w:rFonts w:asciiTheme="minorHAnsi" w:hAnsiTheme="minorHAnsi" w:cstheme="minorHAnsi"/>
          <w:sz w:val="18"/>
          <w:szCs w:val="18"/>
        </w:rPr>
      </w:pPr>
      <w:r w:rsidRPr="001D1C74">
        <w:rPr>
          <w:rFonts w:asciiTheme="minorHAnsi" w:hAnsiTheme="minorHAnsi" w:cstheme="minorHAnsi"/>
          <w:b/>
          <w:sz w:val="18"/>
          <w:szCs w:val="18"/>
        </w:rPr>
        <w:t>b)</w:t>
      </w:r>
      <w:r w:rsidRPr="001D1C74">
        <w:rPr>
          <w:rFonts w:asciiTheme="minorHAnsi" w:hAnsiTheme="minorHAnsi" w:cstheme="minorHAnsi"/>
          <w:sz w:val="18"/>
          <w:szCs w:val="18"/>
        </w:rPr>
        <w:t xml:space="preserve"> Ausência de má-fé do fornecedor ou executante aferida por meio de processo administrativo e atestada expressamente pelo ordenador de despesa, no sentido de que não tenha contribuído de qualquer forma para a irregularidade (Art. 59, parágrafo único, da Lei Federal nº 8.666/93);</w:t>
      </w:r>
    </w:p>
    <w:p w:rsidR="00075206" w:rsidRPr="001D1C74" w:rsidRDefault="00075206" w:rsidP="00075206">
      <w:pPr>
        <w:suppressAutoHyphens/>
        <w:spacing w:after="0" w:line="360" w:lineRule="auto"/>
        <w:ind w:left="2835"/>
        <w:contextualSpacing/>
        <w:jc w:val="both"/>
        <w:rPr>
          <w:rFonts w:asciiTheme="minorHAnsi" w:hAnsiTheme="minorHAnsi" w:cstheme="minorHAnsi"/>
          <w:sz w:val="18"/>
          <w:szCs w:val="18"/>
        </w:rPr>
      </w:pPr>
      <w:r w:rsidRPr="001D1C74">
        <w:rPr>
          <w:rFonts w:asciiTheme="minorHAnsi" w:hAnsiTheme="minorHAnsi" w:cstheme="minorHAnsi"/>
          <w:b/>
          <w:sz w:val="18"/>
          <w:szCs w:val="18"/>
        </w:rPr>
        <w:lastRenderedPageBreak/>
        <w:t>c)</w:t>
      </w:r>
      <w:r w:rsidRPr="001D1C74">
        <w:rPr>
          <w:rFonts w:asciiTheme="minorHAnsi" w:hAnsiTheme="minorHAnsi" w:cstheme="minorHAnsi"/>
          <w:sz w:val="18"/>
          <w:szCs w:val="18"/>
        </w:rPr>
        <w:t xml:space="preserve"> Nota fiscal com atesto de que os bens/serviços foram efetivamente fornecidos, de acordo com as expectativas da Administração;</w:t>
      </w:r>
    </w:p>
    <w:p w:rsidR="00075206" w:rsidRPr="001D1C74" w:rsidRDefault="00075206" w:rsidP="00075206">
      <w:pPr>
        <w:suppressAutoHyphens/>
        <w:spacing w:after="0" w:line="360" w:lineRule="auto"/>
        <w:ind w:left="2835"/>
        <w:contextualSpacing/>
        <w:jc w:val="both"/>
        <w:rPr>
          <w:rFonts w:asciiTheme="minorHAnsi" w:hAnsiTheme="minorHAnsi" w:cstheme="minorHAnsi"/>
          <w:sz w:val="18"/>
          <w:szCs w:val="18"/>
        </w:rPr>
      </w:pPr>
      <w:r w:rsidRPr="001D1C74">
        <w:rPr>
          <w:rFonts w:asciiTheme="minorHAnsi" w:hAnsiTheme="minorHAnsi" w:cstheme="minorHAnsi"/>
          <w:b/>
          <w:sz w:val="18"/>
          <w:szCs w:val="18"/>
        </w:rPr>
        <w:t>d)</w:t>
      </w:r>
      <w:r w:rsidRPr="001D1C74">
        <w:rPr>
          <w:rFonts w:asciiTheme="minorHAnsi" w:hAnsiTheme="minorHAnsi" w:cstheme="minorHAnsi"/>
          <w:sz w:val="18"/>
          <w:szCs w:val="18"/>
        </w:rPr>
        <w:t xml:space="preserve"> Justificativa da escolha do fornecedor ou executante;</w:t>
      </w:r>
    </w:p>
    <w:p w:rsidR="00075206" w:rsidRPr="001D1C74" w:rsidRDefault="00075206" w:rsidP="00075206">
      <w:pPr>
        <w:suppressAutoHyphens/>
        <w:spacing w:after="0" w:line="360" w:lineRule="auto"/>
        <w:ind w:left="2835"/>
        <w:contextualSpacing/>
        <w:jc w:val="both"/>
        <w:rPr>
          <w:rFonts w:asciiTheme="minorHAnsi" w:hAnsiTheme="minorHAnsi" w:cstheme="minorHAnsi"/>
          <w:sz w:val="18"/>
          <w:szCs w:val="18"/>
        </w:rPr>
      </w:pPr>
      <w:r w:rsidRPr="001D1C74">
        <w:rPr>
          <w:rFonts w:asciiTheme="minorHAnsi" w:hAnsiTheme="minorHAnsi" w:cstheme="minorHAnsi"/>
          <w:b/>
          <w:sz w:val="18"/>
          <w:szCs w:val="18"/>
        </w:rPr>
        <w:t>e)</w:t>
      </w:r>
      <w:r w:rsidRPr="001D1C74">
        <w:rPr>
          <w:rFonts w:asciiTheme="minorHAnsi" w:hAnsiTheme="minorHAnsi" w:cstheme="minorHAnsi"/>
          <w:sz w:val="18"/>
          <w:szCs w:val="18"/>
        </w:rPr>
        <w:t xml:space="preserve"> Comprovação da compatibilidade do valor da indenização com o preço de mercado, aferida nos termos da IN 01/2016/AMGESP ou da IN 03/2015/AMGESP, conforme o caso;</w:t>
      </w:r>
    </w:p>
    <w:p w:rsidR="00075206" w:rsidRPr="001D1C74" w:rsidRDefault="00075206" w:rsidP="00075206">
      <w:pPr>
        <w:suppressAutoHyphens/>
        <w:spacing w:after="0" w:line="360" w:lineRule="auto"/>
        <w:ind w:left="2835"/>
        <w:contextualSpacing/>
        <w:jc w:val="both"/>
        <w:rPr>
          <w:rFonts w:asciiTheme="minorHAnsi" w:hAnsiTheme="minorHAnsi" w:cstheme="minorHAnsi"/>
          <w:sz w:val="18"/>
          <w:szCs w:val="18"/>
        </w:rPr>
      </w:pPr>
      <w:r w:rsidRPr="001D1C74">
        <w:rPr>
          <w:rFonts w:asciiTheme="minorHAnsi" w:hAnsiTheme="minorHAnsi" w:cstheme="minorHAnsi"/>
          <w:b/>
          <w:sz w:val="18"/>
          <w:szCs w:val="18"/>
        </w:rPr>
        <w:t>f)</w:t>
      </w:r>
      <w:r w:rsidRPr="001D1C74">
        <w:rPr>
          <w:rFonts w:asciiTheme="minorHAnsi" w:hAnsiTheme="minorHAnsi" w:cstheme="minorHAnsi"/>
          <w:sz w:val="18"/>
          <w:szCs w:val="18"/>
        </w:rPr>
        <w:t xml:space="preserve"> Informe do crédito pelo qual correrá a despesa, com a indicação da classificação funcional programática e da categoria econômica;</w:t>
      </w:r>
    </w:p>
    <w:p w:rsidR="00075206" w:rsidRPr="001D1C74" w:rsidRDefault="00075206" w:rsidP="00075206">
      <w:pPr>
        <w:suppressAutoHyphens/>
        <w:spacing w:after="0" w:line="360" w:lineRule="auto"/>
        <w:ind w:left="2835"/>
        <w:contextualSpacing/>
        <w:jc w:val="both"/>
        <w:rPr>
          <w:rFonts w:asciiTheme="minorHAnsi" w:hAnsiTheme="minorHAnsi" w:cstheme="minorHAnsi"/>
          <w:sz w:val="18"/>
          <w:szCs w:val="18"/>
        </w:rPr>
      </w:pPr>
      <w:r w:rsidRPr="001D1C74">
        <w:rPr>
          <w:rFonts w:asciiTheme="minorHAnsi" w:hAnsiTheme="minorHAnsi" w:cstheme="minorHAnsi"/>
          <w:b/>
          <w:sz w:val="18"/>
          <w:szCs w:val="18"/>
        </w:rPr>
        <w:t>g)</w:t>
      </w:r>
      <w:r w:rsidRPr="001D1C74">
        <w:rPr>
          <w:rFonts w:asciiTheme="minorHAnsi" w:hAnsiTheme="minorHAnsi" w:cstheme="minorHAnsi"/>
          <w:sz w:val="18"/>
          <w:szCs w:val="18"/>
        </w:rPr>
        <w:t xml:space="preserve"> Inocorrência de prescrição do crédito;</w:t>
      </w:r>
    </w:p>
    <w:p w:rsidR="00075206" w:rsidRPr="001D1C74" w:rsidRDefault="00075206" w:rsidP="00075206">
      <w:pPr>
        <w:suppressAutoHyphens/>
        <w:spacing w:after="0" w:line="360" w:lineRule="auto"/>
        <w:ind w:left="2835"/>
        <w:contextualSpacing/>
        <w:jc w:val="both"/>
        <w:rPr>
          <w:rFonts w:asciiTheme="minorHAnsi" w:hAnsiTheme="minorHAnsi" w:cstheme="minorHAnsi"/>
          <w:b/>
          <w:sz w:val="18"/>
          <w:szCs w:val="18"/>
          <w:u w:val="single"/>
        </w:rPr>
      </w:pPr>
      <w:r w:rsidRPr="001D1C74">
        <w:rPr>
          <w:rFonts w:asciiTheme="minorHAnsi" w:hAnsiTheme="minorHAnsi" w:cstheme="minorHAnsi"/>
          <w:b/>
          <w:sz w:val="18"/>
          <w:szCs w:val="18"/>
          <w:u w:val="single"/>
        </w:rPr>
        <w:t>h) Oitiva prévia da Controladoria Geral do Estado – CGE/AL;</w:t>
      </w:r>
    </w:p>
    <w:p w:rsidR="00075206" w:rsidRPr="001D1C74" w:rsidRDefault="00075206" w:rsidP="00075206">
      <w:pPr>
        <w:suppressAutoHyphens/>
        <w:spacing w:after="0" w:line="360" w:lineRule="auto"/>
        <w:ind w:left="2835"/>
        <w:contextualSpacing/>
        <w:jc w:val="both"/>
        <w:rPr>
          <w:rFonts w:asciiTheme="minorHAnsi" w:hAnsiTheme="minorHAnsi" w:cstheme="minorHAnsi"/>
          <w:sz w:val="18"/>
          <w:szCs w:val="18"/>
        </w:rPr>
      </w:pPr>
      <w:r w:rsidRPr="001D1C74">
        <w:rPr>
          <w:rFonts w:asciiTheme="minorHAnsi" w:hAnsiTheme="minorHAnsi" w:cstheme="minorHAnsi"/>
          <w:b/>
          <w:sz w:val="18"/>
          <w:szCs w:val="18"/>
        </w:rPr>
        <w:t>i)</w:t>
      </w:r>
      <w:r w:rsidRPr="001D1C74">
        <w:rPr>
          <w:rFonts w:asciiTheme="minorHAnsi" w:hAnsiTheme="minorHAnsi" w:cstheme="minorHAnsi"/>
          <w:sz w:val="18"/>
          <w:szCs w:val="18"/>
        </w:rPr>
        <w:t xml:space="preserve"> Instauração de sindicância administrativa e, sendo o caso, de posterior processo administrativo disciplinar, por meio do qual se possa identificar e responsabilizar o (s) agente público (s) responsável (is) pela assunção irregular da despesa, tudo mediante </w:t>
      </w:r>
      <w:proofErr w:type="gramStart"/>
      <w:r w:rsidRPr="001D1C74">
        <w:rPr>
          <w:rFonts w:asciiTheme="minorHAnsi" w:hAnsiTheme="minorHAnsi" w:cstheme="minorHAnsi"/>
          <w:sz w:val="18"/>
          <w:szCs w:val="18"/>
        </w:rPr>
        <w:t>ampla defesa e contraditório</w:t>
      </w:r>
      <w:proofErr w:type="gramEnd"/>
      <w:r w:rsidRPr="001D1C74">
        <w:rPr>
          <w:rFonts w:asciiTheme="minorHAnsi" w:hAnsiTheme="minorHAnsi" w:cstheme="minorHAnsi"/>
          <w:sz w:val="18"/>
          <w:szCs w:val="18"/>
        </w:rPr>
        <w:t>. (Lei nº 5.247/91, art. 158 e seguintes). (sem grifos no original)</w:t>
      </w:r>
    </w:p>
    <w:p w:rsidR="00512BFA" w:rsidRPr="001D1C74" w:rsidRDefault="00512BFA" w:rsidP="00F5452F">
      <w:pPr>
        <w:spacing w:after="0" w:line="360" w:lineRule="auto"/>
        <w:ind w:firstLine="709"/>
        <w:jc w:val="both"/>
        <w:rPr>
          <w:rFonts w:asciiTheme="minorHAnsi" w:hAnsiTheme="minorHAnsi" w:cstheme="minorHAnsi"/>
        </w:rPr>
      </w:pPr>
      <w:r w:rsidRPr="001D1C74">
        <w:rPr>
          <w:rFonts w:asciiTheme="minorHAnsi" w:hAnsiTheme="minorHAnsi" w:cstheme="minorHAnsi"/>
        </w:rPr>
        <w:t xml:space="preserve">De toda a explanação e detalhamento dos autos, contidos no </w:t>
      </w:r>
      <w:r w:rsidRPr="001D1C74">
        <w:rPr>
          <w:rFonts w:asciiTheme="minorHAnsi" w:hAnsiTheme="minorHAnsi" w:cstheme="minorHAnsi"/>
          <w:b/>
        </w:rPr>
        <w:t>“Exame dos Autos”</w:t>
      </w:r>
      <w:r w:rsidRPr="001D1C74">
        <w:rPr>
          <w:rFonts w:asciiTheme="minorHAnsi" w:hAnsiTheme="minorHAnsi" w:cstheme="minorHAnsi"/>
        </w:rPr>
        <w:t xml:space="preserve"> do presente parecer e considerando a urgência que circunstância a contratação, trazemos à baila as seguintes considerações, quais sejam:</w:t>
      </w:r>
    </w:p>
    <w:p w:rsidR="00075206" w:rsidRPr="001D1C74" w:rsidRDefault="00075206" w:rsidP="00075206">
      <w:pPr>
        <w:suppressAutoHyphens/>
        <w:spacing w:after="0" w:line="360" w:lineRule="auto"/>
        <w:ind w:left="708" w:firstLine="1"/>
        <w:contextualSpacing/>
        <w:jc w:val="both"/>
        <w:rPr>
          <w:rFonts w:asciiTheme="minorHAnsi" w:hAnsiTheme="minorHAnsi" w:cstheme="minorHAnsi"/>
        </w:rPr>
      </w:pPr>
      <w:r w:rsidRPr="001D1C74">
        <w:rPr>
          <w:rFonts w:asciiTheme="minorHAnsi" w:hAnsiTheme="minorHAnsi" w:cstheme="minorHAnsi"/>
          <w:b/>
        </w:rPr>
        <w:t>I</w:t>
      </w:r>
      <w:r w:rsidRPr="001D1C74">
        <w:rPr>
          <w:rFonts w:asciiTheme="minorHAnsi" w:hAnsiTheme="minorHAnsi" w:cstheme="minorHAnsi"/>
        </w:rPr>
        <w:t xml:space="preserve">. </w:t>
      </w:r>
      <w:r w:rsidRPr="001D1C74">
        <w:rPr>
          <w:rFonts w:asciiTheme="minorHAnsi" w:hAnsiTheme="minorHAnsi" w:cstheme="minorHAnsi"/>
          <w:b/>
          <w:u w:val="single"/>
        </w:rPr>
        <w:t>CUMPRIMENTO DAS RECOMENDAÇÕES APRESENTADAS PELA PGE/AL</w:t>
      </w:r>
      <w:r w:rsidRPr="001D1C74">
        <w:rPr>
          <w:rFonts w:asciiTheme="minorHAnsi" w:hAnsiTheme="minorHAnsi" w:cstheme="minorHAnsi"/>
        </w:rPr>
        <w:t xml:space="preserve"> –</w:t>
      </w:r>
      <w:r w:rsidRPr="001D1C74">
        <w:rPr>
          <w:rFonts w:asciiTheme="minorHAnsi" w:hAnsiTheme="minorHAnsi" w:cstheme="minorHAnsi"/>
          <w:b/>
        </w:rPr>
        <w:t xml:space="preserve"> </w:t>
      </w:r>
      <w:r w:rsidRPr="001D1C74">
        <w:rPr>
          <w:rFonts w:asciiTheme="minorHAnsi" w:hAnsiTheme="minorHAnsi" w:cstheme="minorHAnsi"/>
        </w:rPr>
        <w:t>Que a SE</w:t>
      </w:r>
      <w:r w:rsidR="0044141A" w:rsidRPr="001D1C74">
        <w:rPr>
          <w:rFonts w:asciiTheme="minorHAnsi" w:hAnsiTheme="minorHAnsi" w:cstheme="minorHAnsi"/>
        </w:rPr>
        <w:t>DUC</w:t>
      </w:r>
      <w:r w:rsidRPr="001D1C74">
        <w:rPr>
          <w:rFonts w:asciiTheme="minorHAnsi" w:hAnsiTheme="minorHAnsi" w:cstheme="minorHAnsi"/>
        </w:rPr>
        <w:t xml:space="preserve"> demonstre o cumprimento das recomendações contidas na referida Nota Técnica alíneas</w:t>
      </w:r>
      <w:r w:rsidRPr="001D1C74">
        <w:rPr>
          <w:rFonts w:asciiTheme="minorHAnsi" w:hAnsiTheme="minorHAnsi" w:cstheme="minorHAnsi"/>
          <w:b/>
        </w:rPr>
        <w:t xml:space="preserve"> </w:t>
      </w:r>
      <w:r w:rsidRPr="001D1C74">
        <w:rPr>
          <w:rFonts w:asciiTheme="minorHAnsi" w:hAnsiTheme="minorHAnsi" w:cstheme="minorHAnsi"/>
          <w:b/>
          <w:i/>
        </w:rPr>
        <w:t>“a” a “i”.</w:t>
      </w:r>
      <w:r w:rsidRPr="001D1C74">
        <w:rPr>
          <w:rFonts w:asciiTheme="minorHAnsi" w:hAnsiTheme="minorHAnsi" w:cstheme="minorHAnsi"/>
        </w:rPr>
        <w:t xml:space="preserve">  </w:t>
      </w:r>
    </w:p>
    <w:p w:rsidR="00075206" w:rsidRPr="001D1C74" w:rsidRDefault="00075206" w:rsidP="00075206">
      <w:pPr>
        <w:suppressAutoHyphens/>
        <w:spacing w:after="0" w:line="360" w:lineRule="auto"/>
        <w:ind w:left="709"/>
        <w:jc w:val="both"/>
        <w:rPr>
          <w:rFonts w:asciiTheme="minorHAnsi" w:hAnsiTheme="minorHAnsi" w:cstheme="minorHAnsi"/>
          <w:b/>
          <w:u w:val="single"/>
        </w:rPr>
      </w:pPr>
      <w:r w:rsidRPr="001D1C74">
        <w:rPr>
          <w:rFonts w:asciiTheme="minorHAnsi" w:hAnsiTheme="minorHAnsi" w:cstheme="minorHAnsi"/>
          <w:b/>
        </w:rPr>
        <w:t xml:space="preserve">II. </w:t>
      </w:r>
      <w:r w:rsidRPr="001D1C74">
        <w:rPr>
          <w:rFonts w:asciiTheme="minorHAnsi" w:hAnsiTheme="minorHAnsi" w:cstheme="minorHAnsi"/>
          <w:b/>
          <w:u w:val="single"/>
        </w:rPr>
        <w:t>DAS CERTIDÕES</w:t>
      </w:r>
      <w:r w:rsidRPr="001D1C74">
        <w:rPr>
          <w:rFonts w:asciiTheme="minorHAnsi" w:hAnsiTheme="minorHAnsi" w:cstheme="minorHAnsi"/>
          <w:b/>
        </w:rPr>
        <w:t xml:space="preserve"> </w:t>
      </w:r>
      <w:r w:rsidRPr="001D1C74">
        <w:rPr>
          <w:rFonts w:asciiTheme="minorHAnsi" w:hAnsiTheme="minorHAnsi" w:cstheme="minorHAnsi"/>
        </w:rPr>
        <w:t>– Quando da efetiva contratação, que as certidões referentes à regularidade jurídica, fiscal e trabalhista sejam observadas e os documentos comprobatórios sejam acostados aos autos em atendimento à legislação pertinente.</w:t>
      </w:r>
    </w:p>
    <w:p w:rsidR="00075206" w:rsidRPr="001D1C74" w:rsidRDefault="00075206" w:rsidP="00075206">
      <w:pPr>
        <w:pStyle w:val="PargrafodaLista"/>
        <w:suppressAutoHyphens/>
        <w:spacing w:before="0" w:after="0" w:line="360" w:lineRule="auto"/>
        <w:ind w:left="709"/>
        <w:rPr>
          <w:rFonts w:asciiTheme="minorHAnsi" w:hAnsiTheme="minorHAnsi" w:cstheme="minorHAnsi"/>
        </w:rPr>
      </w:pPr>
      <w:r w:rsidRPr="001D1C74">
        <w:rPr>
          <w:rFonts w:asciiTheme="minorHAnsi" w:hAnsiTheme="minorHAnsi" w:cstheme="minorHAnsi"/>
          <w:b/>
        </w:rPr>
        <w:t xml:space="preserve">III. </w:t>
      </w:r>
      <w:r w:rsidRPr="001D1C74">
        <w:rPr>
          <w:rFonts w:asciiTheme="minorHAnsi" w:hAnsiTheme="minorHAnsi" w:cstheme="minorHAnsi"/>
          <w:b/>
          <w:u w:val="single"/>
        </w:rPr>
        <w:t>CONDUTA DOS AGENTES PÚBLICOS</w:t>
      </w:r>
      <w:r w:rsidRPr="001D1C74">
        <w:rPr>
          <w:rFonts w:asciiTheme="minorHAnsi" w:hAnsiTheme="minorHAnsi" w:cstheme="minorHAnsi"/>
          <w:b/>
        </w:rPr>
        <w:t xml:space="preserve"> </w:t>
      </w:r>
      <w:r w:rsidRPr="001D1C74">
        <w:rPr>
          <w:rFonts w:asciiTheme="minorHAnsi" w:hAnsiTheme="minorHAnsi" w:cstheme="minorHAnsi"/>
        </w:rPr>
        <w:t>– Torna-se premente que se apure a conduta dos agentes públicos que, omissivamente ou comissivamente, tenha concorrido para a prática de ilícitos contra a Administração Pública, em obediência ao art. 2º, parágrafo único, inciso IV, da Lei Estadual nº 6.161/2000.</w:t>
      </w:r>
    </w:p>
    <w:p w:rsidR="00075206" w:rsidRPr="001D1C74" w:rsidRDefault="00075206" w:rsidP="00075206">
      <w:pPr>
        <w:pStyle w:val="PargrafodaLista"/>
        <w:spacing w:before="0" w:after="0" w:line="360" w:lineRule="auto"/>
        <w:ind w:left="709"/>
        <w:rPr>
          <w:rFonts w:asciiTheme="minorHAnsi" w:hAnsiTheme="minorHAnsi" w:cstheme="minorHAnsi"/>
        </w:rPr>
      </w:pPr>
      <w:r w:rsidRPr="001D1C74">
        <w:rPr>
          <w:rFonts w:asciiTheme="minorHAnsi" w:hAnsiTheme="minorHAnsi" w:cstheme="minorHAnsi"/>
          <w:b/>
        </w:rPr>
        <w:t xml:space="preserve">IV. </w:t>
      </w:r>
      <w:r w:rsidRPr="001D1C74">
        <w:rPr>
          <w:rFonts w:asciiTheme="minorHAnsi" w:hAnsiTheme="minorHAnsi" w:cstheme="minorHAnsi"/>
          <w:b/>
          <w:u w:val="single"/>
        </w:rPr>
        <w:t>DOTAÇÃO ORÇAMENTÁRIA</w:t>
      </w:r>
      <w:r w:rsidRPr="001D1C74">
        <w:rPr>
          <w:rFonts w:asciiTheme="minorHAnsi" w:hAnsiTheme="minorHAnsi" w:cstheme="minorHAnsi"/>
          <w:b/>
        </w:rPr>
        <w:t xml:space="preserve"> </w:t>
      </w:r>
      <w:r w:rsidRPr="001D1C74">
        <w:rPr>
          <w:rFonts w:asciiTheme="minorHAnsi" w:hAnsiTheme="minorHAnsi" w:cstheme="minorHAnsi"/>
        </w:rPr>
        <w:t>– Que seja informada a dotação orçamentária, com detalhamento da conta que atenderá a despesa em tela.</w:t>
      </w:r>
    </w:p>
    <w:p w:rsidR="00ED7206" w:rsidRPr="001D1C74" w:rsidRDefault="00075206" w:rsidP="00ED7206">
      <w:pPr>
        <w:pStyle w:val="PargrafodaLista"/>
        <w:spacing w:before="0" w:after="0" w:line="360" w:lineRule="auto"/>
        <w:ind w:left="709"/>
        <w:rPr>
          <w:rFonts w:asciiTheme="minorHAnsi" w:hAnsiTheme="minorHAnsi" w:cstheme="minorHAnsi"/>
        </w:rPr>
      </w:pPr>
      <w:r w:rsidRPr="001D1C74">
        <w:rPr>
          <w:rFonts w:asciiTheme="minorHAnsi" w:hAnsiTheme="minorHAnsi" w:cstheme="minorHAnsi"/>
          <w:b/>
        </w:rPr>
        <w:t>V</w:t>
      </w:r>
      <w:r w:rsidR="00ED7206" w:rsidRPr="001D1C74">
        <w:rPr>
          <w:rFonts w:asciiTheme="minorHAnsi" w:hAnsiTheme="minorHAnsi" w:cstheme="minorHAnsi"/>
          <w:b/>
        </w:rPr>
        <w:t xml:space="preserve">. </w:t>
      </w:r>
      <w:r w:rsidR="00ED7206" w:rsidRPr="001D1C74">
        <w:rPr>
          <w:rFonts w:asciiTheme="minorHAnsi" w:hAnsiTheme="minorHAnsi" w:cstheme="minorHAnsi"/>
          <w:b/>
          <w:u w:val="single"/>
        </w:rPr>
        <w:t>MANIFESTAÇÃO DA AMGESP</w:t>
      </w:r>
      <w:r w:rsidR="00ED7206" w:rsidRPr="001D1C74">
        <w:rPr>
          <w:rFonts w:asciiTheme="minorHAnsi" w:hAnsiTheme="minorHAnsi" w:cstheme="minorHAnsi"/>
          <w:b/>
        </w:rPr>
        <w:t xml:space="preserve"> </w:t>
      </w:r>
      <w:r w:rsidR="00ED7206" w:rsidRPr="001D1C74">
        <w:rPr>
          <w:rFonts w:asciiTheme="minorHAnsi" w:hAnsiTheme="minorHAnsi" w:cstheme="minorHAnsi"/>
        </w:rPr>
        <w:t>– Em face dos argumentos apresentados</w:t>
      </w:r>
      <w:r w:rsidRPr="001D1C74">
        <w:rPr>
          <w:rFonts w:asciiTheme="minorHAnsi" w:hAnsiTheme="minorHAnsi" w:cstheme="minorHAnsi"/>
        </w:rPr>
        <w:t xml:space="preserve"> à fl. 816,</w:t>
      </w:r>
      <w:r w:rsidR="00ED7206" w:rsidRPr="001D1C74">
        <w:rPr>
          <w:rFonts w:asciiTheme="minorHAnsi" w:hAnsiTheme="minorHAnsi" w:cstheme="minorHAnsi"/>
        </w:rPr>
        <w:t xml:space="preserve"> resta necessário que a AMGESP se manifeste sobre a realização dos procedimentos licitatórios suscitados, indicando as razões para a não conclusão dos procedimentos em tempo hábil.</w:t>
      </w:r>
    </w:p>
    <w:p w:rsidR="00075206" w:rsidRPr="001D1C74" w:rsidRDefault="00075206" w:rsidP="009403BF">
      <w:pPr>
        <w:pStyle w:val="SemEspaamento"/>
        <w:spacing w:line="360" w:lineRule="auto"/>
        <w:ind w:firstLine="709"/>
        <w:contextualSpacing/>
        <w:jc w:val="both"/>
        <w:rPr>
          <w:rFonts w:asciiTheme="minorHAnsi" w:hAnsiTheme="minorHAnsi" w:cstheme="minorHAnsi"/>
        </w:rPr>
      </w:pPr>
      <w:r w:rsidRPr="001D1C74">
        <w:rPr>
          <w:rFonts w:asciiTheme="minorHAnsi" w:hAnsiTheme="minorHAnsi" w:cstheme="minorHAnsi"/>
        </w:rPr>
        <w:t>Em ato contínuo</w:t>
      </w:r>
      <w:r w:rsidR="009403BF" w:rsidRPr="001D1C74">
        <w:rPr>
          <w:rFonts w:asciiTheme="minorHAnsi" w:hAnsiTheme="minorHAnsi" w:cstheme="minorHAnsi"/>
        </w:rPr>
        <w:t xml:space="preserve">, que o processo evolua ao ente de origem, para a solução das pendências processuais apontadas nas alíneas </w:t>
      </w:r>
      <w:r w:rsidR="009403BF" w:rsidRPr="001D1C74">
        <w:rPr>
          <w:rFonts w:asciiTheme="minorHAnsi" w:hAnsiTheme="minorHAnsi" w:cstheme="minorHAnsi"/>
          <w:b/>
        </w:rPr>
        <w:t>“I” a “V”</w:t>
      </w:r>
      <w:r w:rsidR="009403BF" w:rsidRPr="001D1C74">
        <w:rPr>
          <w:rFonts w:asciiTheme="minorHAnsi" w:hAnsiTheme="minorHAnsi" w:cstheme="minorHAnsi"/>
        </w:rPr>
        <w:t xml:space="preserve">, e em </w:t>
      </w:r>
      <w:proofErr w:type="spellStart"/>
      <w:r w:rsidR="001D1C74" w:rsidRPr="001D1C74">
        <w:rPr>
          <w:rFonts w:asciiTheme="minorHAnsi" w:hAnsiTheme="minorHAnsi" w:cstheme="minorHAnsi"/>
        </w:rPr>
        <w:t>atocontínuo</w:t>
      </w:r>
      <w:proofErr w:type="spellEnd"/>
      <w:r w:rsidR="009403BF" w:rsidRPr="001D1C74">
        <w:rPr>
          <w:rFonts w:asciiTheme="minorHAnsi" w:hAnsiTheme="minorHAnsi" w:cstheme="minorHAnsi"/>
        </w:rPr>
        <w:t xml:space="preserve"> </w:t>
      </w:r>
      <w:r w:rsidRPr="001D1C74">
        <w:rPr>
          <w:rFonts w:asciiTheme="minorHAnsi" w:hAnsiTheme="minorHAnsi" w:cstheme="minorHAnsi"/>
        </w:rPr>
        <w:t xml:space="preserve">que seja realizado o pagamento à </w:t>
      </w:r>
      <w:r w:rsidRPr="001D1C74">
        <w:rPr>
          <w:rFonts w:asciiTheme="minorHAnsi" w:hAnsiTheme="minorHAnsi" w:cstheme="minorHAnsi"/>
        </w:rPr>
        <w:lastRenderedPageBreak/>
        <w:t xml:space="preserve">empresa </w:t>
      </w:r>
      <w:r w:rsidR="009403BF" w:rsidRPr="001D1C74">
        <w:rPr>
          <w:rFonts w:asciiTheme="minorHAnsi" w:hAnsiTheme="minorHAnsi" w:cstheme="minorHAnsi"/>
          <w:b/>
          <w:bCs/>
        </w:rPr>
        <w:t>BIOÉTICA DE GESTÃO PÚBLICA</w:t>
      </w:r>
      <w:r w:rsidR="009403BF" w:rsidRPr="001D1C74">
        <w:rPr>
          <w:rFonts w:asciiTheme="minorHAnsi" w:hAnsiTheme="minorHAnsi" w:cstheme="minorHAnsi"/>
          <w:b/>
        </w:rPr>
        <w:t xml:space="preserve"> (CNPJ nº 07.925.440/0001-07)</w:t>
      </w:r>
      <w:r w:rsidRPr="001D1C74">
        <w:rPr>
          <w:rFonts w:asciiTheme="minorHAnsi" w:hAnsiTheme="minorHAnsi" w:cstheme="minorHAnsi"/>
        </w:rPr>
        <w:t>, no valor de</w:t>
      </w:r>
      <w:r w:rsidRPr="001D1C74">
        <w:rPr>
          <w:rFonts w:asciiTheme="minorHAnsi" w:hAnsiTheme="minorHAnsi" w:cstheme="minorHAnsi"/>
          <w:b/>
        </w:rPr>
        <w:t xml:space="preserve"> </w:t>
      </w:r>
      <w:r w:rsidR="009403BF" w:rsidRPr="001D1C74">
        <w:rPr>
          <w:rFonts w:asciiTheme="minorHAnsi" w:hAnsiTheme="minorHAnsi" w:cstheme="minorHAnsi"/>
          <w:b/>
        </w:rPr>
        <w:t>R$1.493.366,01 (um milhão, quatrocentos e noventa e três mil, trezentos e sessenta e seis reais e um centavo).</w:t>
      </w:r>
    </w:p>
    <w:p w:rsidR="001D1C74" w:rsidRPr="001D1C74" w:rsidRDefault="001D1C74" w:rsidP="00F5452F">
      <w:pPr>
        <w:spacing w:after="0" w:line="360" w:lineRule="auto"/>
        <w:jc w:val="center"/>
        <w:rPr>
          <w:rFonts w:asciiTheme="minorHAnsi" w:hAnsiTheme="minorHAnsi" w:cstheme="minorHAnsi"/>
          <w:bCs/>
        </w:rPr>
      </w:pPr>
    </w:p>
    <w:p w:rsidR="009F1BDB" w:rsidRPr="001D1C74" w:rsidRDefault="009F1BDB" w:rsidP="00F5452F">
      <w:pPr>
        <w:spacing w:after="0" w:line="360" w:lineRule="auto"/>
        <w:jc w:val="center"/>
        <w:rPr>
          <w:rFonts w:asciiTheme="minorHAnsi" w:hAnsiTheme="minorHAnsi" w:cstheme="minorHAnsi"/>
          <w:bCs/>
        </w:rPr>
      </w:pPr>
      <w:r w:rsidRPr="001D1C74">
        <w:rPr>
          <w:rFonts w:asciiTheme="minorHAnsi" w:hAnsiTheme="minorHAnsi" w:cstheme="minorHAnsi"/>
          <w:bCs/>
        </w:rPr>
        <w:t xml:space="preserve">Maceió-AL, </w:t>
      </w:r>
      <w:r w:rsidR="00484B32" w:rsidRPr="001D1C74">
        <w:rPr>
          <w:rFonts w:asciiTheme="minorHAnsi" w:hAnsiTheme="minorHAnsi" w:cstheme="minorHAnsi"/>
          <w:bCs/>
        </w:rPr>
        <w:t>1</w:t>
      </w:r>
      <w:r w:rsidR="009403BF" w:rsidRPr="001D1C74">
        <w:rPr>
          <w:rFonts w:asciiTheme="minorHAnsi" w:hAnsiTheme="minorHAnsi" w:cstheme="minorHAnsi"/>
          <w:bCs/>
        </w:rPr>
        <w:t>9</w:t>
      </w:r>
      <w:r w:rsidRPr="001D1C74">
        <w:rPr>
          <w:rFonts w:asciiTheme="minorHAnsi" w:hAnsiTheme="minorHAnsi" w:cstheme="minorHAnsi"/>
          <w:bCs/>
        </w:rPr>
        <w:t xml:space="preserve"> de </w:t>
      </w:r>
      <w:r w:rsidR="009403BF" w:rsidRPr="001D1C74">
        <w:rPr>
          <w:rFonts w:asciiTheme="minorHAnsi" w:hAnsiTheme="minorHAnsi" w:cstheme="minorHAnsi"/>
          <w:bCs/>
        </w:rPr>
        <w:t>Janei</w:t>
      </w:r>
      <w:r w:rsidRPr="001D1C74">
        <w:rPr>
          <w:rFonts w:asciiTheme="minorHAnsi" w:hAnsiTheme="minorHAnsi" w:cstheme="minorHAnsi"/>
          <w:bCs/>
        </w:rPr>
        <w:t>ro de 201</w:t>
      </w:r>
      <w:r w:rsidR="009403BF" w:rsidRPr="001D1C74">
        <w:rPr>
          <w:rFonts w:asciiTheme="minorHAnsi" w:hAnsiTheme="minorHAnsi" w:cstheme="minorHAnsi"/>
          <w:bCs/>
        </w:rPr>
        <w:t>8</w:t>
      </w:r>
      <w:r w:rsidRPr="001D1C74">
        <w:rPr>
          <w:rFonts w:asciiTheme="minorHAnsi" w:hAnsiTheme="minorHAnsi" w:cstheme="minorHAnsi"/>
          <w:bCs/>
        </w:rPr>
        <w:t>.</w:t>
      </w:r>
    </w:p>
    <w:p w:rsidR="009F1BDB" w:rsidRPr="001D1C74" w:rsidRDefault="009F1BDB" w:rsidP="00F5452F">
      <w:pPr>
        <w:spacing w:after="0" w:line="360" w:lineRule="auto"/>
        <w:jc w:val="center"/>
        <w:rPr>
          <w:rFonts w:asciiTheme="minorHAnsi" w:hAnsiTheme="minorHAnsi" w:cstheme="minorHAnsi"/>
          <w:bCs/>
        </w:rPr>
      </w:pPr>
    </w:p>
    <w:p w:rsidR="009403BF" w:rsidRPr="001D1C74" w:rsidRDefault="009403BF" w:rsidP="00F5452F">
      <w:pPr>
        <w:spacing w:after="0" w:line="360" w:lineRule="auto"/>
        <w:jc w:val="center"/>
        <w:rPr>
          <w:rFonts w:asciiTheme="minorHAnsi" w:hAnsiTheme="minorHAnsi" w:cstheme="minorHAnsi"/>
          <w:bCs/>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605"/>
        <w:gridCol w:w="4606"/>
      </w:tblGrid>
      <w:tr w:rsidR="009403BF" w:rsidRPr="001D1C74" w:rsidTr="009403BF">
        <w:tc>
          <w:tcPr>
            <w:tcW w:w="4605" w:type="dxa"/>
          </w:tcPr>
          <w:p w:rsidR="009403BF" w:rsidRPr="001D1C74" w:rsidRDefault="009403BF" w:rsidP="001D1C74">
            <w:pPr>
              <w:spacing w:after="0" w:line="240" w:lineRule="auto"/>
              <w:jc w:val="center"/>
              <w:rPr>
                <w:rFonts w:asciiTheme="minorHAnsi" w:hAnsiTheme="minorHAnsi" w:cstheme="minorHAnsi"/>
                <w:sz w:val="20"/>
                <w:szCs w:val="20"/>
                <w:lang w:eastAsia="ar-SA"/>
              </w:rPr>
            </w:pPr>
            <w:r w:rsidRPr="001D1C74">
              <w:rPr>
                <w:rFonts w:asciiTheme="minorHAnsi" w:hAnsiTheme="minorHAnsi" w:cstheme="minorHAnsi"/>
                <w:sz w:val="20"/>
                <w:szCs w:val="20"/>
                <w:lang w:eastAsia="ar-SA"/>
              </w:rPr>
              <w:t>Flávio André Cavalcanti Silva</w:t>
            </w:r>
          </w:p>
          <w:p w:rsidR="009403BF" w:rsidRPr="001D1C74" w:rsidRDefault="009403BF" w:rsidP="001D1C74">
            <w:pPr>
              <w:spacing w:after="0" w:line="240" w:lineRule="auto"/>
              <w:jc w:val="center"/>
              <w:rPr>
                <w:rFonts w:asciiTheme="minorHAnsi" w:hAnsiTheme="minorHAnsi" w:cstheme="minorHAnsi"/>
                <w:b/>
                <w:sz w:val="20"/>
                <w:szCs w:val="20"/>
              </w:rPr>
            </w:pPr>
            <w:r w:rsidRPr="001D1C74">
              <w:rPr>
                <w:rFonts w:asciiTheme="minorHAnsi" w:hAnsiTheme="minorHAnsi" w:cstheme="minorHAnsi"/>
                <w:b/>
                <w:sz w:val="20"/>
                <w:szCs w:val="20"/>
              </w:rPr>
              <w:t>Assessor de Controle Interno/Matrícula nº 109-0</w:t>
            </w:r>
          </w:p>
          <w:p w:rsidR="009403BF" w:rsidRPr="001D1C74" w:rsidRDefault="009403BF" w:rsidP="001D1C74">
            <w:pPr>
              <w:spacing w:after="0" w:line="240" w:lineRule="auto"/>
              <w:jc w:val="center"/>
              <w:rPr>
                <w:rFonts w:asciiTheme="minorHAnsi" w:hAnsiTheme="minorHAnsi" w:cstheme="minorHAnsi"/>
                <w:bCs/>
                <w:sz w:val="20"/>
                <w:szCs w:val="20"/>
              </w:rPr>
            </w:pPr>
          </w:p>
        </w:tc>
        <w:tc>
          <w:tcPr>
            <w:tcW w:w="4606" w:type="dxa"/>
          </w:tcPr>
          <w:p w:rsidR="009403BF" w:rsidRPr="001D1C74" w:rsidRDefault="009403BF" w:rsidP="001D1C74">
            <w:pPr>
              <w:spacing w:after="0" w:line="240" w:lineRule="auto"/>
              <w:jc w:val="center"/>
              <w:rPr>
                <w:rFonts w:asciiTheme="minorHAnsi" w:hAnsiTheme="minorHAnsi" w:cstheme="minorHAnsi"/>
                <w:sz w:val="20"/>
                <w:szCs w:val="20"/>
              </w:rPr>
            </w:pPr>
            <w:r w:rsidRPr="001D1C74">
              <w:rPr>
                <w:rFonts w:asciiTheme="minorHAnsi" w:hAnsiTheme="minorHAnsi" w:cstheme="minorHAnsi"/>
                <w:sz w:val="20"/>
                <w:szCs w:val="20"/>
              </w:rPr>
              <w:t>Fábio Farias de Almeida Filho</w:t>
            </w:r>
          </w:p>
          <w:p w:rsidR="009403BF" w:rsidRPr="001D1C74" w:rsidRDefault="009403BF" w:rsidP="001D1C74">
            <w:pPr>
              <w:spacing w:after="0" w:line="240" w:lineRule="auto"/>
              <w:jc w:val="center"/>
              <w:rPr>
                <w:rFonts w:asciiTheme="minorHAnsi" w:hAnsiTheme="minorHAnsi" w:cstheme="minorHAnsi"/>
                <w:b/>
                <w:sz w:val="20"/>
                <w:szCs w:val="20"/>
              </w:rPr>
            </w:pPr>
            <w:r w:rsidRPr="001D1C74">
              <w:rPr>
                <w:rFonts w:asciiTheme="minorHAnsi" w:hAnsiTheme="minorHAnsi" w:cstheme="minorHAnsi"/>
                <w:b/>
                <w:sz w:val="20"/>
                <w:szCs w:val="20"/>
              </w:rPr>
              <w:t>Assessor Técnico de Auditagem /Matrícula nº 132-5</w:t>
            </w:r>
          </w:p>
          <w:p w:rsidR="009403BF" w:rsidRPr="001D1C74" w:rsidRDefault="009403BF" w:rsidP="001D1C74">
            <w:pPr>
              <w:spacing w:after="0" w:line="240" w:lineRule="auto"/>
              <w:jc w:val="center"/>
              <w:rPr>
                <w:rFonts w:asciiTheme="minorHAnsi" w:hAnsiTheme="minorHAnsi" w:cstheme="minorHAnsi"/>
                <w:bCs/>
                <w:sz w:val="20"/>
                <w:szCs w:val="20"/>
              </w:rPr>
            </w:pPr>
          </w:p>
        </w:tc>
      </w:tr>
    </w:tbl>
    <w:p w:rsidR="009F1BDB" w:rsidRPr="001D1C74" w:rsidRDefault="009F1BDB" w:rsidP="00F5452F">
      <w:pPr>
        <w:spacing w:after="0" w:line="360" w:lineRule="auto"/>
        <w:jc w:val="center"/>
        <w:rPr>
          <w:rFonts w:asciiTheme="minorHAnsi" w:hAnsiTheme="minorHAnsi" w:cstheme="minorHAnsi"/>
          <w:b/>
        </w:rPr>
      </w:pPr>
    </w:p>
    <w:p w:rsidR="009F1BDB" w:rsidRPr="001D1C74" w:rsidRDefault="009F1BDB" w:rsidP="00F5452F">
      <w:pPr>
        <w:spacing w:after="0" w:line="360" w:lineRule="auto"/>
        <w:jc w:val="both"/>
        <w:rPr>
          <w:rFonts w:asciiTheme="minorHAnsi" w:hAnsiTheme="minorHAnsi" w:cstheme="minorHAnsi"/>
        </w:rPr>
      </w:pPr>
      <w:r w:rsidRPr="001D1C74">
        <w:rPr>
          <w:rFonts w:asciiTheme="minorHAnsi" w:hAnsiTheme="minorHAnsi" w:cstheme="minorHAnsi"/>
        </w:rPr>
        <w:t>Acolho o Parecer.</w:t>
      </w:r>
    </w:p>
    <w:p w:rsidR="009F1BDB" w:rsidRPr="001D1C74" w:rsidRDefault="009F1BDB" w:rsidP="00F5452F">
      <w:pPr>
        <w:spacing w:after="0" w:line="360" w:lineRule="auto"/>
        <w:jc w:val="both"/>
        <w:rPr>
          <w:rFonts w:asciiTheme="minorHAnsi" w:hAnsiTheme="minorHAnsi" w:cstheme="minorHAnsi"/>
          <w:bCs/>
        </w:rPr>
      </w:pPr>
      <w:r w:rsidRPr="001D1C74">
        <w:rPr>
          <w:rFonts w:asciiTheme="minorHAnsi" w:hAnsiTheme="minorHAnsi" w:cstheme="minorHAnsi"/>
        </w:rPr>
        <w:t>À superior consideração.</w:t>
      </w:r>
    </w:p>
    <w:p w:rsidR="009F1BDB" w:rsidRPr="001D1C74" w:rsidRDefault="009F1BDB" w:rsidP="001D1C74">
      <w:pPr>
        <w:tabs>
          <w:tab w:val="left" w:pos="0"/>
        </w:tabs>
        <w:spacing w:after="0" w:line="240" w:lineRule="auto"/>
        <w:jc w:val="center"/>
        <w:rPr>
          <w:rFonts w:asciiTheme="minorHAnsi" w:hAnsiTheme="minorHAnsi" w:cstheme="minorHAnsi"/>
        </w:rPr>
      </w:pPr>
      <w:r w:rsidRPr="001D1C74">
        <w:rPr>
          <w:rFonts w:asciiTheme="minorHAnsi" w:hAnsiTheme="minorHAnsi" w:cstheme="minorHAnsi"/>
        </w:rPr>
        <w:t xml:space="preserve">Adriana Andrade Araújo </w:t>
      </w:r>
    </w:p>
    <w:p w:rsidR="009F1BDB" w:rsidRPr="001D1C74" w:rsidRDefault="009F1BDB" w:rsidP="001D1C74">
      <w:pPr>
        <w:tabs>
          <w:tab w:val="left" w:pos="0"/>
        </w:tabs>
        <w:spacing w:after="0" w:line="240" w:lineRule="auto"/>
        <w:jc w:val="center"/>
        <w:rPr>
          <w:rFonts w:asciiTheme="minorHAnsi" w:hAnsiTheme="minorHAnsi" w:cstheme="minorHAnsi"/>
        </w:rPr>
      </w:pPr>
      <w:r w:rsidRPr="001D1C74">
        <w:rPr>
          <w:rFonts w:asciiTheme="minorHAnsi" w:hAnsiTheme="minorHAnsi" w:cstheme="minorHAnsi"/>
          <w:b/>
        </w:rPr>
        <w:t>Superintendente de Auditagem - Matrícula n° 113-9</w:t>
      </w:r>
    </w:p>
    <w:p w:rsidR="00BA113A" w:rsidRPr="001D1C74" w:rsidRDefault="00BA113A" w:rsidP="00F5452F">
      <w:pPr>
        <w:spacing w:line="360" w:lineRule="auto"/>
      </w:pPr>
    </w:p>
    <w:sectPr w:rsidR="00BA113A" w:rsidRPr="001D1C7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41A" w:rsidRDefault="0044141A" w:rsidP="003068B9">
      <w:pPr>
        <w:spacing w:after="0" w:line="240" w:lineRule="auto"/>
      </w:pPr>
      <w:r>
        <w:separator/>
      </w:r>
    </w:p>
  </w:endnote>
  <w:endnote w:type="continuationSeparator" w:id="1">
    <w:p w:rsidR="0044141A" w:rsidRDefault="0044141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41A" w:rsidRDefault="0044141A" w:rsidP="003068B9">
      <w:pPr>
        <w:spacing w:after="0" w:line="240" w:lineRule="auto"/>
      </w:pPr>
      <w:r>
        <w:separator/>
      </w:r>
    </w:p>
  </w:footnote>
  <w:footnote w:type="continuationSeparator" w:id="1">
    <w:p w:rsidR="0044141A" w:rsidRDefault="0044141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41A" w:rsidRDefault="0044141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44141A" w:rsidRPr="003068B9" w:rsidRDefault="0044141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44141A" w:rsidRPr="0098367C" w:rsidRDefault="0044141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32EF"/>
    <w:rsid w:val="0005691E"/>
    <w:rsid w:val="00060209"/>
    <w:rsid w:val="00062E34"/>
    <w:rsid w:val="000639BC"/>
    <w:rsid w:val="00063D92"/>
    <w:rsid w:val="0006543B"/>
    <w:rsid w:val="000662BF"/>
    <w:rsid w:val="00067221"/>
    <w:rsid w:val="00071E6C"/>
    <w:rsid w:val="000748D3"/>
    <w:rsid w:val="00075206"/>
    <w:rsid w:val="000759E0"/>
    <w:rsid w:val="000804BE"/>
    <w:rsid w:val="00085671"/>
    <w:rsid w:val="0009012C"/>
    <w:rsid w:val="00095A57"/>
    <w:rsid w:val="000966C3"/>
    <w:rsid w:val="00097C9A"/>
    <w:rsid w:val="000A50DD"/>
    <w:rsid w:val="000A6782"/>
    <w:rsid w:val="000A6CED"/>
    <w:rsid w:val="000B35B4"/>
    <w:rsid w:val="000B5063"/>
    <w:rsid w:val="000C2334"/>
    <w:rsid w:val="000C3D68"/>
    <w:rsid w:val="000C4411"/>
    <w:rsid w:val="000C7018"/>
    <w:rsid w:val="000D15C0"/>
    <w:rsid w:val="000D1BEF"/>
    <w:rsid w:val="000D6797"/>
    <w:rsid w:val="000D7534"/>
    <w:rsid w:val="000E0F9A"/>
    <w:rsid w:val="000E4221"/>
    <w:rsid w:val="000E4D70"/>
    <w:rsid w:val="000E6E84"/>
    <w:rsid w:val="000E7D27"/>
    <w:rsid w:val="000E7F59"/>
    <w:rsid w:val="000F42E0"/>
    <w:rsid w:val="000F4CEC"/>
    <w:rsid w:val="000F744A"/>
    <w:rsid w:val="001001A6"/>
    <w:rsid w:val="00100DE2"/>
    <w:rsid w:val="001015D8"/>
    <w:rsid w:val="00102210"/>
    <w:rsid w:val="00106350"/>
    <w:rsid w:val="00110D37"/>
    <w:rsid w:val="001126DB"/>
    <w:rsid w:val="00115F40"/>
    <w:rsid w:val="00121644"/>
    <w:rsid w:val="00122F96"/>
    <w:rsid w:val="0012583A"/>
    <w:rsid w:val="0013024E"/>
    <w:rsid w:val="00130318"/>
    <w:rsid w:val="0013636D"/>
    <w:rsid w:val="0013667D"/>
    <w:rsid w:val="00140810"/>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4D43"/>
    <w:rsid w:val="001860A7"/>
    <w:rsid w:val="00191143"/>
    <w:rsid w:val="001920FC"/>
    <w:rsid w:val="00193729"/>
    <w:rsid w:val="001952C8"/>
    <w:rsid w:val="001A1614"/>
    <w:rsid w:val="001B1560"/>
    <w:rsid w:val="001B29E2"/>
    <w:rsid w:val="001B2A0C"/>
    <w:rsid w:val="001B2AB3"/>
    <w:rsid w:val="001C0209"/>
    <w:rsid w:val="001C157A"/>
    <w:rsid w:val="001C30C5"/>
    <w:rsid w:val="001C3168"/>
    <w:rsid w:val="001D0ED5"/>
    <w:rsid w:val="001D1C74"/>
    <w:rsid w:val="001D3764"/>
    <w:rsid w:val="001D70E7"/>
    <w:rsid w:val="001E0BFF"/>
    <w:rsid w:val="001E42C0"/>
    <w:rsid w:val="001E5E64"/>
    <w:rsid w:val="001E7F6A"/>
    <w:rsid w:val="001F1AF7"/>
    <w:rsid w:val="001F275C"/>
    <w:rsid w:val="001F4FC1"/>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17781"/>
    <w:rsid w:val="00221D25"/>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69FC"/>
    <w:rsid w:val="0028701C"/>
    <w:rsid w:val="00287AEA"/>
    <w:rsid w:val="002915C6"/>
    <w:rsid w:val="00292985"/>
    <w:rsid w:val="00294285"/>
    <w:rsid w:val="00295A09"/>
    <w:rsid w:val="00295A4E"/>
    <w:rsid w:val="00296284"/>
    <w:rsid w:val="002976B7"/>
    <w:rsid w:val="002A4D0A"/>
    <w:rsid w:val="002A7466"/>
    <w:rsid w:val="002A7A87"/>
    <w:rsid w:val="002B29BB"/>
    <w:rsid w:val="002B678C"/>
    <w:rsid w:val="002D0E7C"/>
    <w:rsid w:val="002D68A2"/>
    <w:rsid w:val="002E0AD7"/>
    <w:rsid w:val="002E0D95"/>
    <w:rsid w:val="002E15E6"/>
    <w:rsid w:val="002E3216"/>
    <w:rsid w:val="002E36C3"/>
    <w:rsid w:val="002E41E1"/>
    <w:rsid w:val="002E4649"/>
    <w:rsid w:val="002E5DFC"/>
    <w:rsid w:val="002E673B"/>
    <w:rsid w:val="002E6BDA"/>
    <w:rsid w:val="002E7F2C"/>
    <w:rsid w:val="002F01CA"/>
    <w:rsid w:val="002F0783"/>
    <w:rsid w:val="002F598E"/>
    <w:rsid w:val="002F5F33"/>
    <w:rsid w:val="002F688F"/>
    <w:rsid w:val="00301116"/>
    <w:rsid w:val="00303FB6"/>
    <w:rsid w:val="003041E8"/>
    <w:rsid w:val="003068B9"/>
    <w:rsid w:val="00307A74"/>
    <w:rsid w:val="00313328"/>
    <w:rsid w:val="00313670"/>
    <w:rsid w:val="00314693"/>
    <w:rsid w:val="00314BAC"/>
    <w:rsid w:val="0031565A"/>
    <w:rsid w:val="00317C72"/>
    <w:rsid w:val="00323F07"/>
    <w:rsid w:val="00325F4A"/>
    <w:rsid w:val="00326A9B"/>
    <w:rsid w:val="00327524"/>
    <w:rsid w:val="0033183B"/>
    <w:rsid w:val="00332AC2"/>
    <w:rsid w:val="00336938"/>
    <w:rsid w:val="00336F26"/>
    <w:rsid w:val="003400DC"/>
    <w:rsid w:val="00343615"/>
    <w:rsid w:val="003454BC"/>
    <w:rsid w:val="003458CD"/>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8758D"/>
    <w:rsid w:val="00397941"/>
    <w:rsid w:val="003A1610"/>
    <w:rsid w:val="003A2E07"/>
    <w:rsid w:val="003A322D"/>
    <w:rsid w:val="003A64CA"/>
    <w:rsid w:val="003A6709"/>
    <w:rsid w:val="003A7A7A"/>
    <w:rsid w:val="003B0B3B"/>
    <w:rsid w:val="003B0EBD"/>
    <w:rsid w:val="003B258F"/>
    <w:rsid w:val="003B2650"/>
    <w:rsid w:val="003B4952"/>
    <w:rsid w:val="003B617A"/>
    <w:rsid w:val="003B663A"/>
    <w:rsid w:val="003B7702"/>
    <w:rsid w:val="003C0E5D"/>
    <w:rsid w:val="003C241E"/>
    <w:rsid w:val="003C29AE"/>
    <w:rsid w:val="003C41B9"/>
    <w:rsid w:val="003C4E28"/>
    <w:rsid w:val="003C67EF"/>
    <w:rsid w:val="003D0B72"/>
    <w:rsid w:val="003D0D19"/>
    <w:rsid w:val="003D0F15"/>
    <w:rsid w:val="003D1A82"/>
    <w:rsid w:val="003D3340"/>
    <w:rsid w:val="003D3F39"/>
    <w:rsid w:val="003D5BEE"/>
    <w:rsid w:val="003D6263"/>
    <w:rsid w:val="003E2BD0"/>
    <w:rsid w:val="003F2978"/>
    <w:rsid w:val="003F51FC"/>
    <w:rsid w:val="003F5E96"/>
    <w:rsid w:val="003F7A4C"/>
    <w:rsid w:val="003F7DC8"/>
    <w:rsid w:val="004005E4"/>
    <w:rsid w:val="004035A4"/>
    <w:rsid w:val="00405692"/>
    <w:rsid w:val="00405958"/>
    <w:rsid w:val="00411143"/>
    <w:rsid w:val="00412E94"/>
    <w:rsid w:val="00413ED7"/>
    <w:rsid w:val="00414008"/>
    <w:rsid w:val="00417191"/>
    <w:rsid w:val="004179A5"/>
    <w:rsid w:val="00421DD8"/>
    <w:rsid w:val="00421F20"/>
    <w:rsid w:val="0042350D"/>
    <w:rsid w:val="00423FF5"/>
    <w:rsid w:val="004248CF"/>
    <w:rsid w:val="00426952"/>
    <w:rsid w:val="00430225"/>
    <w:rsid w:val="00431CB5"/>
    <w:rsid w:val="00433B93"/>
    <w:rsid w:val="00433CD3"/>
    <w:rsid w:val="00435AED"/>
    <w:rsid w:val="0044141A"/>
    <w:rsid w:val="00441E6D"/>
    <w:rsid w:val="00443699"/>
    <w:rsid w:val="00445F26"/>
    <w:rsid w:val="00450B9D"/>
    <w:rsid w:val="004517F2"/>
    <w:rsid w:val="0045201D"/>
    <w:rsid w:val="00453B10"/>
    <w:rsid w:val="00454BE3"/>
    <w:rsid w:val="004552E7"/>
    <w:rsid w:val="00467F39"/>
    <w:rsid w:val="004705E6"/>
    <w:rsid w:val="00473402"/>
    <w:rsid w:val="00473C71"/>
    <w:rsid w:val="00475450"/>
    <w:rsid w:val="00475A79"/>
    <w:rsid w:val="00475CD6"/>
    <w:rsid w:val="00476941"/>
    <w:rsid w:val="0047747B"/>
    <w:rsid w:val="004837EB"/>
    <w:rsid w:val="00484B32"/>
    <w:rsid w:val="00484CD1"/>
    <w:rsid w:val="00484D71"/>
    <w:rsid w:val="0049182B"/>
    <w:rsid w:val="00492515"/>
    <w:rsid w:val="004956E5"/>
    <w:rsid w:val="00496E07"/>
    <w:rsid w:val="00497962"/>
    <w:rsid w:val="00497D67"/>
    <w:rsid w:val="004A11EA"/>
    <w:rsid w:val="004A3B0A"/>
    <w:rsid w:val="004A4748"/>
    <w:rsid w:val="004A489B"/>
    <w:rsid w:val="004A62D6"/>
    <w:rsid w:val="004A7147"/>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6B2B"/>
    <w:rsid w:val="004F791B"/>
    <w:rsid w:val="00501AB2"/>
    <w:rsid w:val="00501C2D"/>
    <w:rsid w:val="00505563"/>
    <w:rsid w:val="005073F1"/>
    <w:rsid w:val="00510ED6"/>
    <w:rsid w:val="00512BFA"/>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5D2F"/>
    <w:rsid w:val="00556223"/>
    <w:rsid w:val="00556629"/>
    <w:rsid w:val="005600DE"/>
    <w:rsid w:val="00561FB7"/>
    <w:rsid w:val="00563AA9"/>
    <w:rsid w:val="00566321"/>
    <w:rsid w:val="00566A2C"/>
    <w:rsid w:val="0056792A"/>
    <w:rsid w:val="005700F3"/>
    <w:rsid w:val="0057094A"/>
    <w:rsid w:val="00572ADE"/>
    <w:rsid w:val="00575BF1"/>
    <w:rsid w:val="00576698"/>
    <w:rsid w:val="00577A67"/>
    <w:rsid w:val="00577E0B"/>
    <w:rsid w:val="005805C0"/>
    <w:rsid w:val="005814B1"/>
    <w:rsid w:val="005820D4"/>
    <w:rsid w:val="005822FA"/>
    <w:rsid w:val="005825A6"/>
    <w:rsid w:val="00584C55"/>
    <w:rsid w:val="0058664D"/>
    <w:rsid w:val="00590E4D"/>
    <w:rsid w:val="00591906"/>
    <w:rsid w:val="0059245D"/>
    <w:rsid w:val="00593656"/>
    <w:rsid w:val="00593F85"/>
    <w:rsid w:val="00594503"/>
    <w:rsid w:val="0059509B"/>
    <w:rsid w:val="005A33B2"/>
    <w:rsid w:val="005A53FC"/>
    <w:rsid w:val="005A5F14"/>
    <w:rsid w:val="005A6216"/>
    <w:rsid w:val="005B1752"/>
    <w:rsid w:val="005B2487"/>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3EB7"/>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82E"/>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53EA"/>
    <w:rsid w:val="006A7577"/>
    <w:rsid w:val="006A762E"/>
    <w:rsid w:val="006B0F9C"/>
    <w:rsid w:val="006B0FDC"/>
    <w:rsid w:val="006B2CF7"/>
    <w:rsid w:val="006B3FCA"/>
    <w:rsid w:val="006B67DF"/>
    <w:rsid w:val="006C5669"/>
    <w:rsid w:val="006D2AB4"/>
    <w:rsid w:val="006D4F08"/>
    <w:rsid w:val="006D6725"/>
    <w:rsid w:val="006E0E79"/>
    <w:rsid w:val="006E5CB9"/>
    <w:rsid w:val="006E6F72"/>
    <w:rsid w:val="006E70CF"/>
    <w:rsid w:val="006E77B8"/>
    <w:rsid w:val="006F0D68"/>
    <w:rsid w:val="00700176"/>
    <w:rsid w:val="007021DB"/>
    <w:rsid w:val="007054DB"/>
    <w:rsid w:val="00707124"/>
    <w:rsid w:val="00707B07"/>
    <w:rsid w:val="00711F91"/>
    <w:rsid w:val="00713CBF"/>
    <w:rsid w:val="00715360"/>
    <w:rsid w:val="00715B1E"/>
    <w:rsid w:val="0071665B"/>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0A6C"/>
    <w:rsid w:val="007A2BEA"/>
    <w:rsid w:val="007A496A"/>
    <w:rsid w:val="007A5369"/>
    <w:rsid w:val="007A547E"/>
    <w:rsid w:val="007A6C3C"/>
    <w:rsid w:val="007A6D55"/>
    <w:rsid w:val="007B0DD6"/>
    <w:rsid w:val="007B17B7"/>
    <w:rsid w:val="007B1996"/>
    <w:rsid w:val="007B1AB2"/>
    <w:rsid w:val="007B55B1"/>
    <w:rsid w:val="007C13D9"/>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3186"/>
    <w:rsid w:val="00813596"/>
    <w:rsid w:val="008150EF"/>
    <w:rsid w:val="008170A0"/>
    <w:rsid w:val="008201E8"/>
    <w:rsid w:val="00823000"/>
    <w:rsid w:val="00825042"/>
    <w:rsid w:val="008251EE"/>
    <w:rsid w:val="00827326"/>
    <w:rsid w:val="00827545"/>
    <w:rsid w:val="00833787"/>
    <w:rsid w:val="00835AAF"/>
    <w:rsid w:val="00840332"/>
    <w:rsid w:val="00842351"/>
    <w:rsid w:val="00842877"/>
    <w:rsid w:val="00851714"/>
    <w:rsid w:val="00852DEB"/>
    <w:rsid w:val="008537C3"/>
    <w:rsid w:val="00857137"/>
    <w:rsid w:val="00857B87"/>
    <w:rsid w:val="00860E1F"/>
    <w:rsid w:val="00874DCA"/>
    <w:rsid w:val="00876B03"/>
    <w:rsid w:val="00883E01"/>
    <w:rsid w:val="0088451F"/>
    <w:rsid w:val="00885D33"/>
    <w:rsid w:val="00886354"/>
    <w:rsid w:val="00890B39"/>
    <w:rsid w:val="00890B8F"/>
    <w:rsid w:val="0089222C"/>
    <w:rsid w:val="0089226D"/>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4FB9"/>
    <w:rsid w:val="008D6221"/>
    <w:rsid w:val="008D7028"/>
    <w:rsid w:val="008D7132"/>
    <w:rsid w:val="008E0D58"/>
    <w:rsid w:val="008E15D6"/>
    <w:rsid w:val="008E1961"/>
    <w:rsid w:val="008E2430"/>
    <w:rsid w:val="008E26AB"/>
    <w:rsid w:val="008E4CC7"/>
    <w:rsid w:val="008E65B4"/>
    <w:rsid w:val="008F092E"/>
    <w:rsid w:val="008F1AC3"/>
    <w:rsid w:val="008F2650"/>
    <w:rsid w:val="008F2EEA"/>
    <w:rsid w:val="008F385D"/>
    <w:rsid w:val="008F428C"/>
    <w:rsid w:val="00900754"/>
    <w:rsid w:val="00903229"/>
    <w:rsid w:val="00903D86"/>
    <w:rsid w:val="00904733"/>
    <w:rsid w:val="009051FB"/>
    <w:rsid w:val="00905F89"/>
    <w:rsid w:val="00914762"/>
    <w:rsid w:val="00914C50"/>
    <w:rsid w:val="00914DDE"/>
    <w:rsid w:val="00917F28"/>
    <w:rsid w:val="00920CE8"/>
    <w:rsid w:val="00924C32"/>
    <w:rsid w:val="00927643"/>
    <w:rsid w:val="00930D60"/>
    <w:rsid w:val="00932928"/>
    <w:rsid w:val="00933212"/>
    <w:rsid w:val="00934338"/>
    <w:rsid w:val="009355B6"/>
    <w:rsid w:val="00937684"/>
    <w:rsid w:val="00940394"/>
    <w:rsid w:val="009403BF"/>
    <w:rsid w:val="00940683"/>
    <w:rsid w:val="00943AC7"/>
    <w:rsid w:val="00950900"/>
    <w:rsid w:val="00954608"/>
    <w:rsid w:val="009552DB"/>
    <w:rsid w:val="00955E06"/>
    <w:rsid w:val="00960427"/>
    <w:rsid w:val="00960CB5"/>
    <w:rsid w:val="00961DB8"/>
    <w:rsid w:val="009629C8"/>
    <w:rsid w:val="00963591"/>
    <w:rsid w:val="009677C2"/>
    <w:rsid w:val="00967D8C"/>
    <w:rsid w:val="00970E2E"/>
    <w:rsid w:val="00973ED5"/>
    <w:rsid w:val="00974A0A"/>
    <w:rsid w:val="00977B12"/>
    <w:rsid w:val="00980936"/>
    <w:rsid w:val="00981CC2"/>
    <w:rsid w:val="00982007"/>
    <w:rsid w:val="009832A0"/>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4B76"/>
    <w:rsid w:val="009C5BFA"/>
    <w:rsid w:val="009C6FDF"/>
    <w:rsid w:val="009D1DAD"/>
    <w:rsid w:val="009D24EE"/>
    <w:rsid w:val="009D498F"/>
    <w:rsid w:val="009D5D1B"/>
    <w:rsid w:val="009D6AF5"/>
    <w:rsid w:val="009D6C0B"/>
    <w:rsid w:val="009E1E56"/>
    <w:rsid w:val="009E5F8B"/>
    <w:rsid w:val="009F014D"/>
    <w:rsid w:val="009F1968"/>
    <w:rsid w:val="009F1BDB"/>
    <w:rsid w:val="009F5B14"/>
    <w:rsid w:val="009F5BB9"/>
    <w:rsid w:val="009F71A6"/>
    <w:rsid w:val="009F7E1E"/>
    <w:rsid w:val="00A01C1B"/>
    <w:rsid w:val="00A03F8C"/>
    <w:rsid w:val="00A04210"/>
    <w:rsid w:val="00A0484F"/>
    <w:rsid w:val="00A04E25"/>
    <w:rsid w:val="00A055A8"/>
    <w:rsid w:val="00A06A2B"/>
    <w:rsid w:val="00A16649"/>
    <w:rsid w:val="00A203F3"/>
    <w:rsid w:val="00A20CB1"/>
    <w:rsid w:val="00A22A28"/>
    <w:rsid w:val="00A22CDD"/>
    <w:rsid w:val="00A23AE4"/>
    <w:rsid w:val="00A240E2"/>
    <w:rsid w:val="00A24C79"/>
    <w:rsid w:val="00A27CA7"/>
    <w:rsid w:val="00A30909"/>
    <w:rsid w:val="00A30B78"/>
    <w:rsid w:val="00A343D4"/>
    <w:rsid w:val="00A343DB"/>
    <w:rsid w:val="00A35E63"/>
    <w:rsid w:val="00A41A96"/>
    <w:rsid w:val="00A454C6"/>
    <w:rsid w:val="00A4563E"/>
    <w:rsid w:val="00A47D35"/>
    <w:rsid w:val="00A531B2"/>
    <w:rsid w:val="00A545BE"/>
    <w:rsid w:val="00A5504B"/>
    <w:rsid w:val="00A57220"/>
    <w:rsid w:val="00A57CDB"/>
    <w:rsid w:val="00A6008B"/>
    <w:rsid w:val="00A60EE3"/>
    <w:rsid w:val="00A61EB9"/>
    <w:rsid w:val="00A6698C"/>
    <w:rsid w:val="00A70E05"/>
    <w:rsid w:val="00A70EC3"/>
    <w:rsid w:val="00A731F4"/>
    <w:rsid w:val="00A736E5"/>
    <w:rsid w:val="00A73EC4"/>
    <w:rsid w:val="00A7716F"/>
    <w:rsid w:val="00A80E1A"/>
    <w:rsid w:val="00A814D6"/>
    <w:rsid w:val="00A8176E"/>
    <w:rsid w:val="00A8278B"/>
    <w:rsid w:val="00A83BCC"/>
    <w:rsid w:val="00A8536E"/>
    <w:rsid w:val="00A854BA"/>
    <w:rsid w:val="00A8613D"/>
    <w:rsid w:val="00A87125"/>
    <w:rsid w:val="00A87B87"/>
    <w:rsid w:val="00A901A6"/>
    <w:rsid w:val="00A904C6"/>
    <w:rsid w:val="00A91C99"/>
    <w:rsid w:val="00A91E95"/>
    <w:rsid w:val="00A92A9D"/>
    <w:rsid w:val="00A92B18"/>
    <w:rsid w:val="00A92CAA"/>
    <w:rsid w:val="00A93299"/>
    <w:rsid w:val="00A932D4"/>
    <w:rsid w:val="00A94FF0"/>
    <w:rsid w:val="00A96FA3"/>
    <w:rsid w:val="00AA2110"/>
    <w:rsid w:val="00AA4881"/>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2A3A"/>
    <w:rsid w:val="00AF4AC9"/>
    <w:rsid w:val="00AF60BD"/>
    <w:rsid w:val="00B01A87"/>
    <w:rsid w:val="00B028AB"/>
    <w:rsid w:val="00B056E0"/>
    <w:rsid w:val="00B1029F"/>
    <w:rsid w:val="00B11B7D"/>
    <w:rsid w:val="00B12135"/>
    <w:rsid w:val="00B14AD1"/>
    <w:rsid w:val="00B14EED"/>
    <w:rsid w:val="00B15BEC"/>
    <w:rsid w:val="00B17F75"/>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2B9F"/>
    <w:rsid w:val="00B431A7"/>
    <w:rsid w:val="00B5273E"/>
    <w:rsid w:val="00B53344"/>
    <w:rsid w:val="00B53C95"/>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D3C61"/>
    <w:rsid w:val="00BE06DD"/>
    <w:rsid w:val="00BE110A"/>
    <w:rsid w:val="00BE177C"/>
    <w:rsid w:val="00BE231D"/>
    <w:rsid w:val="00BE392E"/>
    <w:rsid w:val="00BE480E"/>
    <w:rsid w:val="00BE729F"/>
    <w:rsid w:val="00BF00CB"/>
    <w:rsid w:val="00BF018A"/>
    <w:rsid w:val="00BF1F56"/>
    <w:rsid w:val="00BF2EAC"/>
    <w:rsid w:val="00BF464C"/>
    <w:rsid w:val="00BF620E"/>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0780"/>
    <w:rsid w:val="00C212C5"/>
    <w:rsid w:val="00C21317"/>
    <w:rsid w:val="00C21B71"/>
    <w:rsid w:val="00C23E71"/>
    <w:rsid w:val="00C24CCB"/>
    <w:rsid w:val="00C2512D"/>
    <w:rsid w:val="00C30735"/>
    <w:rsid w:val="00C32019"/>
    <w:rsid w:val="00C33A61"/>
    <w:rsid w:val="00C33BE9"/>
    <w:rsid w:val="00C33DA1"/>
    <w:rsid w:val="00C34CD4"/>
    <w:rsid w:val="00C35ED2"/>
    <w:rsid w:val="00C37074"/>
    <w:rsid w:val="00C43A60"/>
    <w:rsid w:val="00C4477C"/>
    <w:rsid w:val="00C450BB"/>
    <w:rsid w:val="00C50B28"/>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92BF6"/>
    <w:rsid w:val="00CA0272"/>
    <w:rsid w:val="00CA0C96"/>
    <w:rsid w:val="00CA10DE"/>
    <w:rsid w:val="00CA1816"/>
    <w:rsid w:val="00CA1939"/>
    <w:rsid w:val="00CA3F08"/>
    <w:rsid w:val="00CA5719"/>
    <w:rsid w:val="00CA5F38"/>
    <w:rsid w:val="00CA70B7"/>
    <w:rsid w:val="00CB08FE"/>
    <w:rsid w:val="00CB090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3EB3"/>
    <w:rsid w:val="00CE4A10"/>
    <w:rsid w:val="00CE7050"/>
    <w:rsid w:val="00CF05B6"/>
    <w:rsid w:val="00CF095E"/>
    <w:rsid w:val="00CF3BA1"/>
    <w:rsid w:val="00CF4D06"/>
    <w:rsid w:val="00CF7015"/>
    <w:rsid w:val="00D00F00"/>
    <w:rsid w:val="00D039D4"/>
    <w:rsid w:val="00D04459"/>
    <w:rsid w:val="00D0483E"/>
    <w:rsid w:val="00D06402"/>
    <w:rsid w:val="00D0671C"/>
    <w:rsid w:val="00D11111"/>
    <w:rsid w:val="00D130E4"/>
    <w:rsid w:val="00D2401A"/>
    <w:rsid w:val="00D27AA4"/>
    <w:rsid w:val="00D30760"/>
    <w:rsid w:val="00D34EB0"/>
    <w:rsid w:val="00D36655"/>
    <w:rsid w:val="00D40FB9"/>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1CD1"/>
    <w:rsid w:val="00D72355"/>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3F88"/>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587E"/>
    <w:rsid w:val="00DD67AA"/>
    <w:rsid w:val="00DD7FA4"/>
    <w:rsid w:val="00DE4762"/>
    <w:rsid w:val="00DE553A"/>
    <w:rsid w:val="00DE5813"/>
    <w:rsid w:val="00DE72A7"/>
    <w:rsid w:val="00DF50D8"/>
    <w:rsid w:val="00E06D4F"/>
    <w:rsid w:val="00E076BC"/>
    <w:rsid w:val="00E10477"/>
    <w:rsid w:val="00E12F77"/>
    <w:rsid w:val="00E14C3C"/>
    <w:rsid w:val="00E157ED"/>
    <w:rsid w:val="00E159E7"/>
    <w:rsid w:val="00E15B06"/>
    <w:rsid w:val="00E17951"/>
    <w:rsid w:val="00E25949"/>
    <w:rsid w:val="00E27875"/>
    <w:rsid w:val="00E31FC3"/>
    <w:rsid w:val="00E32C61"/>
    <w:rsid w:val="00E34120"/>
    <w:rsid w:val="00E345D6"/>
    <w:rsid w:val="00E3550E"/>
    <w:rsid w:val="00E362E2"/>
    <w:rsid w:val="00E36B10"/>
    <w:rsid w:val="00E4224C"/>
    <w:rsid w:val="00E42BC4"/>
    <w:rsid w:val="00E467CC"/>
    <w:rsid w:val="00E47B16"/>
    <w:rsid w:val="00E47FE4"/>
    <w:rsid w:val="00E508DA"/>
    <w:rsid w:val="00E515B0"/>
    <w:rsid w:val="00E54A06"/>
    <w:rsid w:val="00E54B4E"/>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4DC"/>
    <w:rsid w:val="00EC1FB4"/>
    <w:rsid w:val="00EC4E25"/>
    <w:rsid w:val="00ED1337"/>
    <w:rsid w:val="00ED1CEF"/>
    <w:rsid w:val="00ED1E34"/>
    <w:rsid w:val="00ED2ADB"/>
    <w:rsid w:val="00ED7206"/>
    <w:rsid w:val="00EE2719"/>
    <w:rsid w:val="00EE2A70"/>
    <w:rsid w:val="00EE2CF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42A5"/>
    <w:rsid w:val="00F15790"/>
    <w:rsid w:val="00F1585F"/>
    <w:rsid w:val="00F2530C"/>
    <w:rsid w:val="00F25571"/>
    <w:rsid w:val="00F267E1"/>
    <w:rsid w:val="00F2731B"/>
    <w:rsid w:val="00F31519"/>
    <w:rsid w:val="00F33B39"/>
    <w:rsid w:val="00F37AEB"/>
    <w:rsid w:val="00F37CB6"/>
    <w:rsid w:val="00F4104B"/>
    <w:rsid w:val="00F410E0"/>
    <w:rsid w:val="00F42D4F"/>
    <w:rsid w:val="00F43D0B"/>
    <w:rsid w:val="00F44AFC"/>
    <w:rsid w:val="00F46119"/>
    <w:rsid w:val="00F53A9E"/>
    <w:rsid w:val="00F5452F"/>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5AA4"/>
    <w:rsid w:val="00FA7FB3"/>
    <w:rsid w:val="00FB02B4"/>
    <w:rsid w:val="00FB1255"/>
    <w:rsid w:val="00FB2725"/>
    <w:rsid w:val="00FC7CF5"/>
    <w:rsid w:val="00FD5097"/>
    <w:rsid w:val="00FD5BC7"/>
    <w:rsid w:val="00FE1688"/>
    <w:rsid w:val="00FE23AB"/>
    <w:rsid w:val="00FE289E"/>
    <w:rsid w:val="00FE34B7"/>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9403B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4B391-2A55-4F5A-9DB5-C188B170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1315</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3</cp:revision>
  <cp:lastPrinted>2017-07-31T17:30:00Z</cp:lastPrinted>
  <dcterms:created xsi:type="dcterms:W3CDTF">2018-01-22T14:08:00Z</dcterms:created>
  <dcterms:modified xsi:type="dcterms:W3CDTF">2018-01-22T14:21:00Z</dcterms:modified>
</cp:coreProperties>
</file>