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83011C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83011C">
        <w:rPr>
          <w:rFonts w:cs="Calibri"/>
          <w:b/>
          <w:bCs/>
          <w:sz w:val="20"/>
          <w:szCs w:val="20"/>
        </w:rPr>
        <w:t>PROCESSO</w:t>
      </w:r>
      <w:r w:rsidRPr="0083011C">
        <w:rPr>
          <w:rFonts w:cs="Calibri"/>
          <w:bCs/>
          <w:sz w:val="20"/>
          <w:szCs w:val="20"/>
        </w:rPr>
        <w:t xml:space="preserve">: </w:t>
      </w:r>
      <w:r w:rsidRPr="0083011C">
        <w:rPr>
          <w:rFonts w:cs="Calibri"/>
          <w:b/>
          <w:bCs/>
          <w:sz w:val="20"/>
          <w:szCs w:val="20"/>
        </w:rPr>
        <w:t>n º</w:t>
      </w:r>
      <w:r w:rsidRPr="0083011C">
        <w:rPr>
          <w:rFonts w:cs="Calibri"/>
          <w:bCs/>
          <w:sz w:val="20"/>
          <w:szCs w:val="20"/>
        </w:rPr>
        <w:t xml:space="preserve"> 2000-</w:t>
      </w:r>
      <w:r w:rsidR="00C64B91" w:rsidRPr="0083011C">
        <w:rPr>
          <w:rFonts w:cs="Calibri"/>
          <w:bCs/>
          <w:sz w:val="20"/>
          <w:szCs w:val="20"/>
        </w:rPr>
        <w:t>020142</w:t>
      </w:r>
      <w:r w:rsidRPr="0083011C">
        <w:rPr>
          <w:rFonts w:cs="Calibri"/>
          <w:bCs/>
          <w:sz w:val="20"/>
          <w:szCs w:val="20"/>
        </w:rPr>
        <w:t>/2016</w:t>
      </w:r>
    </w:p>
    <w:p w:rsidR="00274B1C" w:rsidRPr="0083011C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83011C">
        <w:rPr>
          <w:rFonts w:cs="Calibri"/>
          <w:b/>
          <w:bCs/>
          <w:sz w:val="20"/>
          <w:szCs w:val="20"/>
        </w:rPr>
        <w:t>INTERESSADO:</w:t>
      </w:r>
      <w:r w:rsidRPr="0083011C">
        <w:rPr>
          <w:rFonts w:cs="Calibri"/>
          <w:bCs/>
          <w:sz w:val="20"/>
          <w:szCs w:val="20"/>
        </w:rPr>
        <w:t xml:space="preserve"> SES</w:t>
      </w:r>
      <w:r w:rsidR="00484C03" w:rsidRPr="0083011C">
        <w:rPr>
          <w:rFonts w:cs="Calibri"/>
          <w:bCs/>
          <w:sz w:val="20"/>
          <w:szCs w:val="20"/>
        </w:rPr>
        <w:t>AU – DIRETORIA DA HEMORREDE DO ESTADO DE ALAGOAS</w:t>
      </w:r>
    </w:p>
    <w:p w:rsidR="00274B1C" w:rsidRPr="0083011C" w:rsidRDefault="00274B1C" w:rsidP="00274B1C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83011C">
        <w:rPr>
          <w:rFonts w:cs="Calibri"/>
          <w:b/>
          <w:bCs/>
          <w:sz w:val="20"/>
          <w:szCs w:val="20"/>
        </w:rPr>
        <w:t xml:space="preserve">ASSUNTO: </w:t>
      </w:r>
      <w:r w:rsidRPr="0083011C">
        <w:rPr>
          <w:rFonts w:cs="Calibri"/>
          <w:bCs/>
          <w:sz w:val="20"/>
          <w:szCs w:val="20"/>
        </w:rPr>
        <w:t>REQUERIMENTO</w:t>
      </w:r>
    </w:p>
    <w:p w:rsidR="00274B1C" w:rsidRPr="0083011C" w:rsidRDefault="00274B1C" w:rsidP="00C64B91">
      <w:pPr>
        <w:spacing w:after="0" w:line="360" w:lineRule="auto"/>
        <w:jc w:val="both"/>
        <w:rPr>
          <w:rFonts w:cs="Calibri"/>
          <w:bCs/>
          <w:sz w:val="20"/>
          <w:szCs w:val="20"/>
        </w:rPr>
      </w:pPr>
      <w:r w:rsidRPr="0083011C">
        <w:rPr>
          <w:rFonts w:cs="Calibri"/>
          <w:b/>
          <w:bCs/>
          <w:sz w:val="20"/>
          <w:szCs w:val="20"/>
        </w:rPr>
        <w:t>DETALHES:</w:t>
      </w:r>
      <w:r w:rsidRPr="0083011C">
        <w:rPr>
          <w:rFonts w:cs="Calibri"/>
          <w:bCs/>
          <w:sz w:val="20"/>
          <w:szCs w:val="20"/>
        </w:rPr>
        <w:t xml:space="preserve"> </w:t>
      </w:r>
      <w:r w:rsidR="00C01E76" w:rsidRPr="0083011C">
        <w:rPr>
          <w:rFonts w:cs="Calibri"/>
          <w:bCs/>
          <w:sz w:val="20"/>
          <w:szCs w:val="20"/>
        </w:rPr>
        <w:t>AQUISIÇÃO DE MATERIAL LABORATORIAL</w:t>
      </w:r>
    </w:p>
    <w:p w:rsidR="00260873" w:rsidRPr="0083011C" w:rsidRDefault="00777F5A" w:rsidP="00260873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83011C">
        <w:rPr>
          <w:rFonts w:cs="Calibri"/>
          <w:sz w:val="20"/>
          <w:szCs w:val="20"/>
        </w:rPr>
        <w:t>Tratam-se</w:t>
      </w:r>
      <w:r w:rsidR="0078759A" w:rsidRPr="0083011C">
        <w:rPr>
          <w:rFonts w:cs="Calibri"/>
          <w:sz w:val="20"/>
          <w:szCs w:val="20"/>
        </w:rPr>
        <w:t xml:space="preserve"> os autos sobre o </w:t>
      </w:r>
      <w:r w:rsidR="0078759A" w:rsidRPr="0083011C">
        <w:rPr>
          <w:rFonts w:cs="Calibri"/>
          <w:b/>
          <w:sz w:val="20"/>
          <w:szCs w:val="20"/>
        </w:rPr>
        <w:t xml:space="preserve">Processo Administrativo nº </w:t>
      </w:r>
      <w:r w:rsidR="00C64B91" w:rsidRPr="0083011C">
        <w:rPr>
          <w:rFonts w:cs="Calibri"/>
          <w:b/>
          <w:bCs/>
          <w:sz w:val="20"/>
          <w:szCs w:val="20"/>
        </w:rPr>
        <w:t>2000</w:t>
      </w:r>
      <w:r w:rsidR="001027FD" w:rsidRPr="0083011C">
        <w:rPr>
          <w:rFonts w:cs="Calibri"/>
          <w:b/>
          <w:bCs/>
          <w:sz w:val="20"/>
          <w:szCs w:val="20"/>
        </w:rPr>
        <w:t>-</w:t>
      </w:r>
      <w:r w:rsidR="00C64B91" w:rsidRPr="0083011C">
        <w:rPr>
          <w:rFonts w:cs="Calibri"/>
          <w:b/>
          <w:bCs/>
          <w:sz w:val="20"/>
          <w:szCs w:val="20"/>
        </w:rPr>
        <w:t>020142</w:t>
      </w:r>
      <w:r w:rsidR="0078759A" w:rsidRPr="0083011C">
        <w:rPr>
          <w:rFonts w:cs="Calibri"/>
          <w:b/>
          <w:bCs/>
          <w:sz w:val="20"/>
          <w:szCs w:val="20"/>
        </w:rPr>
        <w:t>/2016,</w:t>
      </w:r>
      <w:r w:rsidR="0078759A" w:rsidRPr="0083011C">
        <w:rPr>
          <w:rFonts w:cs="Calibri"/>
          <w:sz w:val="20"/>
          <w:szCs w:val="20"/>
        </w:rPr>
        <w:t xml:space="preserve"> em </w:t>
      </w:r>
      <w:r w:rsidR="00C64B91" w:rsidRPr="0083011C">
        <w:rPr>
          <w:rFonts w:cs="Calibri"/>
          <w:sz w:val="20"/>
          <w:szCs w:val="20"/>
        </w:rPr>
        <w:t>volume com 40</w:t>
      </w:r>
      <w:r w:rsidR="0078759A" w:rsidRPr="0083011C">
        <w:rPr>
          <w:rFonts w:cs="Calibri"/>
          <w:sz w:val="20"/>
          <w:szCs w:val="20"/>
        </w:rPr>
        <w:t xml:space="preserve"> (qu</w:t>
      </w:r>
      <w:r w:rsidR="00C64B91" w:rsidRPr="0083011C">
        <w:rPr>
          <w:rFonts w:cs="Calibri"/>
          <w:sz w:val="20"/>
          <w:szCs w:val="20"/>
        </w:rPr>
        <w:t>arenta</w:t>
      </w:r>
      <w:r w:rsidR="0078759A" w:rsidRPr="0083011C">
        <w:rPr>
          <w:rFonts w:cs="Calibri"/>
          <w:sz w:val="20"/>
          <w:szCs w:val="20"/>
        </w:rPr>
        <w:t>) fls., que versam sobre a solicitação de pagamento de compras de material hospitalar</w:t>
      </w:r>
      <w:r w:rsidR="00C64B91" w:rsidRPr="0083011C">
        <w:rPr>
          <w:rFonts w:cs="Calibri"/>
          <w:sz w:val="20"/>
          <w:szCs w:val="20"/>
        </w:rPr>
        <w:t xml:space="preserve"> </w:t>
      </w:r>
      <w:proofErr w:type="gramStart"/>
      <w:r w:rsidR="00C64B91" w:rsidRPr="0083011C">
        <w:rPr>
          <w:rFonts w:cs="Calibri"/>
          <w:sz w:val="20"/>
          <w:szCs w:val="20"/>
        </w:rPr>
        <w:t>(ID-</w:t>
      </w:r>
      <w:r w:rsidR="009A44E6" w:rsidRPr="0083011C">
        <w:rPr>
          <w:rFonts w:cs="Calibri"/>
          <w:sz w:val="20"/>
          <w:szCs w:val="20"/>
        </w:rPr>
        <w:t>LISS COOMBS (4X12)</w:t>
      </w:r>
      <w:r w:rsidR="0078759A" w:rsidRPr="0083011C">
        <w:rPr>
          <w:rFonts w:cs="Calibri"/>
          <w:sz w:val="20"/>
          <w:szCs w:val="20"/>
        </w:rPr>
        <w:t>, sob argumento de abastecimento do</w:t>
      </w:r>
      <w:r w:rsidR="00BA748D" w:rsidRPr="0083011C">
        <w:rPr>
          <w:rFonts w:cs="Calibri"/>
          <w:sz w:val="20"/>
          <w:szCs w:val="20"/>
        </w:rPr>
        <w:t xml:space="preserve"> estoque do Setor de </w:t>
      </w:r>
      <w:proofErr w:type="spellStart"/>
      <w:r w:rsidR="00BA748D" w:rsidRPr="0083011C">
        <w:rPr>
          <w:rFonts w:cs="Calibri"/>
          <w:sz w:val="20"/>
          <w:szCs w:val="20"/>
        </w:rPr>
        <w:t>Dispensação</w:t>
      </w:r>
      <w:proofErr w:type="spellEnd"/>
      <w:r w:rsidR="0078759A" w:rsidRPr="0083011C">
        <w:rPr>
          <w:rFonts w:cs="Calibri"/>
          <w:sz w:val="20"/>
          <w:szCs w:val="20"/>
        </w:rPr>
        <w:t xml:space="preserve"> de </w:t>
      </w:r>
      <w:proofErr w:type="spellStart"/>
      <w:r w:rsidR="0078759A" w:rsidRPr="0083011C">
        <w:rPr>
          <w:rFonts w:cs="Calibri"/>
          <w:sz w:val="20"/>
          <w:szCs w:val="20"/>
        </w:rPr>
        <w:t>Imunohematologia</w:t>
      </w:r>
      <w:proofErr w:type="spellEnd"/>
      <w:r w:rsidR="0078759A" w:rsidRPr="0083011C">
        <w:rPr>
          <w:rFonts w:cs="Calibri"/>
          <w:sz w:val="20"/>
          <w:szCs w:val="20"/>
        </w:rPr>
        <w:t xml:space="preserve"> do HEMOAL.</w:t>
      </w:r>
      <w:proofErr w:type="gramEnd"/>
      <w:r w:rsidR="0078759A" w:rsidRPr="0083011C">
        <w:rPr>
          <w:rFonts w:cs="Calibri"/>
          <w:sz w:val="20"/>
          <w:szCs w:val="20"/>
        </w:rPr>
        <w:t xml:space="preserve"> </w:t>
      </w:r>
      <w:r w:rsidR="00C64B91" w:rsidRPr="0083011C">
        <w:rPr>
          <w:rFonts w:cs="Calibri"/>
          <w:sz w:val="20"/>
          <w:szCs w:val="20"/>
        </w:rPr>
        <w:t xml:space="preserve">As despesas estão orçadas em </w:t>
      </w:r>
      <w:bookmarkStart w:id="0" w:name="OLE_LINK3"/>
      <w:bookmarkStart w:id="1" w:name="OLE_LINK4"/>
      <w:bookmarkStart w:id="2" w:name="OLE_LINK5"/>
      <w:r w:rsidR="00C64B91" w:rsidRPr="0083011C">
        <w:rPr>
          <w:rFonts w:cs="Calibri"/>
          <w:sz w:val="20"/>
          <w:szCs w:val="20"/>
        </w:rPr>
        <w:t>R$</w:t>
      </w:r>
      <w:r w:rsidR="009B1849" w:rsidRPr="0083011C">
        <w:rPr>
          <w:rFonts w:cs="Calibri"/>
          <w:sz w:val="20"/>
          <w:szCs w:val="20"/>
        </w:rPr>
        <w:t>7.784,00</w:t>
      </w:r>
      <w:r w:rsidR="006215F3" w:rsidRPr="0083011C">
        <w:rPr>
          <w:rFonts w:cs="Calibri"/>
          <w:sz w:val="20"/>
          <w:szCs w:val="20"/>
        </w:rPr>
        <w:t xml:space="preserve"> </w:t>
      </w:r>
      <w:r w:rsidR="00E12F1E" w:rsidRPr="0083011C">
        <w:rPr>
          <w:rFonts w:cs="Calibri"/>
          <w:sz w:val="20"/>
          <w:szCs w:val="20"/>
        </w:rPr>
        <w:t>(</w:t>
      </w:r>
      <w:r w:rsidR="009B1849" w:rsidRPr="0083011C">
        <w:rPr>
          <w:rFonts w:cs="Calibri"/>
          <w:sz w:val="20"/>
          <w:szCs w:val="20"/>
        </w:rPr>
        <w:t>Sete mil, setecentos e oitenta e quatro reais)</w:t>
      </w:r>
      <w:bookmarkEnd w:id="0"/>
      <w:bookmarkEnd w:id="1"/>
      <w:bookmarkEnd w:id="2"/>
      <w:r w:rsidR="0078759A" w:rsidRPr="0083011C">
        <w:rPr>
          <w:rFonts w:cs="Calibri"/>
          <w:sz w:val="20"/>
          <w:szCs w:val="20"/>
        </w:rPr>
        <w:t xml:space="preserve">, tendo como credora a empresa </w:t>
      </w:r>
      <w:r w:rsidR="0078759A" w:rsidRPr="0083011C">
        <w:rPr>
          <w:rFonts w:cs="Calibri"/>
          <w:b/>
          <w:sz w:val="20"/>
          <w:szCs w:val="20"/>
        </w:rPr>
        <w:t>DIAMED Latino América S.A. (CNPJ 71.015.853/0001-45)</w:t>
      </w:r>
      <w:r w:rsidR="0078759A" w:rsidRPr="0083011C">
        <w:rPr>
          <w:rFonts w:cs="Calibri"/>
          <w:sz w:val="20"/>
          <w:szCs w:val="20"/>
        </w:rPr>
        <w:t>.</w:t>
      </w:r>
    </w:p>
    <w:p w:rsidR="00777F5A" w:rsidRPr="0083011C" w:rsidRDefault="003C65F5" w:rsidP="00724CD9">
      <w:pPr>
        <w:spacing w:after="0" w:line="360" w:lineRule="auto"/>
        <w:ind w:firstLine="851"/>
        <w:jc w:val="both"/>
        <w:rPr>
          <w:rFonts w:cs="Calibri"/>
          <w:sz w:val="20"/>
          <w:szCs w:val="20"/>
        </w:rPr>
      </w:pPr>
      <w:r w:rsidRPr="0083011C">
        <w:rPr>
          <w:rFonts w:cs="Calibri"/>
          <w:sz w:val="20"/>
          <w:szCs w:val="20"/>
        </w:rPr>
        <w:t xml:space="preserve">Os autos foram encaminhados a esta </w:t>
      </w:r>
      <w:r w:rsidRPr="0083011C">
        <w:rPr>
          <w:rFonts w:cs="Calibri"/>
          <w:b/>
          <w:sz w:val="20"/>
          <w:szCs w:val="20"/>
        </w:rPr>
        <w:t>Controladoria Geral do Estado – CGE</w:t>
      </w:r>
      <w:r w:rsidRPr="0083011C">
        <w:rPr>
          <w:rFonts w:cs="Calibri"/>
          <w:sz w:val="20"/>
          <w:szCs w:val="20"/>
        </w:rPr>
        <w:t xml:space="preserve"> para pronunciamento sobre a possibilidade do pagamento pleiteado.</w:t>
      </w:r>
    </w:p>
    <w:p w:rsidR="00260873" w:rsidRPr="0083011C" w:rsidRDefault="003C65F5" w:rsidP="00BA748D">
      <w:pPr>
        <w:spacing w:after="0" w:line="360" w:lineRule="auto"/>
        <w:ind w:firstLine="851"/>
        <w:jc w:val="both"/>
        <w:rPr>
          <w:rStyle w:val="Forte"/>
          <w:rFonts w:cs="Calibri"/>
          <w:b w:val="0"/>
          <w:sz w:val="20"/>
          <w:szCs w:val="20"/>
        </w:rPr>
      </w:pPr>
      <w:r w:rsidRPr="0083011C">
        <w:rPr>
          <w:rFonts w:cs="Calibri"/>
          <w:bCs/>
          <w:sz w:val="20"/>
          <w:szCs w:val="20"/>
        </w:rPr>
        <w:t xml:space="preserve">A análise do </w:t>
      </w:r>
      <w:r w:rsidRPr="0083011C">
        <w:rPr>
          <w:rFonts w:cs="Calibri"/>
          <w:sz w:val="20"/>
          <w:szCs w:val="20"/>
        </w:rPr>
        <w:t xml:space="preserve">Processo Administrativo nº </w:t>
      </w:r>
      <w:r w:rsidR="00C64B91" w:rsidRPr="0083011C">
        <w:rPr>
          <w:rFonts w:cs="Calibri"/>
          <w:bCs/>
          <w:sz w:val="20"/>
          <w:szCs w:val="20"/>
        </w:rPr>
        <w:t>2000</w:t>
      </w:r>
      <w:r w:rsidR="001027FD" w:rsidRPr="0083011C">
        <w:rPr>
          <w:rFonts w:cs="Calibri"/>
          <w:bCs/>
          <w:sz w:val="20"/>
          <w:szCs w:val="20"/>
        </w:rPr>
        <w:t>-</w:t>
      </w:r>
      <w:r w:rsidR="00C64B91" w:rsidRPr="0083011C">
        <w:rPr>
          <w:rFonts w:cs="Calibri"/>
          <w:bCs/>
          <w:sz w:val="20"/>
          <w:szCs w:val="20"/>
        </w:rPr>
        <w:t>020142</w:t>
      </w:r>
      <w:r w:rsidRPr="0083011C">
        <w:rPr>
          <w:rFonts w:cs="Calibri"/>
          <w:bCs/>
          <w:sz w:val="20"/>
          <w:szCs w:val="20"/>
        </w:rPr>
        <w:t xml:space="preserve">/2016 restringiu-se à instrução </w:t>
      </w:r>
      <w:r w:rsidRPr="0083011C">
        <w:rPr>
          <w:rStyle w:val="Forte"/>
          <w:rFonts w:cs="Calibr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458AB" w:rsidRPr="0083011C" w:rsidRDefault="00D336F9" w:rsidP="00D336F9">
      <w:pPr>
        <w:spacing w:after="0" w:line="360" w:lineRule="auto"/>
        <w:ind w:firstLine="851"/>
        <w:jc w:val="both"/>
        <w:rPr>
          <w:rFonts w:cs="Calibri"/>
          <w:bCs/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1</w:t>
      </w:r>
      <w:proofErr w:type="gramEnd"/>
      <w:r w:rsidRPr="0083011C">
        <w:rPr>
          <w:b/>
          <w:sz w:val="20"/>
          <w:szCs w:val="20"/>
          <w:u w:val="single"/>
        </w:rPr>
        <w:t xml:space="preserve"> – COTAÇÕES DE PREÇOS</w:t>
      </w:r>
      <w:r w:rsidRPr="0083011C">
        <w:rPr>
          <w:sz w:val="20"/>
          <w:szCs w:val="20"/>
        </w:rPr>
        <w:t xml:space="preserve"> – </w:t>
      </w:r>
      <w:r w:rsidR="004D7BA5" w:rsidRPr="0083011C">
        <w:rPr>
          <w:rStyle w:val="Forte"/>
          <w:rFonts w:cs="Calibri"/>
          <w:b w:val="0"/>
          <w:sz w:val="20"/>
          <w:szCs w:val="20"/>
        </w:rPr>
        <w:t>À fl</w:t>
      </w:r>
      <w:r w:rsidR="00C64B91" w:rsidRPr="0083011C">
        <w:rPr>
          <w:rStyle w:val="Forte"/>
          <w:rFonts w:cs="Calibri"/>
          <w:b w:val="0"/>
          <w:sz w:val="20"/>
          <w:szCs w:val="20"/>
        </w:rPr>
        <w:t>. 10</w:t>
      </w:r>
      <w:r w:rsidR="00817E53" w:rsidRPr="0083011C">
        <w:rPr>
          <w:rStyle w:val="Forte"/>
          <w:rFonts w:cs="Calibri"/>
          <w:b w:val="0"/>
          <w:sz w:val="20"/>
          <w:szCs w:val="20"/>
        </w:rPr>
        <w:t xml:space="preserve">, consta a apresentação apenas da proposta de preço da empresa </w:t>
      </w:r>
      <w:r w:rsidR="00817E53" w:rsidRPr="0083011C">
        <w:rPr>
          <w:rFonts w:cs="Calibri"/>
          <w:b/>
          <w:sz w:val="20"/>
          <w:szCs w:val="20"/>
        </w:rPr>
        <w:t xml:space="preserve">DIAMED Latino América S.A. </w:t>
      </w:r>
      <w:r w:rsidR="00817E53" w:rsidRPr="0083011C">
        <w:rPr>
          <w:rFonts w:cs="Calibri"/>
          <w:sz w:val="20"/>
          <w:szCs w:val="20"/>
        </w:rPr>
        <w:t xml:space="preserve">responsável </w:t>
      </w:r>
      <w:r w:rsidR="00817E53" w:rsidRPr="0083011C">
        <w:rPr>
          <w:sz w:val="20"/>
          <w:szCs w:val="20"/>
        </w:rPr>
        <w:t>pela produção</w:t>
      </w:r>
      <w:r w:rsidR="00BA748D" w:rsidRPr="0083011C">
        <w:rPr>
          <w:sz w:val="20"/>
          <w:szCs w:val="20"/>
        </w:rPr>
        <w:t xml:space="preserve"> com exclusi</w:t>
      </w:r>
      <w:r w:rsidR="00C653F5" w:rsidRPr="0083011C">
        <w:rPr>
          <w:sz w:val="20"/>
          <w:szCs w:val="20"/>
        </w:rPr>
        <w:t>vidade do</w:t>
      </w:r>
      <w:r w:rsidR="00BA748D" w:rsidRPr="0083011C">
        <w:rPr>
          <w:sz w:val="20"/>
          <w:szCs w:val="20"/>
        </w:rPr>
        <w:t xml:space="preserve"> material laboratorial </w:t>
      </w:r>
      <w:r w:rsidR="00BA748D" w:rsidRPr="0083011C">
        <w:rPr>
          <w:rFonts w:cs="Calibri"/>
          <w:sz w:val="20"/>
          <w:szCs w:val="20"/>
        </w:rPr>
        <w:t>(ID- LISS COOMBS (4X12)</w:t>
      </w:r>
      <w:r w:rsidR="00BA748D" w:rsidRPr="0083011C">
        <w:rPr>
          <w:sz w:val="20"/>
          <w:szCs w:val="20"/>
        </w:rPr>
        <w:t xml:space="preserve"> </w:t>
      </w:r>
      <w:r w:rsidR="00817E53" w:rsidRPr="0083011C">
        <w:rPr>
          <w:sz w:val="20"/>
          <w:szCs w:val="20"/>
        </w:rPr>
        <w:t xml:space="preserve">, conforme Declaração de Exclusividade (fl. </w:t>
      </w:r>
      <w:r w:rsidR="00C64B91" w:rsidRPr="0083011C">
        <w:rPr>
          <w:sz w:val="20"/>
          <w:szCs w:val="20"/>
        </w:rPr>
        <w:t>11</w:t>
      </w:r>
      <w:r w:rsidR="00DD462E" w:rsidRPr="0083011C">
        <w:rPr>
          <w:sz w:val="20"/>
          <w:szCs w:val="20"/>
        </w:rPr>
        <w:t>). O material laboratorial foi solicitado</w:t>
      </w:r>
      <w:r w:rsidR="00817E53" w:rsidRPr="0083011C">
        <w:rPr>
          <w:sz w:val="20"/>
          <w:szCs w:val="20"/>
        </w:rPr>
        <w:t xml:space="preserve"> pela Diretoria da </w:t>
      </w:r>
      <w:proofErr w:type="spellStart"/>
      <w:r w:rsidR="00817E53" w:rsidRPr="0083011C">
        <w:rPr>
          <w:sz w:val="20"/>
          <w:szCs w:val="20"/>
        </w:rPr>
        <w:t>Hemorrede</w:t>
      </w:r>
      <w:proofErr w:type="spellEnd"/>
      <w:r w:rsidR="00817E53" w:rsidRPr="0083011C">
        <w:rPr>
          <w:sz w:val="20"/>
          <w:szCs w:val="20"/>
        </w:rPr>
        <w:t xml:space="preserve"> de</w:t>
      </w:r>
      <w:r w:rsidR="00C64B91" w:rsidRPr="0083011C">
        <w:rPr>
          <w:sz w:val="20"/>
          <w:szCs w:val="20"/>
        </w:rPr>
        <w:t xml:space="preserve"> Alagoas, conforme Ofício nº 555/16-GNAF, datado de 26 de setembro</w:t>
      </w:r>
      <w:r w:rsidR="00817E53" w:rsidRPr="0083011C">
        <w:rPr>
          <w:sz w:val="20"/>
          <w:szCs w:val="20"/>
        </w:rPr>
        <w:t xml:space="preserve"> de 2016 (fl. 02).</w:t>
      </w:r>
    </w:p>
    <w:p w:rsidR="002458AB" w:rsidRPr="0083011C" w:rsidRDefault="00827013" w:rsidP="00C653F5">
      <w:pPr>
        <w:spacing w:after="0" w:line="360" w:lineRule="auto"/>
        <w:ind w:firstLine="851"/>
        <w:jc w:val="both"/>
        <w:rPr>
          <w:sz w:val="20"/>
          <w:szCs w:val="20"/>
        </w:rPr>
      </w:pPr>
      <w:r w:rsidRPr="0083011C">
        <w:rPr>
          <w:sz w:val="20"/>
          <w:szCs w:val="20"/>
        </w:rPr>
        <w:t>Na proposta de preço (fl. 10</w:t>
      </w:r>
      <w:r w:rsidR="00C653F5" w:rsidRPr="0083011C">
        <w:rPr>
          <w:sz w:val="20"/>
          <w:szCs w:val="20"/>
        </w:rPr>
        <w:t xml:space="preserve">) consta que a </w:t>
      </w:r>
      <w:r w:rsidR="002458AB" w:rsidRPr="0083011C">
        <w:rPr>
          <w:sz w:val="20"/>
          <w:szCs w:val="20"/>
        </w:rPr>
        <w:t xml:space="preserve">empresa </w:t>
      </w:r>
      <w:r w:rsidR="00D336F9" w:rsidRPr="0083011C">
        <w:rPr>
          <w:rFonts w:cs="Calibri"/>
          <w:b/>
          <w:sz w:val="20"/>
          <w:szCs w:val="20"/>
        </w:rPr>
        <w:t>DIAMED Latino América S.A</w:t>
      </w:r>
      <w:r w:rsidR="002458AB" w:rsidRPr="0083011C">
        <w:rPr>
          <w:b/>
          <w:sz w:val="20"/>
          <w:szCs w:val="20"/>
        </w:rPr>
        <w:t>.</w:t>
      </w:r>
      <w:r w:rsidR="00C653F5" w:rsidRPr="0083011C">
        <w:rPr>
          <w:sz w:val="20"/>
          <w:szCs w:val="20"/>
        </w:rPr>
        <w:t xml:space="preserve"> está</w:t>
      </w:r>
      <w:r w:rsidR="002458AB" w:rsidRPr="0083011C">
        <w:rPr>
          <w:sz w:val="20"/>
          <w:szCs w:val="20"/>
        </w:rPr>
        <w:t xml:space="preserve"> localizada na cidade</w:t>
      </w:r>
      <w:r w:rsidR="00C653F5" w:rsidRPr="0083011C">
        <w:rPr>
          <w:sz w:val="20"/>
          <w:szCs w:val="20"/>
        </w:rPr>
        <w:t xml:space="preserve"> de</w:t>
      </w:r>
      <w:r w:rsidR="002458AB" w:rsidRPr="0083011C">
        <w:rPr>
          <w:sz w:val="20"/>
          <w:szCs w:val="20"/>
        </w:rPr>
        <w:t xml:space="preserve"> Lagoa Santa – MG. A referida proposta de preço foi assinada por </w:t>
      </w:r>
      <w:r w:rsidR="002458AB" w:rsidRPr="0083011C">
        <w:rPr>
          <w:b/>
          <w:sz w:val="20"/>
          <w:szCs w:val="20"/>
        </w:rPr>
        <w:t>Carlos Soares Barros Dias</w:t>
      </w:r>
      <w:r w:rsidR="002458AB" w:rsidRPr="0083011C">
        <w:rPr>
          <w:sz w:val="20"/>
          <w:szCs w:val="20"/>
        </w:rPr>
        <w:t xml:space="preserve"> que, conforme pesquisa, integra o quadro societário da empresa </w:t>
      </w:r>
      <w:r w:rsidR="002458AB" w:rsidRPr="0083011C">
        <w:rPr>
          <w:b/>
          <w:sz w:val="20"/>
          <w:szCs w:val="20"/>
        </w:rPr>
        <w:t>Expansão Comércio de Produtos de Diagnostico Ltda. EPP</w:t>
      </w:r>
      <w:r w:rsidR="002458AB" w:rsidRPr="0083011C">
        <w:rPr>
          <w:sz w:val="20"/>
          <w:szCs w:val="20"/>
        </w:rPr>
        <w:t xml:space="preserve"> (CNPJ nº 06.242.018/0001-86), </w:t>
      </w:r>
      <w:r w:rsidR="00C653F5" w:rsidRPr="0083011C">
        <w:rPr>
          <w:sz w:val="20"/>
          <w:szCs w:val="20"/>
        </w:rPr>
        <w:t xml:space="preserve">localizada </w:t>
      </w:r>
      <w:r w:rsidR="002458AB" w:rsidRPr="0083011C">
        <w:rPr>
          <w:sz w:val="20"/>
          <w:szCs w:val="20"/>
        </w:rPr>
        <w:t>na cidade de</w:t>
      </w:r>
      <w:r w:rsidR="00D336F9" w:rsidRPr="0083011C">
        <w:rPr>
          <w:sz w:val="20"/>
          <w:szCs w:val="20"/>
        </w:rPr>
        <w:t xml:space="preserve"> Recife – PE. </w:t>
      </w:r>
      <w:r w:rsidR="002458AB" w:rsidRPr="0083011C">
        <w:rPr>
          <w:sz w:val="20"/>
          <w:szCs w:val="20"/>
        </w:rPr>
        <w:t xml:space="preserve">Através do processo não é possível comprovar o vinculo entre o </w:t>
      </w:r>
      <w:r w:rsidR="002458AB" w:rsidRPr="0083011C">
        <w:rPr>
          <w:b/>
          <w:sz w:val="20"/>
          <w:szCs w:val="20"/>
        </w:rPr>
        <w:t>Sr. Carlos Soares Barros Dias</w:t>
      </w:r>
      <w:r w:rsidR="002458AB" w:rsidRPr="0083011C">
        <w:rPr>
          <w:sz w:val="20"/>
          <w:szCs w:val="20"/>
        </w:rPr>
        <w:t xml:space="preserve"> e a empresa </w:t>
      </w:r>
      <w:r w:rsidR="008049A3" w:rsidRPr="0083011C">
        <w:rPr>
          <w:rFonts w:cs="Calibri"/>
          <w:b/>
          <w:sz w:val="20"/>
          <w:szCs w:val="20"/>
        </w:rPr>
        <w:t>DIAMED Latino América S.A</w:t>
      </w:r>
      <w:r w:rsidR="002458AB" w:rsidRPr="0083011C">
        <w:rPr>
          <w:b/>
          <w:sz w:val="20"/>
          <w:szCs w:val="20"/>
        </w:rPr>
        <w:t>.</w:t>
      </w:r>
    </w:p>
    <w:p w:rsidR="006215F3" w:rsidRPr="0083011C" w:rsidRDefault="00D336F9" w:rsidP="00827013">
      <w:pPr>
        <w:pStyle w:val="SemEspaamento"/>
        <w:spacing w:line="360" w:lineRule="auto"/>
        <w:ind w:firstLine="709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2</w:t>
      </w:r>
      <w:proofErr w:type="gramEnd"/>
      <w:r w:rsidRPr="0083011C">
        <w:rPr>
          <w:b/>
          <w:sz w:val="20"/>
          <w:szCs w:val="20"/>
          <w:u w:val="single"/>
        </w:rPr>
        <w:t xml:space="preserve"> – DECLARAÇÃO DE EXCLUSIVIDADE </w:t>
      </w:r>
      <w:r w:rsidRPr="0083011C">
        <w:rPr>
          <w:sz w:val="20"/>
          <w:szCs w:val="20"/>
        </w:rPr>
        <w:t>– Acompanhado da proposta de preço foi apresentada a Dec</w:t>
      </w:r>
      <w:r w:rsidR="000D5C08" w:rsidRPr="0083011C">
        <w:rPr>
          <w:sz w:val="20"/>
          <w:szCs w:val="20"/>
        </w:rPr>
        <w:t>laração de E</w:t>
      </w:r>
      <w:r w:rsidR="000807E1" w:rsidRPr="0083011C">
        <w:rPr>
          <w:sz w:val="20"/>
          <w:szCs w:val="20"/>
        </w:rPr>
        <w:t>xclusividade (fl. 17</w:t>
      </w:r>
      <w:r w:rsidRPr="0083011C">
        <w:rPr>
          <w:sz w:val="20"/>
          <w:szCs w:val="20"/>
        </w:rPr>
        <w:t xml:space="preserve">), emitida pela Associação Comercial de Maceió, informando que a empresa </w:t>
      </w:r>
      <w:r w:rsidR="000D5C08" w:rsidRPr="0083011C">
        <w:rPr>
          <w:b/>
          <w:sz w:val="20"/>
          <w:szCs w:val="20"/>
        </w:rPr>
        <w:t xml:space="preserve">DIAMED Latino América S.A. </w:t>
      </w:r>
      <w:r w:rsidRPr="0083011C">
        <w:rPr>
          <w:sz w:val="20"/>
          <w:szCs w:val="20"/>
        </w:rPr>
        <w:t xml:space="preserve">possui os direitos exclusivos no Brasil e, consequentemente, em Alagoas da distribuição dos produtos da </w:t>
      </w:r>
      <w:r w:rsidRPr="0083011C">
        <w:rPr>
          <w:b/>
          <w:sz w:val="20"/>
          <w:szCs w:val="20"/>
        </w:rPr>
        <w:t xml:space="preserve">DIAMED </w:t>
      </w:r>
      <w:proofErr w:type="spellStart"/>
      <w:r w:rsidRPr="0083011C">
        <w:rPr>
          <w:b/>
          <w:sz w:val="20"/>
          <w:szCs w:val="20"/>
        </w:rPr>
        <w:t>A.G.</w:t>
      </w:r>
      <w:proofErr w:type="spellEnd"/>
    </w:p>
    <w:p w:rsidR="000807E1" w:rsidRPr="0083011C" w:rsidRDefault="00D336F9" w:rsidP="006A5FE4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sz w:val="20"/>
          <w:szCs w:val="20"/>
        </w:rPr>
        <w:t>Nos autos do processo não se verifica a comprovação da veracidade do conteúdo da declaração de exclusividade, conforme entendimento do Tribunal de Con</w:t>
      </w:r>
      <w:r w:rsidR="00322389" w:rsidRPr="0083011C">
        <w:rPr>
          <w:sz w:val="20"/>
          <w:szCs w:val="20"/>
        </w:rPr>
        <w:t xml:space="preserve">ta da União, através do Acórdão </w:t>
      </w:r>
      <w:r w:rsidRPr="0083011C">
        <w:rPr>
          <w:sz w:val="20"/>
          <w:szCs w:val="20"/>
        </w:rPr>
        <w:t>nº 1.444/2011 – 1ª Câmara. Por outro lado, existindo a pesquisa de preço indicando a preferência de marca, sem qualquer justificativa em relação a restrições a aceitação de produtos similares, contraria o art. 25, inc. I, da Lei nº 8.666/93.</w:t>
      </w:r>
    </w:p>
    <w:p w:rsidR="00E773CE" w:rsidRPr="0083011C" w:rsidRDefault="00BE2032" w:rsidP="00322389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3 – APRESENTAÇÃO</w:t>
      </w:r>
      <w:proofErr w:type="gramEnd"/>
      <w:r w:rsidRPr="0083011C">
        <w:rPr>
          <w:b/>
          <w:sz w:val="20"/>
          <w:szCs w:val="20"/>
          <w:u w:val="single"/>
        </w:rPr>
        <w:t xml:space="preserve"> DO CERTIFICADO DE REGISTRO CADASTRAL ANTES DA CONTRATAÇÃO</w:t>
      </w:r>
      <w:r w:rsidRPr="0083011C">
        <w:rPr>
          <w:sz w:val="20"/>
          <w:szCs w:val="20"/>
        </w:rPr>
        <w:t xml:space="preserve"> - Verifica-se a apresentação do Certificado de Registro Cadastral</w:t>
      </w:r>
      <w:r w:rsidR="00827013" w:rsidRPr="0083011C">
        <w:rPr>
          <w:sz w:val="20"/>
          <w:szCs w:val="20"/>
        </w:rPr>
        <w:t xml:space="preserve"> – CRC (fl.18</w:t>
      </w:r>
      <w:r w:rsidRPr="0083011C">
        <w:rPr>
          <w:sz w:val="20"/>
          <w:szCs w:val="20"/>
        </w:rPr>
        <w:t xml:space="preserve">), </w:t>
      </w:r>
      <w:r w:rsidR="00827013" w:rsidRPr="0083011C">
        <w:rPr>
          <w:sz w:val="20"/>
          <w:szCs w:val="20"/>
        </w:rPr>
        <w:t>sem a identificação clara do ser emitente</w:t>
      </w:r>
      <w:r w:rsidRPr="0083011C">
        <w:rPr>
          <w:sz w:val="20"/>
          <w:szCs w:val="20"/>
        </w:rPr>
        <w:t>, com validad</w:t>
      </w:r>
      <w:r w:rsidR="00827013" w:rsidRPr="0083011C">
        <w:rPr>
          <w:sz w:val="20"/>
          <w:szCs w:val="20"/>
        </w:rPr>
        <w:t>e até 10/01</w:t>
      </w:r>
      <w:r w:rsidRPr="0083011C">
        <w:rPr>
          <w:sz w:val="20"/>
          <w:szCs w:val="20"/>
        </w:rPr>
        <w:t xml:space="preserve">/2016, em substituição aos documentos enumerados nos </w:t>
      </w:r>
      <w:proofErr w:type="spellStart"/>
      <w:r w:rsidRPr="0083011C">
        <w:rPr>
          <w:sz w:val="20"/>
          <w:szCs w:val="20"/>
        </w:rPr>
        <w:t>arts</w:t>
      </w:r>
      <w:proofErr w:type="spellEnd"/>
      <w:r w:rsidRPr="0083011C">
        <w:rPr>
          <w:sz w:val="20"/>
          <w:szCs w:val="20"/>
        </w:rPr>
        <w:t xml:space="preserve">. </w:t>
      </w:r>
      <w:proofErr w:type="gramStart"/>
      <w:r w:rsidRPr="0083011C">
        <w:rPr>
          <w:sz w:val="20"/>
          <w:szCs w:val="20"/>
        </w:rPr>
        <w:t>28 a 31 da Lei nº</w:t>
      </w:r>
      <w:proofErr w:type="gramEnd"/>
      <w:r w:rsidRPr="0083011C">
        <w:rPr>
          <w:sz w:val="20"/>
          <w:szCs w:val="20"/>
        </w:rPr>
        <w:t xml:space="preserve"> 8.666/83, conforme determina o art. 32, §§ 2º e 3º, da mesma Lei.</w:t>
      </w:r>
      <w:r w:rsidR="00E773CE" w:rsidRPr="0083011C">
        <w:rPr>
          <w:sz w:val="20"/>
          <w:szCs w:val="20"/>
        </w:rPr>
        <w:t xml:space="preserve"> Observa-se, ainda,</w:t>
      </w:r>
      <w:r w:rsidR="006A5FE4" w:rsidRPr="0083011C">
        <w:rPr>
          <w:sz w:val="20"/>
          <w:szCs w:val="20"/>
        </w:rPr>
        <w:t xml:space="preserve"> o</w:t>
      </w:r>
      <w:r w:rsidR="00E773CE" w:rsidRPr="0083011C">
        <w:rPr>
          <w:sz w:val="20"/>
          <w:szCs w:val="20"/>
        </w:rPr>
        <w:t xml:space="preserve"> despacho</w:t>
      </w:r>
      <w:r w:rsidR="00C67BC4" w:rsidRPr="0083011C">
        <w:rPr>
          <w:sz w:val="20"/>
          <w:szCs w:val="20"/>
        </w:rPr>
        <w:t xml:space="preserve"> (fl. 14</w:t>
      </w:r>
      <w:r w:rsidR="00E773CE" w:rsidRPr="0083011C">
        <w:rPr>
          <w:sz w:val="20"/>
          <w:szCs w:val="20"/>
        </w:rPr>
        <w:t xml:space="preserve">) de </w:t>
      </w:r>
      <w:r w:rsidR="00E773CE" w:rsidRPr="0083011C">
        <w:rPr>
          <w:sz w:val="20"/>
          <w:szCs w:val="20"/>
        </w:rPr>
        <w:lastRenderedPageBreak/>
        <w:t>lavra de servidora que responde pelo Setor de Cadastro, Averiguação de Preços e Regularidade de Empresas – SECAPRE, Janaina Lopes d</w:t>
      </w:r>
      <w:r w:rsidR="006A5FE4" w:rsidRPr="0083011C">
        <w:rPr>
          <w:sz w:val="20"/>
          <w:szCs w:val="20"/>
        </w:rPr>
        <w:t xml:space="preserve">e Oliveira </w:t>
      </w:r>
      <w:proofErr w:type="spellStart"/>
      <w:r w:rsidR="006A5FE4" w:rsidRPr="0083011C">
        <w:rPr>
          <w:sz w:val="20"/>
          <w:szCs w:val="20"/>
        </w:rPr>
        <w:t>Pedroza</w:t>
      </w:r>
      <w:proofErr w:type="spellEnd"/>
      <w:r w:rsidR="006A5FE4" w:rsidRPr="0083011C">
        <w:rPr>
          <w:sz w:val="20"/>
          <w:szCs w:val="20"/>
        </w:rPr>
        <w:t>, informando</w:t>
      </w:r>
      <w:r w:rsidR="00E773CE" w:rsidRPr="0083011C">
        <w:rPr>
          <w:sz w:val="20"/>
          <w:szCs w:val="20"/>
        </w:rPr>
        <w:t xml:space="preserve"> que a empresa </w:t>
      </w:r>
      <w:r w:rsidR="00E773CE" w:rsidRPr="0083011C">
        <w:rPr>
          <w:b/>
          <w:sz w:val="20"/>
          <w:szCs w:val="20"/>
        </w:rPr>
        <w:t>DIAMED Latino América S.A.</w:t>
      </w:r>
      <w:r w:rsidR="00E773CE" w:rsidRPr="0083011C">
        <w:rPr>
          <w:sz w:val="20"/>
          <w:szCs w:val="20"/>
        </w:rPr>
        <w:t xml:space="preserve"> se encontra em situação de </w:t>
      </w:r>
      <w:r w:rsidR="00E773CE" w:rsidRPr="0083011C">
        <w:rPr>
          <w:b/>
          <w:sz w:val="20"/>
          <w:szCs w:val="20"/>
        </w:rPr>
        <w:t>IDONEIDADE FISCAL REGULAR</w:t>
      </w:r>
      <w:r w:rsidR="00E773CE" w:rsidRPr="0083011C">
        <w:rPr>
          <w:sz w:val="20"/>
          <w:szCs w:val="20"/>
        </w:rPr>
        <w:t>.</w:t>
      </w:r>
    </w:p>
    <w:p w:rsidR="007434B1" w:rsidRPr="0083011C" w:rsidRDefault="00BE2032" w:rsidP="007434B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sz w:val="20"/>
          <w:szCs w:val="20"/>
        </w:rPr>
        <w:t xml:space="preserve">Não é possível comprovar, nos autos do processo, a competência da SESAU para emissão de Certificado de Registro Cadastral – CRC, no âmbito estadual. </w:t>
      </w:r>
    </w:p>
    <w:p w:rsidR="00741C4A" w:rsidRPr="0083011C" w:rsidRDefault="007434B1" w:rsidP="00D33955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4 – PROCESSO</w:t>
      </w:r>
      <w:proofErr w:type="gramEnd"/>
      <w:r w:rsidRPr="0083011C">
        <w:rPr>
          <w:b/>
          <w:sz w:val="20"/>
          <w:szCs w:val="20"/>
          <w:u w:val="single"/>
        </w:rPr>
        <w:t xml:space="preserve"> LICITATÓRIO EM TRAMITAÇÃO</w:t>
      </w:r>
      <w:r w:rsidRPr="0083011C">
        <w:rPr>
          <w:sz w:val="20"/>
          <w:szCs w:val="20"/>
        </w:rPr>
        <w:t xml:space="preserve"> – </w:t>
      </w:r>
      <w:r w:rsidR="00D33955" w:rsidRPr="0083011C">
        <w:rPr>
          <w:sz w:val="20"/>
          <w:szCs w:val="20"/>
        </w:rPr>
        <w:t xml:space="preserve">A Diretoria da </w:t>
      </w:r>
      <w:proofErr w:type="spellStart"/>
      <w:r w:rsidR="00D33955" w:rsidRPr="0083011C">
        <w:rPr>
          <w:sz w:val="20"/>
          <w:szCs w:val="20"/>
        </w:rPr>
        <w:t>Hemorrede</w:t>
      </w:r>
      <w:proofErr w:type="spellEnd"/>
      <w:r w:rsidR="00D33955" w:rsidRPr="0083011C">
        <w:rPr>
          <w:sz w:val="20"/>
          <w:szCs w:val="20"/>
        </w:rPr>
        <w:t xml:space="preserve"> de Alagoas, através do Ofício n° 555/2016-GNAF (fl. 02), </w:t>
      </w:r>
      <w:r w:rsidR="00750E7C" w:rsidRPr="0083011C">
        <w:rPr>
          <w:sz w:val="20"/>
          <w:szCs w:val="20"/>
        </w:rPr>
        <w:t>informa a existência de processo licitatór</w:t>
      </w:r>
      <w:r w:rsidR="00D33955" w:rsidRPr="0083011C">
        <w:rPr>
          <w:sz w:val="20"/>
          <w:szCs w:val="20"/>
        </w:rPr>
        <w:t xml:space="preserve">io de </w:t>
      </w:r>
      <w:r w:rsidR="0071441A" w:rsidRPr="0083011C">
        <w:rPr>
          <w:sz w:val="20"/>
          <w:szCs w:val="20"/>
        </w:rPr>
        <w:t xml:space="preserve">                </w:t>
      </w:r>
      <w:r w:rsidR="00D33955" w:rsidRPr="0083011C">
        <w:rPr>
          <w:sz w:val="20"/>
          <w:szCs w:val="20"/>
        </w:rPr>
        <w:t>nº 7237/2012 em tramitação. A Superintendência de Atenção á Saúde - SUAS (fl. 05</w:t>
      </w:r>
      <w:r w:rsidR="00750E7C" w:rsidRPr="0083011C">
        <w:rPr>
          <w:sz w:val="20"/>
          <w:szCs w:val="20"/>
        </w:rPr>
        <w:t>) reforça a existência do pr</w:t>
      </w:r>
      <w:r w:rsidR="00A762AD" w:rsidRPr="0083011C">
        <w:rPr>
          <w:sz w:val="20"/>
          <w:szCs w:val="20"/>
        </w:rPr>
        <w:t>ocesso licitatório em andamento</w:t>
      </w:r>
      <w:r w:rsidR="00750E7C" w:rsidRPr="0083011C">
        <w:rPr>
          <w:sz w:val="20"/>
          <w:szCs w:val="20"/>
        </w:rPr>
        <w:t xml:space="preserve">. </w:t>
      </w:r>
    </w:p>
    <w:p w:rsidR="002458AB" w:rsidRPr="0083011C" w:rsidRDefault="007434B1" w:rsidP="00815173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sz w:val="20"/>
          <w:szCs w:val="20"/>
        </w:rPr>
        <w:t>Em consulta ao portal do INTEGRA,</w:t>
      </w:r>
      <w:r w:rsidR="00F37F0F" w:rsidRPr="0083011C">
        <w:rPr>
          <w:sz w:val="20"/>
          <w:szCs w:val="20"/>
        </w:rPr>
        <w:t xml:space="preserve"> em 18/10/2017,</w:t>
      </w:r>
      <w:r w:rsidRPr="0083011C">
        <w:rPr>
          <w:sz w:val="20"/>
          <w:szCs w:val="20"/>
        </w:rPr>
        <w:t xml:space="preserve"> verifica-se que a referida licitação iniciou em 04/04/2012</w:t>
      </w:r>
      <w:r w:rsidR="0041259D" w:rsidRPr="0083011C">
        <w:rPr>
          <w:sz w:val="20"/>
          <w:szCs w:val="20"/>
        </w:rPr>
        <w:t xml:space="preserve">, </w:t>
      </w:r>
      <w:r w:rsidR="0041259D" w:rsidRPr="0083011C">
        <w:rPr>
          <w:b/>
          <w:sz w:val="20"/>
          <w:szCs w:val="20"/>
        </w:rPr>
        <w:t>em andamento</w:t>
      </w:r>
      <w:r w:rsidR="0041259D" w:rsidRPr="0083011C">
        <w:rPr>
          <w:sz w:val="20"/>
          <w:szCs w:val="20"/>
        </w:rPr>
        <w:t>, encontrando-se no Setor de Contratos, desde 21/07/2017</w:t>
      </w:r>
      <w:r w:rsidRPr="0083011C">
        <w:rPr>
          <w:sz w:val="20"/>
          <w:szCs w:val="20"/>
        </w:rPr>
        <w:t>. Considerando o prazo de tramitação do processo licitatório, deveria constar nos autos as justificativas em relação ao atraso considerável na conclusão da licitação. Tais justificativas poderiam eliminar a hipótese de falta de interesse da SESAU em concluir o processo com vista à continuidade na contratação de forma direta. Ademais, o atraso na conclusão do processo licitatório não se constitui em pressuposto para aplicação do caso de dispensa de licitação, fundamentado no Art. 24, IV, da Lei Federal</w:t>
      </w:r>
      <w:r w:rsidR="004B2EE3" w:rsidRPr="0083011C">
        <w:rPr>
          <w:sz w:val="20"/>
          <w:szCs w:val="20"/>
        </w:rPr>
        <w:t xml:space="preserve"> nº</w:t>
      </w:r>
      <w:proofErr w:type="gramStart"/>
      <w:r w:rsidR="004B2EE3" w:rsidRPr="0083011C">
        <w:rPr>
          <w:sz w:val="20"/>
          <w:szCs w:val="20"/>
        </w:rPr>
        <w:t xml:space="preserve"> </w:t>
      </w:r>
      <w:r w:rsidRPr="0083011C">
        <w:rPr>
          <w:sz w:val="20"/>
          <w:szCs w:val="20"/>
        </w:rPr>
        <w:t xml:space="preserve"> </w:t>
      </w:r>
      <w:proofErr w:type="gramEnd"/>
      <w:r w:rsidRPr="0083011C">
        <w:rPr>
          <w:sz w:val="20"/>
          <w:szCs w:val="20"/>
        </w:rPr>
        <w:t>8.666/93, conforme entendimento do próprio Tribunal de Contas da União – TCU.</w:t>
      </w:r>
    </w:p>
    <w:p w:rsidR="00B659BC" w:rsidRPr="0083011C" w:rsidRDefault="00815173" w:rsidP="00B659BC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4</w:t>
      </w:r>
      <w:proofErr w:type="gramEnd"/>
      <w:r w:rsidRPr="0083011C">
        <w:rPr>
          <w:b/>
          <w:sz w:val="20"/>
          <w:szCs w:val="20"/>
          <w:u w:val="single"/>
        </w:rPr>
        <w:t xml:space="preserve"> – AUTORIZAÇÃO PARA AQUISIÇÃO</w:t>
      </w:r>
      <w:r w:rsidRPr="0083011C">
        <w:rPr>
          <w:b/>
          <w:sz w:val="20"/>
          <w:szCs w:val="20"/>
        </w:rPr>
        <w:t xml:space="preserve"> – </w:t>
      </w:r>
      <w:r w:rsidR="00B659BC" w:rsidRPr="0083011C">
        <w:rPr>
          <w:sz w:val="20"/>
          <w:szCs w:val="20"/>
        </w:rPr>
        <w:t xml:space="preserve">Verifica-se que foi acostado aos autos a AUTORIZAÇÃO para contratação, emitida pela gestora da SESAU a época (fl.16), mas </w:t>
      </w:r>
      <w:r w:rsidR="00B659BC" w:rsidRPr="0083011C">
        <w:rPr>
          <w:b/>
          <w:sz w:val="20"/>
          <w:szCs w:val="20"/>
          <w:u w:val="single"/>
        </w:rPr>
        <w:t>sem a devida assinatura</w:t>
      </w:r>
      <w:r w:rsidR="00B659BC" w:rsidRPr="0083011C">
        <w:rPr>
          <w:sz w:val="20"/>
          <w:szCs w:val="20"/>
        </w:rPr>
        <w:t xml:space="preserve">. </w:t>
      </w:r>
    </w:p>
    <w:p w:rsidR="00815173" w:rsidRPr="0083011C" w:rsidRDefault="00815173" w:rsidP="00B659BC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5 – NOTA</w:t>
      </w:r>
      <w:proofErr w:type="gramEnd"/>
      <w:r w:rsidRPr="0083011C">
        <w:rPr>
          <w:b/>
          <w:sz w:val="20"/>
          <w:szCs w:val="20"/>
          <w:u w:val="single"/>
        </w:rPr>
        <w:t xml:space="preserve"> DE EMPENHO SEM ASSINATURA DO GESTOR</w:t>
      </w:r>
      <w:r w:rsidRPr="0083011C">
        <w:rPr>
          <w:sz w:val="20"/>
          <w:szCs w:val="20"/>
        </w:rPr>
        <w:t xml:space="preserve"> - Destaca-se que a emissão da Nota de Empenho (</w:t>
      </w:r>
      <w:r w:rsidRPr="0083011C">
        <w:rPr>
          <w:b/>
          <w:sz w:val="20"/>
          <w:szCs w:val="20"/>
        </w:rPr>
        <w:t>2016NE</w:t>
      </w:r>
      <w:r w:rsidR="00703224" w:rsidRPr="0083011C">
        <w:rPr>
          <w:b/>
          <w:sz w:val="20"/>
          <w:szCs w:val="20"/>
        </w:rPr>
        <w:t>2</w:t>
      </w:r>
      <w:r w:rsidR="00B659BC" w:rsidRPr="0083011C">
        <w:rPr>
          <w:b/>
          <w:sz w:val="20"/>
          <w:szCs w:val="20"/>
        </w:rPr>
        <w:t>0713</w:t>
      </w:r>
      <w:r w:rsidRPr="0083011C">
        <w:rPr>
          <w:sz w:val="20"/>
          <w:szCs w:val="20"/>
        </w:rPr>
        <w:t>), à fl</w:t>
      </w:r>
      <w:r w:rsidR="00B659BC" w:rsidRPr="0083011C">
        <w:rPr>
          <w:sz w:val="20"/>
          <w:szCs w:val="20"/>
        </w:rPr>
        <w:t>. 20</w:t>
      </w:r>
      <w:r w:rsidRPr="0083011C">
        <w:rPr>
          <w:sz w:val="20"/>
          <w:szCs w:val="20"/>
        </w:rPr>
        <w:t xml:space="preserve">, </w:t>
      </w:r>
      <w:r w:rsidRPr="0083011C">
        <w:rPr>
          <w:b/>
          <w:i/>
          <w:sz w:val="20"/>
          <w:szCs w:val="20"/>
        </w:rPr>
        <w:t>não possui assinatura da ordenadora de despesa,</w:t>
      </w:r>
      <w:r w:rsidRPr="0083011C">
        <w:rPr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83011C">
        <w:rPr>
          <w:sz w:val="20"/>
          <w:szCs w:val="20"/>
        </w:rPr>
        <w:t>Helion</w:t>
      </w:r>
      <w:proofErr w:type="spellEnd"/>
      <w:r w:rsidRPr="0083011C">
        <w:rPr>
          <w:sz w:val="20"/>
          <w:szCs w:val="20"/>
        </w:rPr>
        <w:t xml:space="preserve"> Dionísio de Oliveira, possibilitando a prática de tal ato. Salienta-se que nos termos do art. 58 da Lei nº 4.320/1964, </w:t>
      </w:r>
      <w:r w:rsidRPr="0083011C">
        <w:rPr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Pr="0083011C">
        <w:rPr>
          <w:i/>
          <w:sz w:val="20"/>
          <w:szCs w:val="20"/>
        </w:rPr>
        <w:t>implemento</w:t>
      </w:r>
      <w:proofErr w:type="gramEnd"/>
      <w:r w:rsidRPr="0083011C">
        <w:rPr>
          <w:i/>
          <w:sz w:val="20"/>
          <w:szCs w:val="20"/>
        </w:rPr>
        <w:t xml:space="preserve"> de condição</w:t>
      </w:r>
      <w:r w:rsidRPr="0083011C">
        <w:rPr>
          <w:sz w:val="20"/>
          <w:szCs w:val="20"/>
        </w:rPr>
        <w:t xml:space="preserve">. </w:t>
      </w:r>
    </w:p>
    <w:p w:rsidR="00817E53" w:rsidRPr="0083011C" w:rsidRDefault="00815173" w:rsidP="00784A61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83011C">
        <w:rPr>
          <w:sz w:val="20"/>
          <w:szCs w:val="20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83011C">
        <w:rPr>
          <w:sz w:val="20"/>
          <w:szCs w:val="20"/>
        </w:rPr>
        <w:t>deveriam</w:t>
      </w:r>
      <w:proofErr w:type="gramEnd"/>
      <w:r w:rsidRPr="0083011C">
        <w:rPr>
          <w:sz w:val="20"/>
          <w:szCs w:val="20"/>
        </w:rPr>
        <w:t xml:space="preserve"> conter as </w:t>
      </w:r>
      <w:r w:rsidRPr="0083011C">
        <w:rPr>
          <w:i/>
          <w:sz w:val="20"/>
          <w:szCs w:val="20"/>
        </w:rPr>
        <w:t xml:space="preserve">“...assinatura do ordenador de despesa ou do </w:t>
      </w:r>
      <w:r w:rsidRPr="0083011C">
        <w:rPr>
          <w:b/>
          <w:i/>
          <w:sz w:val="20"/>
          <w:szCs w:val="20"/>
        </w:rPr>
        <w:t>servidor quer detenha delegação para tanto</w:t>
      </w:r>
      <w:r w:rsidRPr="0083011C">
        <w:rPr>
          <w:i/>
          <w:sz w:val="20"/>
          <w:szCs w:val="20"/>
        </w:rPr>
        <w:t>, e do responsável financeiro de cada Órgão do Poder Executivo Estadual.</w:t>
      </w:r>
      <w:r w:rsidRPr="0083011C">
        <w:rPr>
          <w:sz w:val="20"/>
          <w:szCs w:val="20"/>
        </w:rPr>
        <w:t>” (</w:t>
      </w:r>
      <w:proofErr w:type="spellStart"/>
      <w:r w:rsidRPr="0083011C">
        <w:rPr>
          <w:sz w:val="20"/>
          <w:szCs w:val="20"/>
        </w:rPr>
        <w:t>g.n.</w:t>
      </w:r>
      <w:proofErr w:type="spellEnd"/>
      <w:r w:rsidRPr="0083011C">
        <w:rPr>
          <w:sz w:val="20"/>
          <w:szCs w:val="20"/>
        </w:rPr>
        <w:t>)</w:t>
      </w:r>
      <w:r w:rsidR="00724CD9" w:rsidRPr="0083011C">
        <w:rPr>
          <w:sz w:val="20"/>
          <w:szCs w:val="20"/>
        </w:rPr>
        <w:t>.</w:t>
      </w:r>
      <w:r w:rsidRPr="0083011C">
        <w:rPr>
          <w:sz w:val="20"/>
          <w:szCs w:val="20"/>
        </w:rPr>
        <w:t xml:space="preserve"> </w:t>
      </w:r>
    </w:p>
    <w:p w:rsidR="00784A61" w:rsidRPr="0083011C" w:rsidRDefault="00784A61" w:rsidP="00784A6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6</w:t>
      </w:r>
      <w:proofErr w:type="gramEnd"/>
      <w:r w:rsidRPr="0083011C">
        <w:rPr>
          <w:b/>
          <w:sz w:val="20"/>
          <w:szCs w:val="20"/>
          <w:u w:val="single"/>
        </w:rPr>
        <w:t xml:space="preserve"> – FRACIONAMENTO DE DESPESA</w:t>
      </w:r>
      <w:r w:rsidRPr="0083011C">
        <w:rPr>
          <w:b/>
          <w:sz w:val="20"/>
          <w:szCs w:val="20"/>
        </w:rPr>
        <w:t xml:space="preserve"> - </w:t>
      </w:r>
      <w:r w:rsidRPr="0083011C">
        <w:rPr>
          <w:sz w:val="20"/>
          <w:szCs w:val="20"/>
        </w:rPr>
        <w:t xml:space="preserve">Com base em relatório extraído do Extrator/SIAFEM, a empresa </w:t>
      </w:r>
      <w:r w:rsidR="00F46040" w:rsidRPr="0083011C">
        <w:rPr>
          <w:b/>
          <w:sz w:val="20"/>
          <w:szCs w:val="20"/>
        </w:rPr>
        <w:t>DIAMED Latino América S.A.</w:t>
      </w:r>
      <w:r w:rsidR="00F46040" w:rsidRPr="0083011C">
        <w:rPr>
          <w:sz w:val="20"/>
          <w:szCs w:val="20"/>
        </w:rPr>
        <w:t xml:space="preserve"> </w:t>
      </w:r>
      <w:r w:rsidRPr="0083011C">
        <w:rPr>
          <w:sz w:val="20"/>
          <w:szCs w:val="20"/>
        </w:rPr>
        <w:t>(CNPJ 71.015.853/0001-45) recebeu do Estado de Alagoas, no exercício de 2016, através da SESAU, o montante de R$352.789,00 (trezentos e cinquenta e dois mil e setecentos e oitenta e nove reais) referente a aquisição de Material Hospitalar, em anexo.</w:t>
      </w:r>
    </w:p>
    <w:p w:rsidR="00784A61" w:rsidRPr="0083011C" w:rsidRDefault="00784A61" w:rsidP="00784A61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sz w:val="20"/>
          <w:szCs w:val="20"/>
        </w:rPr>
        <w:lastRenderedPageBreak/>
        <w:t xml:space="preserve">Em se tratando da aquisição de material do mesmo gênero e natureza, deveria a SESAU ter adotado medidas visando </w:t>
      </w:r>
      <w:r w:rsidR="004B2EE3" w:rsidRPr="0083011C">
        <w:rPr>
          <w:sz w:val="20"/>
          <w:szCs w:val="20"/>
        </w:rPr>
        <w:t>à</w:t>
      </w:r>
      <w:r w:rsidRPr="0083011C">
        <w:rPr>
          <w:sz w:val="20"/>
          <w:szCs w:val="20"/>
        </w:rPr>
        <w:t xml:space="preserve"> realização de um único procedimento licitatório, abrangendo o exercício financeiro, evitando o fracionamento de despesas, em atendimento ao disposto no art. 37, inc. XXI, da Constituição Federal e no art. 23 da Lei nº 8.666/93. </w:t>
      </w:r>
    </w:p>
    <w:p w:rsidR="0058057D" w:rsidRPr="0083011C" w:rsidRDefault="00784A61" w:rsidP="00B659BC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Calibri" w:hAnsi="Calibri" w:cs="Calibri"/>
          <w:sz w:val="20"/>
          <w:szCs w:val="20"/>
        </w:rPr>
      </w:pPr>
      <w:r w:rsidRPr="0083011C">
        <w:rPr>
          <w:rFonts w:ascii="Calibri" w:hAnsi="Calibri" w:cs="Calibri"/>
          <w:sz w:val="20"/>
          <w:szCs w:val="20"/>
        </w:rPr>
        <w:t xml:space="preserve">O TCU, através do Acórdão nº 704/2004 – Plenário, determina: </w:t>
      </w:r>
      <w:r w:rsidRPr="0083011C">
        <w:rPr>
          <w:rFonts w:ascii="Calibri" w:hAnsi="Calibri" w:cs="Calibri"/>
          <w:i/>
          <w:sz w:val="20"/>
          <w:szCs w:val="20"/>
        </w:rPr>
        <w:t xml:space="preserve">“Planeje adequadamente as aquisições e/ou contratações a fim de evitar o fracionamento da despesa, em observância ao art. 23, § 5˚, da Lei n.˚ 8.666/93.” </w:t>
      </w:r>
      <w:r w:rsidRPr="0083011C">
        <w:rPr>
          <w:rFonts w:ascii="Calibri" w:hAnsi="Calibri" w:cs="Calibri"/>
          <w:sz w:val="20"/>
          <w:szCs w:val="20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83011C" w:rsidRDefault="00CE56B9" w:rsidP="00CE56B9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7</w:t>
      </w:r>
      <w:proofErr w:type="gramEnd"/>
      <w:r w:rsidRPr="0083011C">
        <w:rPr>
          <w:b/>
          <w:sz w:val="20"/>
          <w:szCs w:val="20"/>
          <w:u w:val="single"/>
        </w:rPr>
        <w:t xml:space="preserve"> – CERTIDOES DE REGULARIDADE</w:t>
      </w:r>
      <w:r w:rsidRPr="0083011C">
        <w:rPr>
          <w:b/>
          <w:sz w:val="20"/>
          <w:szCs w:val="20"/>
        </w:rPr>
        <w:t xml:space="preserve"> – </w:t>
      </w:r>
      <w:r w:rsidRPr="0083011C">
        <w:rPr>
          <w:sz w:val="20"/>
          <w:szCs w:val="20"/>
        </w:rPr>
        <w:t xml:space="preserve">Em análise aos documentos </w:t>
      </w:r>
      <w:r w:rsidR="00B659BC" w:rsidRPr="0083011C">
        <w:rPr>
          <w:sz w:val="20"/>
          <w:szCs w:val="20"/>
        </w:rPr>
        <w:t>apensados aos autos as folhas 24</w:t>
      </w:r>
      <w:r w:rsidRPr="0083011C">
        <w:rPr>
          <w:sz w:val="20"/>
          <w:szCs w:val="20"/>
        </w:rPr>
        <w:t xml:space="preserve"> a </w:t>
      </w:r>
      <w:r w:rsidR="00B659BC" w:rsidRPr="0083011C">
        <w:rPr>
          <w:sz w:val="20"/>
          <w:szCs w:val="20"/>
        </w:rPr>
        <w:t>2</w:t>
      </w:r>
      <w:r w:rsidRPr="0083011C">
        <w:rPr>
          <w:sz w:val="20"/>
          <w:szCs w:val="20"/>
        </w:rPr>
        <w:t xml:space="preserve">9, observa-se Certidões de Regularidade da Empresa </w:t>
      </w:r>
      <w:r w:rsidRPr="0083011C">
        <w:rPr>
          <w:b/>
          <w:sz w:val="20"/>
          <w:szCs w:val="20"/>
        </w:rPr>
        <w:t>DIAMED Latino América S.A.</w:t>
      </w:r>
      <w:r w:rsidRPr="0083011C">
        <w:rPr>
          <w:sz w:val="20"/>
          <w:szCs w:val="20"/>
        </w:rPr>
        <w:t xml:space="preserve">, </w:t>
      </w:r>
      <w:r w:rsidR="004D0D96" w:rsidRPr="0083011C">
        <w:rPr>
          <w:sz w:val="20"/>
          <w:szCs w:val="20"/>
        </w:rPr>
        <w:t>vencidas.</w:t>
      </w:r>
    </w:p>
    <w:p w:rsidR="00A325ED" w:rsidRPr="0083011C" w:rsidRDefault="00CE56B9" w:rsidP="00A325E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proofErr w:type="gramStart"/>
      <w:r w:rsidRPr="0083011C">
        <w:rPr>
          <w:b/>
          <w:sz w:val="20"/>
          <w:szCs w:val="20"/>
          <w:u w:val="single"/>
        </w:rPr>
        <w:t>8</w:t>
      </w:r>
      <w:proofErr w:type="gramEnd"/>
      <w:r w:rsidRPr="0083011C">
        <w:rPr>
          <w:b/>
          <w:sz w:val="20"/>
          <w:szCs w:val="20"/>
          <w:u w:val="single"/>
        </w:rPr>
        <w:t xml:space="preserve"> </w:t>
      </w:r>
      <w:r w:rsidR="00F44EBA" w:rsidRPr="0083011C">
        <w:rPr>
          <w:b/>
          <w:sz w:val="20"/>
          <w:szCs w:val="20"/>
          <w:u w:val="single"/>
        </w:rPr>
        <w:t>–</w:t>
      </w:r>
      <w:r w:rsidRPr="0083011C">
        <w:rPr>
          <w:b/>
          <w:sz w:val="20"/>
          <w:szCs w:val="20"/>
          <w:u w:val="single"/>
        </w:rPr>
        <w:t xml:space="preserve"> </w:t>
      </w:r>
      <w:r w:rsidR="00F44EBA" w:rsidRPr="0083011C">
        <w:rPr>
          <w:b/>
          <w:sz w:val="20"/>
          <w:szCs w:val="20"/>
          <w:u w:val="single"/>
        </w:rPr>
        <w:t>LIQUIDAÇÃO DA DESPESA</w:t>
      </w:r>
      <w:r w:rsidR="00F44EBA" w:rsidRPr="0083011C">
        <w:rPr>
          <w:b/>
          <w:sz w:val="20"/>
          <w:szCs w:val="20"/>
        </w:rPr>
        <w:t xml:space="preserve"> -  </w:t>
      </w:r>
      <w:r w:rsidR="005E2581" w:rsidRPr="0083011C">
        <w:rPr>
          <w:sz w:val="20"/>
          <w:szCs w:val="20"/>
        </w:rPr>
        <w:t>Conforme determina a Lei Federal nº 4.320/64,</w:t>
      </w:r>
      <w:r w:rsidR="00703224" w:rsidRPr="0083011C">
        <w:rPr>
          <w:sz w:val="20"/>
          <w:szCs w:val="20"/>
        </w:rPr>
        <w:t xml:space="preserve"> </w:t>
      </w:r>
      <w:proofErr w:type="spellStart"/>
      <w:r w:rsidR="00703224" w:rsidRPr="0083011C">
        <w:rPr>
          <w:sz w:val="20"/>
          <w:szCs w:val="20"/>
        </w:rPr>
        <w:t>arts</w:t>
      </w:r>
      <w:proofErr w:type="spellEnd"/>
      <w:r w:rsidR="00703224" w:rsidRPr="0083011C">
        <w:rPr>
          <w:sz w:val="20"/>
          <w:szCs w:val="20"/>
        </w:rPr>
        <w:t>. 62 e 63,</w:t>
      </w:r>
      <w:r w:rsidR="005E2581" w:rsidRPr="0083011C">
        <w:rPr>
          <w:sz w:val="20"/>
          <w:szCs w:val="20"/>
        </w:rPr>
        <w:t xml:space="preserve"> </w:t>
      </w:r>
      <w:r w:rsidR="00703224" w:rsidRPr="0083011C">
        <w:rPr>
          <w:sz w:val="20"/>
          <w:szCs w:val="20"/>
        </w:rPr>
        <w:t>a empresa</w:t>
      </w:r>
      <w:r w:rsidR="00CD3752" w:rsidRPr="0083011C">
        <w:rPr>
          <w:sz w:val="20"/>
          <w:szCs w:val="20"/>
        </w:rPr>
        <w:t xml:space="preserve"> </w:t>
      </w:r>
      <w:r w:rsidR="00CD3752" w:rsidRPr="0083011C">
        <w:rPr>
          <w:b/>
          <w:sz w:val="20"/>
          <w:szCs w:val="20"/>
        </w:rPr>
        <w:t xml:space="preserve">DIAMED Latino América S.A. </w:t>
      </w:r>
      <w:r w:rsidR="00CD3752" w:rsidRPr="0083011C">
        <w:rPr>
          <w:sz w:val="20"/>
          <w:szCs w:val="20"/>
        </w:rPr>
        <w:t xml:space="preserve">apresentou o </w:t>
      </w:r>
      <w:r w:rsidR="00CD3752" w:rsidRPr="0083011C">
        <w:rPr>
          <w:b/>
          <w:sz w:val="20"/>
          <w:szCs w:val="20"/>
        </w:rPr>
        <w:t>DANFE nº 000.080.3</w:t>
      </w:r>
      <w:r w:rsidR="00B659BC" w:rsidRPr="0083011C">
        <w:rPr>
          <w:b/>
          <w:sz w:val="20"/>
          <w:szCs w:val="20"/>
        </w:rPr>
        <w:t>29</w:t>
      </w:r>
      <w:r w:rsidR="003C2BBD" w:rsidRPr="0083011C">
        <w:rPr>
          <w:sz w:val="20"/>
          <w:szCs w:val="20"/>
        </w:rPr>
        <w:t xml:space="preserve">, </w:t>
      </w:r>
      <w:r w:rsidR="00B659BC" w:rsidRPr="0083011C">
        <w:rPr>
          <w:sz w:val="20"/>
          <w:szCs w:val="20"/>
        </w:rPr>
        <w:t>à fl. 30</w:t>
      </w:r>
      <w:r w:rsidR="00CD3752" w:rsidRPr="0083011C">
        <w:rPr>
          <w:sz w:val="20"/>
          <w:szCs w:val="20"/>
        </w:rPr>
        <w:t xml:space="preserve">, datada de 22/02/2017, o que, em princípio, comprova </w:t>
      </w:r>
      <w:r w:rsidR="005E2581" w:rsidRPr="0083011C">
        <w:rPr>
          <w:sz w:val="20"/>
          <w:szCs w:val="20"/>
        </w:rPr>
        <w:t xml:space="preserve">o direito adquirido </w:t>
      </w:r>
      <w:r w:rsidR="00A56A07" w:rsidRPr="0083011C">
        <w:rPr>
          <w:sz w:val="20"/>
          <w:szCs w:val="20"/>
        </w:rPr>
        <w:t>em receber o respectivo crédito</w:t>
      </w:r>
      <w:r w:rsidR="00CD3752" w:rsidRPr="0083011C">
        <w:rPr>
          <w:sz w:val="20"/>
          <w:szCs w:val="20"/>
        </w:rPr>
        <w:t xml:space="preserve">, possibilitando a </w:t>
      </w:r>
      <w:r w:rsidR="004F124E" w:rsidRPr="0083011C">
        <w:rPr>
          <w:sz w:val="20"/>
          <w:szCs w:val="20"/>
        </w:rPr>
        <w:t>seguinte verificação</w:t>
      </w:r>
      <w:r w:rsidR="005E2581" w:rsidRPr="0083011C">
        <w:rPr>
          <w:sz w:val="20"/>
          <w:szCs w:val="20"/>
        </w:rPr>
        <w:t>: a) a origem e o objeto que se deve pagar; b) a importância exata a pagar; c) a quem se deve pagar a importância para extinguir a obrigação.</w:t>
      </w:r>
      <w:r w:rsidR="00425206" w:rsidRPr="0083011C">
        <w:rPr>
          <w:sz w:val="20"/>
          <w:szCs w:val="20"/>
        </w:rPr>
        <w:t xml:space="preserve"> O documento comprobatório do respectivo crédito </w:t>
      </w:r>
      <w:r w:rsidR="00850937" w:rsidRPr="0083011C">
        <w:rPr>
          <w:sz w:val="20"/>
          <w:szCs w:val="20"/>
        </w:rPr>
        <w:t>encontra-se devidamente atestado</w:t>
      </w:r>
      <w:r w:rsidR="00425206" w:rsidRPr="0083011C">
        <w:rPr>
          <w:sz w:val="20"/>
          <w:szCs w:val="20"/>
        </w:rPr>
        <w:t xml:space="preserve"> </w:t>
      </w:r>
      <w:r w:rsidRPr="0083011C">
        <w:rPr>
          <w:sz w:val="20"/>
          <w:szCs w:val="20"/>
        </w:rPr>
        <w:t>pelo servidor Leônidas da Silva Morais Filho, Resp</w:t>
      </w:r>
      <w:r w:rsidR="00CD3752" w:rsidRPr="0083011C">
        <w:rPr>
          <w:sz w:val="20"/>
          <w:szCs w:val="20"/>
        </w:rPr>
        <w:t>onsável pelo Almoxarifado, em 03/03/2017</w:t>
      </w:r>
      <w:r w:rsidRPr="0083011C">
        <w:rPr>
          <w:sz w:val="20"/>
          <w:szCs w:val="20"/>
        </w:rPr>
        <w:t>.</w:t>
      </w:r>
    </w:p>
    <w:p w:rsidR="00A325ED" w:rsidRPr="0083011C" w:rsidRDefault="00A325ED" w:rsidP="00A325ED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83011C">
        <w:rPr>
          <w:sz w:val="20"/>
          <w:szCs w:val="20"/>
        </w:rPr>
        <w:t xml:space="preserve">A Controladoria Interna, neste caso, ao contrário de outros processos administrativos já analisados, não comprova a efetiva entrada dos materiais no HEMOAL, mediante inspeção “in loco”. Portanto, cabe a Diretoria da </w:t>
      </w:r>
      <w:proofErr w:type="spellStart"/>
      <w:r w:rsidRPr="0083011C">
        <w:rPr>
          <w:sz w:val="20"/>
          <w:szCs w:val="20"/>
        </w:rPr>
        <w:t>Hemorrede</w:t>
      </w:r>
      <w:proofErr w:type="spellEnd"/>
      <w:r w:rsidRPr="0083011C">
        <w:rPr>
          <w:sz w:val="20"/>
          <w:szCs w:val="20"/>
        </w:rPr>
        <w:t xml:space="preserve"> de Alagoas, através dos setores de </w:t>
      </w:r>
      <w:proofErr w:type="spellStart"/>
      <w:r w:rsidRPr="0083011C">
        <w:rPr>
          <w:sz w:val="20"/>
          <w:szCs w:val="20"/>
        </w:rPr>
        <w:t>Dispensação</w:t>
      </w:r>
      <w:proofErr w:type="spellEnd"/>
      <w:r w:rsidRPr="0083011C">
        <w:rPr>
          <w:sz w:val="20"/>
          <w:szCs w:val="20"/>
        </w:rPr>
        <w:t xml:space="preserve"> e </w:t>
      </w:r>
      <w:proofErr w:type="spellStart"/>
      <w:r w:rsidRPr="0083011C">
        <w:rPr>
          <w:sz w:val="20"/>
          <w:szCs w:val="20"/>
        </w:rPr>
        <w:t>Imumohamatologia</w:t>
      </w:r>
      <w:proofErr w:type="spellEnd"/>
      <w:r w:rsidRPr="0083011C">
        <w:rPr>
          <w:sz w:val="20"/>
          <w:szCs w:val="20"/>
        </w:rPr>
        <w:t>, informar a efetiva entrada e utilização dos produtos, destacado no DANFE nº 000.080.329.</w:t>
      </w:r>
    </w:p>
    <w:p w:rsidR="000858DE" w:rsidRPr="0083011C" w:rsidRDefault="000858DE" w:rsidP="000858DE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b/>
          <w:sz w:val="20"/>
          <w:szCs w:val="20"/>
          <w:u w:val="single"/>
        </w:rPr>
        <w:t>9 - DO ATENDIMENTO AO DECRETO Nº 51.828/2017</w:t>
      </w:r>
      <w:r w:rsidRPr="0083011C">
        <w:rPr>
          <w:b/>
          <w:sz w:val="20"/>
          <w:szCs w:val="20"/>
        </w:rPr>
        <w:t xml:space="preserve"> - </w:t>
      </w:r>
      <w:r w:rsidRPr="0083011C">
        <w:rPr>
          <w:sz w:val="20"/>
          <w:szCs w:val="20"/>
        </w:rPr>
        <w:t>Realizadas as considerações acima, passamos a analisar a observância do Decreto nº 51.828, publicado no DOE de 27 de janeiro de 2017, que dispõe sobre a execução orçamentária, financeira, patrimonial e contábil do Estado de Alagoas para o exercício financeiro de 2017.</w:t>
      </w:r>
    </w:p>
    <w:p w:rsidR="00E806BF" w:rsidRPr="0083011C" w:rsidRDefault="00E806BF" w:rsidP="00E806BF">
      <w:pPr>
        <w:pStyle w:val="SemEspaamento"/>
        <w:spacing w:line="360" w:lineRule="auto"/>
        <w:ind w:firstLine="851"/>
        <w:jc w:val="both"/>
        <w:rPr>
          <w:sz w:val="20"/>
          <w:szCs w:val="20"/>
        </w:rPr>
      </w:pPr>
      <w:r w:rsidRPr="0083011C">
        <w:rPr>
          <w:b/>
          <w:sz w:val="20"/>
          <w:szCs w:val="20"/>
        </w:rPr>
        <w:t xml:space="preserve">10. </w:t>
      </w:r>
      <w:r w:rsidR="00A71736" w:rsidRPr="0083011C">
        <w:rPr>
          <w:b/>
          <w:sz w:val="20"/>
          <w:szCs w:val="20"/>
          <w:u w:val="single"/>
        </w:rPr>
        <w:t xml:space="preserve">DA </w:t>
      </w:r>
      <w:r w:rsidRPr="0083011C">
        <w:rPr>
          <w:b/>
          <w:sz w:val="20"/>
          <w:szCs w:val="20"/>
          <w:u w:val="single"/>
        </w:rPr>
        <w:t>SOLICITAÇÃO DE PAGAMENTO</w:t>
      </w:r>
      <w:r w:rsidRPr="0083011C">
        <w:rPr>
          <w:b/>
          <w:sz w:val="20"/>
          <w:szCs w:val="20"/>
        </w:rPr>
        <w:t xml:space="preserve"> - </w:t>
      </w:r>
      <w:r w:rsidRPr="0083011C">
        <w:rPr>
          <w:sz w:val="20"/>
          <w:szCs w:val="20"/>
        </w:rPr>
        <w:t>Verifica-se que foi acostado aos autos a solicitação de pagamento</w:t>
      </w:r>
      <w:r w:rsidR="00D46DF9" w:rsidRPr="0083011C">
        <w:rPr>
          <w:sz w:val="20"/>
          <w:szCs w:val="20"/>
        </w:rPr>
        <w:t xml:space="preserve"> (fl</w:t>
      </w:r>
      <w:r w:rsidR="00A325ED" w:rsidRPr="0083011C">
        <w:rPr>
          <w:sz w:val="20"/>
          <w:szCs w:val="20"/>
        </w:rPr>
        <w:t>.</w:t>
      </w:r>
      <w:r w:rsidR="004D0D96" w:rsidRPr="0083011C">
        <w:rPr>
          <w:sz w:val="20"/>
          <w:szCs w:val="20"/>
        </w:rPr>
        <w:t xml:space="preserve"> </w:t>
      </w:r>
      <w:r w:rsidR="00A325ED" w:rsidRPr="0083011C">
        <w:rPr>
          <w:sz w:val="20"/>
          <w:szCs w:val="20"/>
        </w:rPr>
        <w:t>22</w:t>
      </w:r>
      <w:r w:rsidR="00D46DF9" w:rsidRPr="0083011C">
        <w:rPr>
          <w:sz w:val="20"/>
          <w:szCs w:val="20"/>
        </w:rPr>
        <w:t>)</w:t>
      </w:r>
      <w:r w:rsidRPr="0083011C">
        <w:rPr>
          <w:sz w:val="20"/>
          <w:szCs w:val="20"/>
        </w:rPr>
        <w:t xml:space="preserve"> à empresa </w:t>
      </w:r>
      <w:r w:rsidRPr="0083011C">
        <w:rPr>
          <w:b/>
          <w:sz w:val="20"/>
          <w:szCs w:val="20"/>
        </w:rPr>
        <w:t>DIAMED Latino América S.A.</w:t>
      </w:r>
      <w:r w:rsidRPr="0083011C">
        <w:rPr>
          <w:sz w:val="20"/>
          <w:szCs w:val="20"/>
        </w:rPr>
        <w:t>, emiti</w:t>
      </w:r>
      <w:r w:rsidR="00E12F1E" w:rsidRPr="0083011C">
        <w:rPr>
          <w:sz w:val="20"/>
          <w:szCs w:val="20"/>
        </w:rPr>
        <w:t xml:space="preserve">da </w:t>
      </w:r>
      <w:proofErr w:type="gramStart"/>
      <w:r w:rsidR="00E12F1E" w:rsidRPr="0083011C">
        <w:rPr>
          <w:sz w:val="20"/>
          <w:szCs w:val="20"/>
        </w:rPr>
        <w:t xml:space="preserve">em </w:t>
      </w:r>
      <w:r w:rsidRPr="0083011C">
        <w:rPr>
          <w:sz w:val="20"/>
          <w:szCs w:val="20"/>
        </w:rPr>
        <w:t>,</w:t>
      </w:r>
      <w:proofErr w:type="gramEnd"/>
      <w:r w:rsidRPr="0083011C">
        <w:rPr>
          <w:sz w:val="20"/>
          <w:szCs w:val="20"/>
        </w:rPr>
        <w:t xml:space="preserve"> devidamente assinada</w:t>
      </w:r>
      <w:r w:rsidR="00E12F1E" w:rsidRPr="0083011C">
        <w:rPr>
          <w:sz w:val="20"/>
          <w:szCs w:val="20"/>
        </w:rPr>
        <w:t xml:space="preserve"> pela Gerente da </w:t>
      </w:r>
      <w:proofErr w:type="spellStart"/>
      <w:r w:rsidR="00E12F1E" w:rsidRPr="0083011C">
        <w:rPr>
          <w:sz w:val="20"/>
          <w:szCs w:val="20"/>
        </w:rPr>
        <w:t>Hemorrede</w:t>
      </w:r>
      <w:proofErr w:type="spellEnd"/>
      <w:r w:rsidR="00E12F1E" w:rsidRPr="0083011C">
        <w:rPr>
          <w:sz w:val="20"/>
          <w:szCs w:val="20"/>
        </w:rPr>
        <w:t xml:space="preserve"> de Alagoas.</w:t>
      </w:r>
    </w:p>
    <w:p w:rsidR="00E806BF" w:rsidRPr="0083011C" w:rsidRDefault="00E12F1E" w:rsidP="00843366">
      <w:pPr>
        <w:pStyle w:val="SemEspaamento"/>
        <w:spacing w:line="360" w:lineRule="auto"/>
        <w:ind w:firstLine="851"/>
        <w:jc w:val="both"/>
        <w:rPr>
          <w:i/>
          <w:sz w:val="20"/>
          <w:szCs w:val="20"/>
        </w:rPr>
      </w:pPr>
      <w:r w:rsidRPr="0083011C">
        <w:rPr>
          <w:b/>
          <w:sz w:val="20"/>
          <w:szCs w:val="20"/>
        </w:rPr>
        <w:t xml:space="preserve">11. </w:t>
      </w:r>
      <w:r w:rsidR="00A71736" w:rsidRPr="0083011C">
        <w:rPr>
          <w:b/>
          <w:sz w:val="20"/>
          <w:szCs w:val="20"/>
          <w:u w:val="single"/>
        </w:rPr>
        <w:t xml:space="preserve">DA </w:t>
      </w:r>
      <w:r w:rsidR="00D622E8" w:rsidRPr="0083011C">
        <w:rPr>
          <w:b/>
          <w:sz w:val="20"/>
          <w:szCs w:val="20"/>
          <w:u w:val="single"/>
        </w:rPr>
        <w:t>ANÁLISE JURÍDICA</w:t>
      </w:r>
      <w:r w:rsidR="00D622E8" w:rsidRPr="0083011C">
        <w:rPr>
          <w:b/>
          <w:sz w:val="20"/>
          <w:szCs w:val="20"/>
        </w:rPr>
        <w:t xml:space="preserve"> – </w:t>
      </w:r>
      <w:r w:rsidR="00D622E8" w:rsidRPr="0083011C">
        <w:rPr>
          <w:sz w:val="20"/>
          <w:szCs w:val="20"/>
        </w:rPr>
        <w:t>No contexto do processo</w:t>
      </w:r>
      <w:r w:rsidR="00A71736" w:rsidRPr="0083011C">
        <w:rPr>
          <w:sz w:val="20"/>
          <w:szCs w:val="20"/>
        </w:rPr>
        <w:t xml:space="preserve">, inexiste parecer da Procuradoria Geral do Estado – PGE, que trata do que expõe a Lei Complementar Estadual nº 07/1991, no </w:t>
      </w:r>
      <w:r w:rsidR="00A71736" w:rsidRPr="0083011C">
        <w:rPr>
          <w:i/>
          <w:sz w:val="20"/>
          <w:szCs w:val="20"/>
        </w:rPr>
        <w:t>que concerne ao controle interno da legalidade e da moralidade administrativa</w:t>
      </w:r>
      <w:r w:rsidR="00843366" w:rsidRPr="0083011C">
        <w:rPr>
          <w:i/>
          <w:sz w:val="20"/>
          <w:szCs w:val="20"/>
        </w:rPr>
        <w:t xml:space="preserve">, procedendo ao exame de todo e qualquer documento público, </w:t>
      </w:r>
      <w:r w:rsidR="00A71736" w:rsidRPr="0083011C">
        <w:rPr>
          <w:i/>
          <w:sz w:val="20"/>
          <w:szCs w:val="20"/>
        </w:rPr>
        <w:t>e a propositura de anulação de ato administrativo que se torne lesivo ao interesse público</w:t>
      </w:r>
      <w:r w:rsidR="00843366" w:rsidRPr="0083011C">
        <w:rPr>
          <w:i/>
          <w:sz w:val="20"/>
          <w:szCs w:val="20"/>
        </w:rPr>
        <w:t>, ou afrontoso aos princípios da moralidade ou da legalidade administrativa</w:t>
      </w:r>
      <w:r w:rsidR="00A71736" w:rsidRPr="0083011C">
        <w:rPr>
          <w:i/>
          <w:sz w:val="20"/>
          <w:szCs w:val="20"/>
        </w:rPr>
        <w:t>, sem prejuízo da competência dos órgãos técnicos.</w:t>
      </w:r>
    </w:p>
    <w:p w:rsidR="00CE56B9" w:rsidRPr="0083011C" w:rsidRDefault="000858DE" w:rsidP="00843366">
      <w:pPr>
        <w:spacing w:after="0" w:line="360" w:lineRule="auto"/>
        <w:ind w:firstLine="709"/>
        <w:jc w:val="both"/>
        <w:rPr>
          <w:rFonts w:cs="Calibri"/>
          <w:sz w:val="20"/>
          <w:szCs w:val="20"/>
        </w:rPr>
      </w:pPr>
      <w:r w:rsidRPr="0083011C">
        <w:rPr>
          <w:rFonts w:cs="Calibri"/>
          <w:sz w:val="20"/>
          <w:szCs w:val="20"/>
        </w:rPr>
        <w:t xml:space="preserve">De toda a explanação e detalhamento processual, </w:t>
      </w:r>
      <w:r w:rsidR="004D0D96" w:rsidRPr="0083011C">
        <w:rPr>
          <w:rFonts w:cs="Calibri"/>
          <w:sz w:val="20"/>
          <w:szCs w:val="20"/>
        </w:rPr>
        <w:t>alertem-se</w:t>
      </w:r>
      <w:r w:rsidRPr="0083011C">
        <w:rPr>
          <w:rFonts w:cs="Calibri"/>
          <w:sz w:val="20"/>
          <w:szCs w:val="20"/>
        </w:rPr>
        <w:t xml:space="preserve"> para a necessidade de informações, quais sejam:</w:t>
      </w:r>
    </w:p>
    <w:p w:rsidR="0076220B" w:rsidRPr="0083011C" w:rsidRDefault="003B2097" w:rsidP="00D622E8">
      <w:pPr>
        <w:pStyle w:val="PargrafodaLista"/>
        <w:suppressAutoHyphens/>
        <w:spacing w:after="0" w:line="360" w:lineRule="auto"/>
        <w:ind w:left="851"/>
        <w:rPr>
          <w:rFonts w:cs="Calibri"/>
          <w:sz w:val="20"/>
          <w:szCs w:val="20"/>
        </w:rPr>
      </w:pPr>
      <w:r w:rsidRPr="0083011C">
        <w:rPr>
          <w:rFonts w:cs="Calibri"/>
          <w:b/>
          <w:sz w:val="20"/>
          <w:szCs w:val="20"/>
        </w:rPr>
        <w:lastRenderedPageBreak/>
        <w:t xml:space="preserve">I. </w:t>
      </w:r>
      <w:r w:rsidRPr="0083011C">
        <w:rPr>
          <w:rFonts w:cs="Calibri"/>
          <w:b/>
          <w:sz w:val="20"/>
          <w:szCs w:val="20"/>
          <w:u w:val="single"/>
        </w:rPr>
        <w:t>PROCEDIMENTO ADMINISTRATIVO</w:t>
      </w:r>
      <w:r w:rsidRPr="0083011C">
        <w:rPr>
          <w:rFonts w:cs="Calibri"/>
          <w:b/>
          <w:sz w:val="20"/>
          <w:szCs w:val="20"/>
        </w:rPr>
        <w:t xml:space="preserve"> </w:t>
      </w:r>
      <w:r w:rsidRPr="0083011C">
        <w:rPr>
          <w:rFonts w:cs="Calibri"/>
          <w:sz w:val="20"/>
          <w:szCs w:val="20"/>
        </w:rPr>
        <w:t xml:space="preserve">– Diante da prática reiterada de fracionamento das despesas públicas e burla ao procedimento licitatório pela SESAU em face da empresa </w:t>
      </w:r>
      <w:r w:rsidRPr="0083011C">
        <w:rPr>
          <w:rFonts w:cs="Calibri"/>
          <w:b/>
          <w:sz w:val="20"/>
          <w:szCs w:val="20"/>
        </w:rPr>
        <w:t>DIAMED Latino América S.A., CNPJ 71.015.853/0001-45</w:t>
      </w:r>
      <w:r w:rsidRPr="0083011C">
        <w:rPr>
          <w:rFonts w:cs="Calibri"/>
          <w:sz w:val="20"/>
          <w:szCs w:val="20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83011C" w:rsidRDefault="001804DD" w:rsidP="00D622E8">
      <w:pPr>
        <w:pStyle w:val="PargrafodaLista"/>
        <w:suppressAutoHyphens/>
        <w:spacing w:after="0" w:line="360" w:lineRule="auto"/>
        <w:ind w:left="709"/>
        <w:rPr>
          <w:rFonts w:cs="Calibri"/>
          <w:sz w:val="20"/>
          <w:szCs w:val="20"/>
        </w:rPr>
      </w:pPr>
      <w:r w:rsidRPr="0083011C">
        <w:rPr>
          <w:rFonts w:cs="Calibri"/>
          <w:b/>
          <w:sz w:val="20"/>
          <w:szCs w:val="20"/>
        </w:rPr>
        <w:t xml:space="preserve">II. </w:t>
      </w:r>
      <w:r w:rsidRPr="0083011C">
        <w:rPr>
          <w:rFonts w:cs="Calibri"/>
          <w:b/>
          <w:sz w:val="20"/>
          <w:szCs w:val="20"/>
          <w:u w:val="single"/>
        </w:rPr>
        <w:t>CONDUTA DOS AGENTES PÚBLICOS</w:t>
      </w:r>
      <w:r w:rsidRPr="0083011C">
        <w:rPr>
          <w:rFonts w:cs="Calibri"/>
          <w:b/>
          <w:sz w:val="20"/>
          <w:szCs w:val="20"/>
        </w:rPr>
        <w:t xml:space="preserve"> </w:t>
      </w:r>
      <w:r w:rsidRPr="0083011C">
        <w:rPr>
          <w:rFonts w:cs="Calibri"/>
          <w:sz w:val="20"/>
          <w:szCs w:val="20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83011C">
        <w:rPr>
          <w:rFonts w:cs="Calibri"/>
          <w:sz w:val="20"/>
          <w:szCs w:val="20"/>
        </w:rPr>
        <w:t>art. 2º, parágrafo único, inciso IV, da Lei Estadual nº 6.161/2000.</w:t>
      </w:r>
    </w:p>
    <w:p w:rsidR="009169B6" w:rsidRPr="0083011C" w:rsidRDefault="009169B6" w:rsidP="009169B6">
      <w:pPr>
        <w:pStyle w:val="PargrafodaLista"/>
        <w:suppressAutoHyphens/>
        <w:spacing w:after="0" w:line="360" w:lineRule="auto"/>
        <w:ind w:left="709"/>
        <w:rPr>
          <w:rFonts w:cs="Calibri"/>
          <w:b/>
          <w:sz w:val="20"/>
          <w:szCs w:val="20"/>
          <w:u w:val="single"/>
        </w:rPr>
      </w:pPr>
      <w:r w:rsidRPr="0083011C">
        <w:rPr>
          <w:rFonts w:cs="Calibri"/>
          <w:b/>
          <w:sz w:val="20"/>
          <w:szCs w:val="20"/>
        </w:rPr>
        <w:t xml:space="preserve">III. </w:t>
      </w:r>
      <w:r w:rsidRPr="0083011C">
        <w:rPr>
          <w:rFonts w:cs="Calibri"/>
          <w:b/>
          <w:sz w:val="20"/>
          <w:szCs w:val="20"/>
          <w:u w:val="single"/>
        </w:rPr>
        <w:t xml:space="preserve">DOTAÇÃO ORÇAMENTÁRIA </w:t>
      </w:r>
      <w:r w:rsidRPr="0083011C">
        <w:rPr>
          <w:rFonts w:cs="Calibri"/>
          <w:b/>
          <w:sz w:val="20"/>
          <w:szCs w:val="20"/>
        </w:rPr>
        <w:t xml:space="preserve">- </w:t>
      </w:r>
      <w:r w:rsidRPr="0083011C">
        <w:rPr>
          <w:rFonts w:cs="Calibri"/>
          <w:sz w:val="20"/>
          <w:szCs w:val="20"/>
        </w:rPr>
        <w:t>Que seja atualizada a dotação orçamentária a ser utilizada para a despesa requerida.</w:t>
      </w:r>
    </w:p>
    <w:p w:rsidR="009169B6" w:rsidRPr="0083011C" w:rsidRDefault="009169B6" w:rsidP="009169B6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83011C">
        <w:rPr>
          <w:rFonts w:cs="Calibri"/>
          <w:b/>
          <w:sz w:val="20"/>
          <w:szCs w:val="20"/>
        </w:rPr>
        <w:t xml:space="preserve">IV. </w:t>
      </w:r>
      <w:r w:rsidRPr="0083011C">
        <w:rPr>
          <w:rFonts w:cs="Calibri"/>
          <w:b/>
          <w:sz w:val="20"/>
          <w:szCs w:val="20"/>
          <w:u w:val="single"/>
        </w:rPr>
        <w:t>DAS CERTIDÕES</w:t>
      </w:r>
      <w:r w:rsidRPr="0083011C">
        <w:rPr>
          <w:rFonts w:cs="Calibri"/>
          <w:b/>
          <w:sz w:val="20"/>
          <w:szCs w:val="20"/>
        </w:rPr>
        <w:t xml:space="preserve"> </w:t>
      </w:r>
      <w:r w:rsidRPr="0083011C">
        <w:rPr>
          <w:rFonts w:cs="Calibri"/>
          <w:sz w:val="20"/>
          <w:szCs w:val="20"/>
        </w:rPr>
        <w:t>– Quando do pagamento, que as certidões referentes à regularidade fiscal sejam acostadas aos autos em atendimento à legislação pertinente.</w:t>
      </w:r>
    </w:p>
    <w:p w:rsidR="009169B6" w:rsidRPr="0083011C" w:rsidRDefault="009169B6" w:rsidP="00FC4D72">
      <w:pPr>
        <w:suppressAutoHyphens/>
        <w:spacing w:after="0" w:line="360" w:lineRule="auto"/>
        <w:ind w:left="709"/>
        <w:jc w:val="both"/>
        <w:rPr>
          <w:rFonts w:cs="Calibri"/>
          <w:sz w:val="20"/>
          <w:szCs w:val="20"/>
        </w:rPr>
      </w:pPr>
      <w:r w:rsidRPr="0083011C">
        <w:rPr>
          <w:rFonts w:cs="Calibri"/>
          <w:b/>
          <w:sz w:val="20"/>
          <w:szCs w:val="20"/>
        </w:rPr>
        <w:t xml:space="preserve">V. </w:t>
      </w:r>
      <w:r w:rsidRPr="0083011C">
        <w:rPr>
          <w:rFonts w:cs="Calibri"/>
          <w:b/>
          <w:sz w:val="20"/>
          <w:szCs w:val="20"/>
          <w:u w:val="single"/>
        </w:rPr>
        <w:t>DO CUMPRIMENTO DAS DETERMINAÇÕES CONTIDAS NO ART. 48 DO DECRETO Nº 51.828/2017</w:t>
      </w:r>
      <w:r w:rsidRPr="0083011C">
        <w:rPr>
          <w:rFonts w:cs="Calibri"/>
          <w:b/>
          <w:sz w:val="20"/>
          <w:szCs w:val="20"/>
        </w:rPr>
        <w:t xml:space="preserve"> – </w:t>
      </w:r>
      <w:r w:rsidRPr="0083011C">
        <w:rPr>
          <w:rFonts w:cs="Calibri"/>
          <w:sz w:val="20"/>
          <w:szCs w:val="20"/>
        </w:rPr>
        <w:t>Que sejam juntados aos autos as declarações e documentos relacionados no art. 48 do referido Decreto Estadual, conforme já citado no Item</w:t>
      </w:r>
      <w:r w:rsidR="00612819" w:rsidRPr="0083011C">
        <w:rPr>
          <w:rFonts w:cs="Calibri"/>
          <w:sz w:val="20"/>
          <w:szCs w:val="20"/>
        </w:rPr>
        <w:t xml:space="preserve"> </w:t>
      </w:r>
      <w:proofErr w:type="gramStart"/>
      <w:r w:rsidR="00612819" w:rsidRPr="0083011C">
        <w:rPr>
          <w:rFonts w:cs="Calibri"/>
          <w:sz w:val="20"/>
          <w:szCs w:val="20"/>
        </w:rPr>
        <w:t>9</w:t>
      </w:r>
      <w:proofErr w:type="gramEnd"/>
      <w:r w:rsidRPr="0083011C">
        <w:rPr>
          <w:rFonts w:cs="Calibri"/>
          <w:sz w:val="20"/>
          <w:szCs w:val="20"/>
        </w:rPr>
        <w:t>.</w:t>
      </w:r>
    </w:p>
    <w:p w:rsidR="004D0D96" w:rsidRPr="0083011C" w:rsidRDefault="004D0D96" w:rsidP="004D0D96">
      <w:pPr>
        <w:pStyle w:val="SemEspaamento"/>
        <w:spacing w:line="360" w:lineRule="auto"/>
        <w:ind w:firstLine="708"/>
        <w:jc w:val="both"/>
        <w:rPr>
          <w:sz w:val="20"/>
          <w:szCs w:val="20"/>
        </w:rPr>
      </w:pPr>
      <w:r w:rsidRPr="0083011C">
        <w:rPr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 a empresa </w:t>
      </w:r>
      <w:r w:rsidRPr="0083011C">
        <w:rPr>
          <w:b/>
          <w:sz w:val="20"/>
          <w:szCs w:val="20"/>
        </w:rPr>
        <w:t>DIAMED Latino América S.A. (CNPJ 71.015.853/0001-45)</w:t>
      </w:r>
      <w:r w:rsidRPr="0083011C">
        <w:rPr>
          <w:sz w:val="20"/>
          <w:szCs w:val="20"/>
        </w:rPr>
        <w:t>, no</w:t>
      </w:r>
      <w:r w:rsidRPr="0083011C">
        <w:rPr>
          <w:color w:val="FF0000"/>
          <w:sz w:val="20"/>
          <w:szCs w:val="20"/>
        </w:rPr>
        <w:t xml:space="preserve"> </w:t>
      </w:r>
      <w:r w:rsidRPr="0083011C">
        <w:rPr>
          <w:sz w:val="20"/>
          <w:szCs w:val="20"/>
        </w:rPr>
        <w:t>valor de R$7.784,00 (</w:t>
      </w:r>
      <w:proofErr w:type="gramStart"/>
      <w:r w:rsidRPr="0083011C">
        <w:rPr>
          <w:sz w:val="20"/>
          <w:szCs w:val="20"/>
        </w:rPr>
        <w:t>Sete mil, setecentos e oitenta e</w:t>
      </w:r>
      <w:proofErr w:type="gramEnd"/>
      <w:r w:rsidRPr="0083011C">
        <w:rPr>
          <w:sz w:val="20"/>
          <w:szCs w:val="20"/>
        </w:rPr>
        <w:t xml:space="preserve"> quatro reais).</w:t>
      </w:r>
    </w:p>
    <w:p w:rsidR="00FC4D72" w:rsidRPr="0083011C" w:rsidRDefault="00FC4D72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FC4D72" w:rsidRPr="0083011C" w:rsidRDefault="00FC4D72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  <w:r w:rsidRPr="0083011C">
        <w:rPr>
          <w:rFonts w:cs="Calibri"/>
          <w:bCs/>
          <w:sz w:val="20"/>
          <w:szCs w:val="20"/>
        </w:rPr>
        <w:t xml:space="preserve">Maceió-AL, </w:t>
      </w:r>
      <w:r w:rsidR="00D46DF9" w:rsidRPr="0083011C">
        <w:rPr>
          <w:rFonts w:cs="Calibri"/>
          <w:bCs/>
          <w:sz w:val="20"/>
          <w:szCs w:val="20"/>
        </w:rPr>
        <w:t>19</w:t>
      </w:r>
      <w:r w:rsidRPr="0083011C">
        <w:rPr>
          <w:rFonts w:cs="Calibri"/>
          <w:bCs/>
          <w:sz w:val="20"/>
          <w:szCs w:val="20"/>
        </w:rPr>
        <w:t xml:space="preserve"> de outubro de 2017.</w:t>
      </w:r>
    </w:p>
    <w:p w:rsidR="00FC4D72" w:rsidRPr="0083011C" w:rsidRDefault="00FC4D72" w:rsidP="00FC4D72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FC4D72" w:rsidRPr="0083011C" w:rsidRDefault="00FC4D72" w:rsidP="00FC4D72">
      <w:pPr>
        <w:spacing w:after="0" w:line="240" w:lineRule="auto"/>
        <w:jc w:val="center"/>
        <w:rPr>
          <w:rFonts w:cs="Calibri"/>
          <w:sz w:val="20"/>
          <w:szCs w:val="20"/>
        </w:rPr>
      </w:pPr>
      <w:proofErr w:type="spellStart"/>
      <w:r w:rsidRPr="0083011C">
        <w:rPr>
          <w:rFonts w:cs="Calibri"/>
          <w:sz w:val="20"/>
          <w:szCs w:val="20"/>
        </w:rPr>
        <w:t>Claudivan</w:t>
      </w:r>
      <w:proofErr w:type="spellEnd"/>
      <w:r w:rsidRPr="0083011C">
        <w:rPr>
          <w:rFonts w:cs="Calibri"/>
          <w:sz w:val="20"/>
          <w:szCs w:val="20"/>
        </w:rPr>
        <w:t xml:space="preserve"> F. de Almeida</w:t>
      </w:r>
    </w:p>
    <w:p w:rsidR="00FC4D72" w:rsidRPr="0083011C" w:rsidRDefault="00FC4D72" w:rsidP="00FC4D72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83011C">
        <w:rPr>
          <w:rFonts w:cs="Calibri"/>
          <w:b/>
          <w:sz w:val="20"/>
          <w:szCs w:val="20"/>
        </w:rPr>
        <w:t>Assessor de Controle Interno/Matrícula nº 134-1</w:t>
      </w:r>
    </w:p>
    <w:p w:rsidR="00FC4D72" w:rsidRPr="0083011C" w:rsidRDefault="00FC4D72" w:rsidP="00FC4D72">
      <w:pPr>
        <w:tabs>
          <w:tab w:val="left" w:pos="283"/>
        </w:tabs>
        <w:spacing w:after="0" w:line="360" w:lineRule="auto"/>
        <w:rPr>
          <w:rFonts w:cs="Calibri"/>
          <w:sz w:val="20"/>
          <w:szCs w:val="20"/>
        </w:rPr>
      </w:pPr>
    </w:p>
    <w:p w:rsidR="00FC4D72" w:rsidRPr="0083011C" w:rsidRDefault="00FC4D72" w:rsidP="00FC4D72">
      <w:pPr>
        <w:tabs>
          <w:tab w:val="left" w:pos="283"/>
        </w:tabs>
        <w:spacing w:after="0" w:line="360" w:lineRule="auto"/>
        <w:rPr>
          <w:rFonts w:cs="Calibri"/>
          <w:sz w:val="20"/>
          <w:szCs w:val="20"/>
        </w:rPr>
      </w:pPr>
      <w:r w:rsidRPr="0083011C">
        <w:rPr>
          <w:rFonts w:cs="Calibri"/>
          <w:sz w:val="20"/>
          <w:szCs w:val="20"/>
        </w:rPr>
        <w:t>De acordo:</w:t>
      </w:r>
    </w:p>
    <w:p w:rsidR="00FC4D72" w:rsidRPr="0083011C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sz w:val="20"/>
          <w:szCs w:val="20"/>
        </w:rPr>
      </w:pPr>
      <w:r w:rsidRPr="0083011C">
        <w:rPr>
          <w:rFonts w:cs="Calibri"/>
          <w:sz w:val="20"/>
          <w:szCs w:val="20"/>
        </w:rPr>
        <w:t xml:space="preserve">Adriana Andrade Araújo </w:t>
      </w:r>
    </w:p>
    <w:p w:rsidR="00FC4D72" w:rsidRPr="0083011C" w:rsidRDefault="00FC4D72" w:rsidP="00FC4D72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0"/>
          <w:szCs w:val="20"/>
          <w:u w:val="single"/>
        </w:rPr>
      </w:pPr>
      <w:r w:rsidRPr="0083011C">
        <w:rPr>
          <w:rFonts w:cs="Calibri"/>
          <w:b/>
          <w:sz w:val="20"/>
          <w:szCs w:val="20"/>
        </w:rPr>
        <w:t>Superintendente de Auditagem - Matrícula n° 113-9</w:t>
      </w:r>
    </w:p>
    <w:p w:rsidR="00FC4D72" w:rsidRDefault="00FC4D72" w:rsidP="00FC4D72">
      <w:pPr>
        <w:pStyle w:val="SemEspaamento"/>
        <w:spacing w:line="360" w:lineRule="auto"/>
        <w:ind w:firstLine="708"/>
        <w:jc w:val="both"/>
        <w:rPr>
          <w:b/>
        </w:rPr>
      </w:pPr>
    </w:p>
    <w:p w:rsidR="00FC4D72" w:rsidRDefault="00FC4D72" w:rsidP="00FC4D72">
      <w:pPr>
        <w:pStyle w:val="SemEspaamento"/>
        <w:spacing w:line="360" w:lineRule="auto"/>
        <w:ind w:firstLine="708"/>
        <w:jc w:val="both"/>
        <w:rPr>
          <w:b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p w:rsidR="003B2097" w:rsidRDefault="003B2097" w:rsidP="007E265D">
      <w:pPr>
        <w:spacing w:after="0" w:line="240" w:lineRule="auto"/>
        <w:jc w:val="both"/>
        <w:rPr>
          <w:rFonts w:cs="Calibri"/>
          <w:bCs/>
        </w:rPr>
      </w:pPr>
    </w:p>
    <w:sectPr w:rsidR="003B2097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EE3" w:rsidRDefault="004B2EE3" w:rsidP="003068B9">
      <w:pPr>
        <w:spacing w:after="0" w:line="240" w:lineRule="auto"/>
      </w:pPr>
      <w:r>
        <w:separator/>
      </w:r>
    </w:p>
  </w:endnote>
  <w:endnote w:type="continuationSeparator" w:id="0">
    <w:p w:rsidR="004B2EE3" w:rsidRDefault="004B2E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EE3" w:rsidRDefault="004B2EE3" w:rsidP="003068B9">
      <w:pPr>
        <w:spacing w:after="0" w:line="240" w:lineRule="auto"/>
      </w:pPr>
      <w:r>
        <w:separator/>
      </w:r>
    </w:p>
  </w:footnote>
  <w:footnote w:type="continuationSeparator" w:id="0">
    <w:p w:rsidR="004B2EE3" w:rsidRDefault="004B2E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2EE3" w:rsidRDefault="004B2EE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2EE3" w:rsidRPr="003068B9" w:rsidRDefault="004B2EE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2EE3" w:rsidRPr="0098367C" w:rsidRDefault="004B2EE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7C9A"/>
    <w:rsid w:val="000A0AF3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27F2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7FD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2BBD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11143"/>
    <w:rsid w:val="0041259D"/>
    <w:rsid w:val="00414008"/>
    <w:rsid w:val="00415CD6"/>
    <w:rsid w:val="004163D0"/>
    <w:rsid w:val="00417191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2EE3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D96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74A9"/>
    <w:rsid w:val="00540437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731"/>
    <w:rsid w:val="005E6A41"/>
    <w:rsid w:val="005E7714"/>
    <w:rsid w:val="005F3037"/>
    <w:rsid w:val="005F391E"/>
    <w:rsid w:val="005F5188"/>
    <w:rsid w:val="005F67CF"/>
    <w:rsid w:val="005F6841"/>
    <w:rsid w:val="006011A4"/>
    <w:rsid w:val="006012B3"/>
    <w:rsid w:val="006043D4"/>
    <w:rsid w:val="00605896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41A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E265D"/>
    <w:rsid w:val="007E2A5C"/>
    <w:rsid w:val="007E5804"/>
    <w:rsid w:val="007E5ADD"/>
    <w:rsid w:val="007E6BF2"/>
    <w:rsid w:val="007E7D5D"/>
    <w:rsid w:val="007F3370"/>
    <w:rsid w:val="007F365F"/>
    <w:rsid w:val="007F79C0"/>
    <w:rsid w:val="00803BA3"/>
    <w:rsid w:val="00804218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013"/>
    <w:rsid w:val="00827326"/>
    <w:rsid w:val="00827545"/>
    <w:rsid w:val="0083011C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68C5"/>
    <w:rsid w:val="009B1849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5ED"/>
    <w:rsid w:val="00A32C3D"/>
    <w:rsid w:val="00A342DE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CDB"/>
    <w:rsid w:val="00A6698C"/>
    <w:rsid w:val="00A70E05"/>
    <w:rsid w:val="00A70EC3"/>
    <w:rsid w:val="00A71736"/>
    <w:rsid w:val="00A71DB1"/>
    <w:rsid w:val="00A736E5"/>
    <w:rsid w:val="00A762AD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4F0"/>
    <w:rsid w:val="00B27A20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723F"/>
    <w:rsid w:val="00B659B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B91"/>
    <w:rsid w:val="00C64FF9"/>
    <w:rsid w:val="00C653F5"/>
    <w:rsid w:val="00C6556E"/>
    <w:rsid w:val="00C65DF2"/>
    <w:rsid w:val="00C66903"/>
    <w:rsid w:val="00C67BC4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3955"/>
    <w:rsid w:val="00D34EB0"/>
    <w:rsid w:val="00D34F90"/>
    <w:rsid w:val="00D415B3"/>
    <w:rsid w:val="00D4337B"/>
    <w:rsid w:val="00D43C93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13FE5-CA88-4502-8F0E-7BCCE7BFF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1802</Words>
  <Characters>9731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4</cp:revision>
  <cp:lastPrinted>2017-06-30T15:20:00Z</cp:lastPrinted>
  <dcterms:created xsi:type="dcterms:W3CDTF">2017-10-22T13:20:00Z</dcterms:created>
  <dcterms:modified xsi:type="dcterms:W3CDTF">2017-10-22T13:54:00Z</dcterms:modified>
</cp:coreProperties>
</file>