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4A4D1E">
        <w:rPr>
          <w:rFonts w:asciiTheme="minorHAnsi" w:hAnsiTheme="minorHAnsi" w:cstheme="minorHAnsi"/>
          <w:bCs/>
          <w:sz w:val="21"/>
          <w:szCs w:val="21"/>
        </w:rPr>
        <w:t>0</w:t>
      </w:r>
      <w:r w:rsidR="00023664">
        <w:rPr>
          <w:rFonts w:asciiTheme="minorHAnsi" w:hAnsiTheme="minorHAnsi" w:cstheme="minorHAnsi"/>
          <w:bCs/>
          <w:sz w:val="21"/>
          <w:szCs w:val="21"/>
        </w:rPr>
        <w:t>29</w:t>
      </w:r>
      <w:r w:rsidR="000E5487">
        <w:rPr>
          <w:rFonts w:asciiTheme="minorHAnsi" w:hAnsiTheme="minorHAnsi" w:cstheme="minorHAnsi"/>
          <w:bCs/>
          <w:sz w:val="21"/>
          <w:szCs w:val="21"/>
        </w:rPr>
        <w:t>859</w:t>
      </w:r>
      <w:r w:rsidR="00D927AF">
        <w:rPr>
          <w:rFonts w:asciiTheme="minorHAnsi" w:hAnsiTheme="minorHAnsi" w:cstheme="minorHAnsi"/>
          <w:bCs/>
          <w:sz w:val="21"/>
          <w:szCs w:val="21"/>
        </w:rPr>
        <w:t>/</w:t>
      </w:r>
      <w:r w:rsidRPr="00873EC8">
        <w:rPr>
          <w:rFonts w:asciiTheme="minorHAnsi" w:hAnsiTheme="minorHAnsi" w:cstheme="minorHAnsi"/>
          <w:bCs/>
          <w:sz w:val="21"/>
          <w:szCs w:val="21"/>
        </w:rPr>
        <w:t>201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4A4D1E">
        <w:rPr>
          <w:rFonts w:asciiTheme="minorHAnsi" w:hAnsiTheme="minorHAnsi" w:cstheme="minorHAnsi"/>
          <w:bCs/>
          <w:sz w:val="21"/>
          <w:szCs w:val="21"/>
        </w:rPr>
        <w:t>DIVERSOS ASSUNTOS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AQUISIÇÃO DE G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Ê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N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E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ROS ALIMENTÍCIOS</w:t>
      </w:r>
      <w:r w:rsidR="004A4D1E">
        <w:rPr>
          <w:rFonts w:asciiTheme="minorHAnsi" w:hAnsiTheme="minorHAnsi" w:cstheme="minorHAnsi"/>
          <w:bCs/>
          <w:sz w:val="21"/>
          <w:szCs w:val="21"/>
        </w:rPr>
        <w:t xml:space="preserve"> – NÃO PERECÍVEL (ESTOCÁVEL)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4A4D1E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023664">
        <w:rPr>
          <w:rFonts w:asciiTheme="minorHAnsi" w:hAnsiTheme="minorHAnsi" w:cstheme="minorHAnsi"/>
          <w:b/>
          <w:bCs/>
          <w:sz w:val="21"/>
          <w:szCs w:val="21"/>
        </w:rPr>
        <w:t>29</w:t>
      </w:r>
      <w:r w:rsidR="000E5487">
        <w:rPr>
          <w:rFonts w:asciiTheme="minorHAnsi" w:hAnsiTheme="minorHAnsi" w:cstheme="minorHAnsi"/>
          <w:b/>
          <w:bCs/>
          <w:sz w:val="21"/>
          <w:szCs w:val="21"/>
        </w:rPr>
        <w:t>859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0E5487">
        <w:rPr>
          <w:rFonts w:asciiTheme="minorHAnsi" w:hAnsiTheme="minorHAnsi" w:cstheme="minorHAnsi"/>
          <w:sz w:val="21"/>
          <w:szCs w:val="21"/>
        </w:rPr>
        <w:t>39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0E5487">
        <w:rPr>
          <w:rFonts w:asciiTheme="minorHAnsi" w:hAnsiTheme="minorHAnsi" w:cstheme="minorHAnsi"/>
          <w:sz w:val="21"/>
          <w:szCs w:val="21"/>
        </w:rPr>
        <w:t>trinta e nove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DE19FF" w:rsidRPr="00873EC8">
        <w:rPr>
          <w:rFonts w:asciiTheme="minorHAnsi" w:hAnsiTheme="minorHAnsi" w:cstheme="minorHAnsi"/>
          <w:sz w:val="21"/>
          <w:szCs w:val="21"/>
        </w:rPr>
        <w:t>16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986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881</w:t>
      </w:r>
      <w:r w:rsidR="004A4D1E">
        <w:rPr>
          <w:rFonts w:asciiTheme="minorHAnsi" w:hAnsiTheme="minorHAnsi" w:cstheme="minorHAnsi"/>
          <w:sz w:val="21"/>
          <w:szCs w:val="21"/>
        </w:rPr>
        <w:t>/0001-0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0) para atendimento das necessidades apresentadas pela sede do órgão referido, bem como das unidades de saúde a ele vinculadas. A solicitação de pagamento está orçada em </w:t>
      </w:r>
      <w:r w:rsidR="004A4D1E">
        <w:rPr>
          <w:rFonts w:asciiTheme="minorHAnsi" w:hAnsiTheme="minorHAnsi" w:cstheme="minorHAnsi"/>
          <w:b/>
          <w:sz w:val="21"/>
          <w:szCs w:val="21"/>
        </w:rPr>
        <w:t>R$</w:t>
      </w:r>
      <w:r w:rsidR="000E5487">
        <w:rPr>
          <w:rFonts w:asciiTheme="minorHAnsi" w:hAnsiTheme="minorHAnsi" w:cstheme="minorHAnsi"/>
          <w:b/>
          <w:sz w:val="21"/>
          <w:szCs w:val="21"/>
        </w:rPr>
        <w:t>7</w:t>
      </w:r>
      <w:r w:rsidR="009D069A" w:rsidRPr="00873EC8">
        <w:rPr>
          <w:rFonts w:asciiTheme="minorHAnsi" w:hAnsiTheme="minorHAnsi" w:cstheme="minorHAnsi"/>
          <w:b/>
          <w:sz w:val="21"/>
          <w:szCs w:val="21"/>
        </w:rPr>
        <w:t>.</w:t>
      </w:r>
      <w:r w:rsidR="000E5487">
        <w:rPr>
          <w:rFonts w:asciiTheme="minorHAnsi" w:hAnsiTheme="minorHAnsi" w:cstheme="minorHAnsi"/>
          <w:b/>
          <w:sz w:val="21"/>
          <w:szCs w:val="21"/>
        </w:rPr>
        <w:t>482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023664">
        <w:rPr>
          <w:rFonts w:asciiTheme="minorHAnsi" w:hAnsiTheme="minorHAnsi" w:cstheme="minorHAnsi"/>
          <w:b/>
          <w:sz w:val="21"/>
          <w:szCs w:val="21"/>
        </w:rPr>
        <w:t>00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023664">
        <w:rPr>
          <w:rFonts w:asciiTheme="minorHAnsi" w:hAnsiTheme="minorHAnsi" w:cstheme="minorHAnsi"/>
          <w:b/>
          <w:sz w:val="21"/>
          <w:szCs w:val="21"/>
        </w:rPr>
        <w:t>se</w:t>
      </w:r>
      <w:r w:rsidR="000E5487">
        <w:rPr>
          <w:rFonts w:asciiTheme="minorHAnsi" w:hAnsiTheme="minorHAnsi" w:cstheme="minorHAnsi"/>
          <w:b/>
          <w:sz w:val="21"/>
          <w:szCs w:val="21"/>
        </w:rPr>
        <w:t>te</w:t>
      </w:r>
      <w:r w:rsidR="009B64D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42EF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0E5487">
        <w:rPr>
          <w:rFonts w:asciiTheme="minorHAnsi" w:hAnsiTheme="minorHAnsi" w:cstheme="minorHAnsi"/>
          <w:b/>
          <w:sz w:val="21"/>
          <w:szCs w:val="21"/>
        </w:rPr>
        <w:t>quatrocentos e oitenta e</w:t>
      </w:r>
      <w:proofErr w:type="gramEnd"/>
      <w:r w:rsidR="000E5487">
        <w:rPr>
          <w:rFonts w:asciiTheme="minorHAnsi" w:hAnsiTheme="minorHAnsi" w:cstheme="minorHAnsi"/>
          <w:b/>
          <w:sz w:val="21"/>
          <w:szCs w:val="21"/>
        </w:rPr>
        <w:t xml:space="preserve"> dois</w:t>
      </w:r>
      <w:r w:rsidR="00023664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</w:t>
      </w:r>
      <w:proofErr w:type="gramStart"/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</w:t>
      </w:r>
      <w:proofErr w:type="gramEnd"/>
      <w:r w:rsidRPr="00873EC8">
        <w:rPr>
          <w:rFonts w:asciiTheme="minorHAnsi" w:hAnsiTheme="minorHAnsi" w:cstheme="minorHAnsi"/>
          <w:bCs/>
          <w:sz w:val="21"/>
          <w:szCs w:val="21"/>
        </w:rPr>
        <w:t xml:space="preserve">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73EC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230265">
        <w:rPr>
          <w:rFonts w:asciiTheme="minorHAnsi" w:hAnsiTheme="minorHAnsi" w:cstheme="minorHAnsi"/>
          <w:sz w:val="21"/>
          <w:szCs w:val="21"/>
        </w:rPr>
        <w:t>1</w:t>
      </w:r>
      <w:r w:rsidR="009B64D6">
        <w:rPr>
          <w:rFonts w:asciiTheme="minorHAnsi" w:hAnsiTheme="minorHAnsi" w:cstheme="minorHAnsi"/>
          <w:sz w:val="21"/>
          <w:szCs w:val="21"/>
        </w:rPr>
        <w:t>1</w:t>
      </w:r>
      <w:r w:rsidR="000E5487">
        <w:rPr>
          <w:rFonts w:asciiTheme="minorHAnsi" w:hAnsiTheme="minorHAnsi" w:cstheme="minorHAnsi"/>
          <w:sz w:val="21"/>
          <w:szCs w:val="21"/>
        </w:rPr>
        <w:t>/13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C805C9">
        <w:rPr>
          <w:rFonts w:asciiTheme="minorHAnsi" w:hAnsiTheme="minorHAnsi" w:cstheme="minorHAnsi"/>
          <w:sz w:val="21"/>
          <w:szCs w:val="21"/>
        </w:rPr>
        <w:t>CAMPOS E FALCÃO COMÉRCIO DE ALIMENTOS E SERVIÇOS LTDA</w:t>
      </w:r>
      <w:r w:rsidR="00023664">
        <w:rPr>
          <w:rFonts w:asciiTheme="minorHAnsi" w:hAnsiTheme="minorHAnsi" w:cstheme="minorHAnsi"/>
          <w:sz w:val="21"/>
          <w:szCs w:val="21"/>
        </w:rPr>
        <w:t xml:space="preserve"> e</w:t>
      </w:r>
      <w:r w:rsidR="00D927AF">
        <w:rPr>
          <w:rFonts w:asciiTheme="minorHAnsi" w:hAnsiTheme="minorHAnsi" w:cstheme="minorHAnsi"/>
          <w:sz w:val="21"/>
          <w:szCs w:val="21"/>
        </w:rPr>
        <w:t xml:space="preserve"> </w:t>
      </w:r>
      <w:r w:rsidR="000E5487">
        <w:rPr>
          <w:rFonts w:asciiTheme="minorHAnsi" w:hAnsiTheme="minorHAnsi" w:cstheme="minorHAnsi"/>
          <w:sz w:val="21"/>
          <w:szCs w:val="21"/>
        </w:rPr>
        <w:t xml:space="preserve">S </w:t>
      </w:r>
      <w:proofErr w:type="spellStart"/>
      <w:r w:rsidR="000E5487">
        <w:rPr>
          <w:rFonts w:asciiTheme="minorHAnsi" w:hAnsiTheme="minorHAnsi" w:cstheme="minorHAnsi"/>
          <w:sz w:val="21"/>
          <w:szCs w:val="21"/>
        </w:rPr>
        <w:t>S</w:t>
      </w:r>
      <w:proofErr w:type="spellEnd"/>
      <w:r w:rsidR="000E5487">
        <w:rPr>
          <w:rFonts w:asciiTheme="minorHAnsi" w:hAnsiTheme="minorHAnsi" w:cstheme="minorHAnsi"/>
          <w:sz w:val="21"/>
          <w:szCs w:val="21"/>
        </w:rPr>
        <w:t xml:space="preserve"> COMERCIAL LTDA</w:t>
      </w:r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>Super</w:t>
      </w:r>
      <w:r w:rsidR="00080337" w:rsidRPr="00873EC8">
        <w:rPr>
          <w:rFonts w:asciiTheme="minorHAnsi" w:hAnsiTheme="minorHAnsi" w:cstheme="minorHAnsi"/>
          <w:sz w:val="21"/>
          <w:szCs w:val="21"/>
        </w:rPr>
        <w:t>intendente Administrativ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873EC8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023664">
        <w:rPr>
          <w:rFonts w:asciiTheme="minorHAnsi" w:hAnsiTheme="minorHAnsi" w:cstheme="minorHAnsi"/>
          <w:sz w:val="21"/>
          <w:szCs w:val="21"/>
        </w:rPr>
        <w:t>148</w:t>
      </w:r>
      <w:r w:rsidR="000E5487">
        <w:rPr>
          <w:rFonts w:asciiTheme="minorHAnsi" w:hAnsiTheme="minorHAnsi" w:cstheme="minorHAnsi"/>
          <w:sz w:val="21"/>
          <w:szCs w:val="21"/>
        </w:rPr>
        <w:t>6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023664">
        <w:rPr>
          <w:rFonts w:asciiTheme="minorHAnsi" w:hAnsiTheme="minorHAnsi" w:cstheme="minorHAnsi"/>
          <w:sz w:val="21"/>
          <w:szCs w:val="21"/>
        </w:rPr>
        <w:t>01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023664">
        <w:rPr>
          <w:rFonts w:asciiTheme="minorHAnsi" w:hAnsiTheme="minorHAnsi" w:cstheme="minorHAnsi"/>
          <w:sz w:val="21"/>
          <w:szCs w:val="21"/>
        </w:rPr>
        <w:t>12</w:t>
      </w:r>
      <w:r w:rsidRPr="00873EC8">
        <w:rPr>
          <w:rFonts w:asciiTheme="minorHAnsi" w:hAnsiTheme="minorHAnsi" w:cstheme="minorHAnsi"/>
          <w:sz w:val="21"/>
          <w:szCs w:val="21"/>
        </w:rPr>
        <w:t>/2015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873EC8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C02443">
        <w:rPr>
          <w:rFonts w:asciiTheme="minorHAnsi" w:hAnsiTheme="minorHAnsi" w:cstheme="minorHAnsi"/>
          <w:sz w:val="21"/>
          <w:szCs w:val="21"/>
        </w:rPr>
        <w:t>1</w:t>
      </w:r>
      <w:r w:rsidR="000E5487">
        <w:rPr>
          <w:rFonts w:asciiTheme="minorHAnsi" w:hAnsiTheme="minorHAnsi" w:cstheme="minorHAnsi"/>
          <w:sz w:val="21"/>
          <w:szCs w:val="21"/>
        </w:rPr>
        <w:t>6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C805C9">
        <w:rPr>
          <w:rFonts w:asciiTheme="minorHAnsi" w:hAnsiTheme="minorHAnsi" w:cstheme="minorHAnsi"/>
          <w:sz w:val="21"/>
          <w:szCs w:val="21"/>
        </w:rPr>
        <w:t>assinado pela Técnica SEC</w:t>
      </w:r>
      <w:r w:rsidR="00023664">
        <w:rPr>
          <w:rFonts w:asciiTheme="minorHAnsi" w:hAnsiTheme="minorHAnsi" w:cstheme="minorHAnsi"/>
          <w:sz w:val="21"/>
          <w:szCs w:val="21"/>
        </w:rPr>
        <w:t>AP</w:t>
      </w:r>
      <w:r w:rsidR="00C805C9">
        <w:rPr>
          <w:rFonts w:asciiTheme="minorHAnsi" w:hAnsiTheme="minorHAnsi" w:cstheme="minorHAnsi"/>
          <w:sz w:val="21"/>
          <w:szCs w:val="21"/>
        </w:rPr>
        <w:t>R</w:t>
      </w:r>
      <w:r w:rsidR="00023664">
        <w:rPr>
          <w:rFonts w:asciiTheme="minorHAnsi" w:hAnsiTheme="minorHAnsi" w:cstheme="minorHAnsi"/>
          <w:sz w:val="21"/>
          <w:szCs w:val="21"/>
        </w:rPr>
        <w:t>E</w:t>
      </w:r>
      <w:r w:rsidR="007E5D5A">
        <w:rPr>
          <w:rFonts w:asciiTheme="minorHAnsi" w:hAnsiTheme="minorHAnsi" w:cstheme="minorHAnsi"/>
          <w:sz w:val="21"/>
          <w:szCs w:val="21"/>
        </w:rPr>
        <w:t>,</w:t>
      </w:r>
      <w:r w:rsidR="008E1AA9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0E5487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0E5487">
        <w:rPr>
          <w:rFonts w:asciiTheme="minorHAnsi" w:hAnsiTheme="minorHAnsi" w:cstheme="minorHAnsi"/>
          <w:sz w:val="21"/>
          <w:szCs w:val="21"/>
        </w:rPr>
        <w:t xml:space="preserve"> Francisca dos Santos,</w:t>
      </w:r>
      <w:r w:rsidR="007E5D5A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0E5487">
        <w:rPr>
          <w:rFonts w:asciiTheme="minorHAnsi" w:hAnsiTheme="minorHAnsi" w:cstheme="minorHAnsi"/>
          <w:sz w:val="21"/>
          <w:szCs w:val="21"/>
        </w:rPr>
        <w:t>30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0E5487">
        <w:rPr>
          <w:rFonts w:asciiTheme="minorHAnsi" w:hAnsiTheme="minorHAnsi" w:cstheme="minorHAnsi"/>
          <w:sz w:val="21"/>
          <w:szCs w:val="21"/>
        </w:rPr>
        <w:t>12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0E5487">
        <w:rPr>
          <w:rFonts w:asciiTheme="minorHAnsi" w:hAnsiTheme="minorHAnsi" w:cstheme="minorHAnsi"/>
          <w:sz w:val="21"/>
          <w:szCs w:val="21"/>
        </w:rPr>
        <w:t>5</w:t>
      </w:r>
      <w:r w:rsidRPr="00873EC8">
        <w:rPr>
          <w:rFonts w:asciiTheme="minorHAnsi" w:hAnsiTheme="minorHAnsi" w:cstheme="minorHAnsi"/>
          <w:sz w:val="21"/>
          <w:szCs w:val="21"/>
        </w:rPr>
        <w:t>, em substituição aos docu</w:t>
      </w:r>
      <w:r w:rsidR="000E5487">
        <w:rPr>
          <w:rFonts w:asciiTheme="minorHAnsi" w:hAnsiTheme="minorHAnsi" w:cstheme="minorHAnsi"/>
          <w:sz w:val="21"/>
          <w:szCs w:val="21"/>
        </w:rPr>
        <w:t>mentos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enumerados nos </w:t>
      </w:r>
      <w:proofErr w:type="spellStart"/>
      <w:r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873EC8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873EC8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C02443">
        <w:rPr>
          <w:rFonts w:asciiTheme="minorHAnsi" w:hAnsiTheme="minorHAnsi" w:cstheme="minorHAnsi"/>
          <w:sz w:val="21"/>
          <w:szCs w:val="21"/>
        </w:rPr>
        <w:t>1</w:t>
      </w:r>
      <w:r w:rsidR="000E5487">
        <w:rPr>
          <w:rFonts w:asciiTheme="minorHAnsi" w:hAnsiTheme="minorHAnsi" w:cstheme="minorHAnsi"/>
          <w:sz w:val="21"/>
          <w:szCs w:val="21"/>
        </w:rPr>
        <w:t>7</w:t>
      </w:r>
      <w:r w:rsidR="00DA5D21" w:rsidRPr="00873EC8">
        <w:rPr>
          <w:rFonts w:asciiTheme="minorHAnsi" w:hAnsiTheme="minorHAnsi" w:cstheme="minorHAnsi"/>
          <w:sz w:val="21"/>
          <w:szCs w:val="21"/>
        </w:rPr>
        <w:t>) de lavra d</w:t>
      </w:r>
      <w:r w:rsidR="00D927AF">
        <w:rPr>
          <w:rFonts w:asciiTheme="minorHAnsi" w:hAnsiTheme="minorHAnsi" w:cstheme="minorHAnsi"/>
          <w:sz w:val="21"/>
          <w:szCs w:val="21"/>
        </w:rPr>
        <w:t>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servidora</w:t>
      </w:r>
      <w:r w:rsidR="000E5487">
        <w:rPr>
          <w:rFonts w:asciiTheme="minorHAnsi" w:hAnsiTheme="minorHAnsi" w:cstheme="minorHAnsi"/>
          <w:sz w:val="21"/>
          <w:szCs w:val="21"/>
        </w:rPr>
        <w:t xml:space="preserve">, Janaina Lopes de Oliveira </w:t>
      </w:r>
      <w:proofErr w:type="spellStart"/>
      <w:r w:rsidR="000E5487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E5487">
        <w:rPr>
          <w:rFonts w:asciiTheme="minorHAnsi" w:hAnsiTheme="minorHAnsi" w:cstheme="minorHAnsi"/>
          <w:sz w:val="21"/>
          <w:szCs w:val="21"/>
        </w:rPr>
        <w:t>, que</w:t>
      </w:r>
      <w:r w:rsidR="009A7BFE">
        <w:rPr>
          <w:rFonts w:asciiTheme="minorHAnsi" w:hAnsiTheme="minorHAnsi" w:cstheme="minorHAnsi"/>
          <w:sz w:val="21"/>
          <w:szCs w:val="21"/>
        </w:rPr>
        <w:t xml:space="preserve"> responde pelo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Setor de Cadastro, Averiguação de Preços e Regularidade de Empresas – SECAPRE,</w:t>
      </w:r>
      <w:r w:rsidR="00C02443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i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nformando que a empresa </w:t>
      </w:r>
      <w:r w:rsidR="00D616E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927A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E5487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DE </w:t>
      </w:r>
      <w:r w:rsidR="009B64D6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0E5487">
        <w:rPr>
          <w:rFonts w:asciiTheme="minorHAnsi" w:hAnsiTheme="minorHAnsi" w:cstheme="minorHAnsi"/>
          <w:sz w:val="21"/>
          <w:szCs w:val="21"/>
        </w:rPr>
        <w:t xml:space="preserve"> NÃO</w:t>
      </w:r>
      <w:r w:rsidR="00FE06F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0E5487">
        <w:rPr>
          <w:rFonts w:asciiTheme="minorHAnsi" w:hAnsiTheme="minorHAnsi" w:cstheme="minorHAnsi"/>
          <w:sz w:val="21"/>
          <w:szCs w:val="21"/>
        </w:rPr>
        <w:t>.</w:t>
      </w:r>
    </w:p>
    <w:p w:rsidR="00984634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2016NE</w:t>
      </w:r>
      <w:r w:rsidR="000E5487">
        <w:rPr>
          <w:rFonts w:asciiTheme="minorHAnsi" w:hAnsiTheme="minorHAnsi" w:cstheme="minorHAnsi"/>
          <w:b/>
          <w:sz w:val="21"/>
          <w:szCs w:val="21"/>
        </w:rPr>
        <w:t>20505</w:t>
      </w:r>
      <w:r w:rsidR="00023664">
        <w:rPr>
          <w:rFonts w:asciiTheme="minorHAnsi" w:hAnsiTheme="minorHAnsi" w:cstheme="minorHAnsi"/>
          <w:b/>
          <w:sz w:val="21"/>
          <w:szCs w:val="21"/>
        </w:rPr>
        <w:t>)</w:t>
      </w:r>
      <w:r w:rsidR="00984634" w:rsidRPr="00873EC8">
        <w:rPr>
          <w:rFonts w:asciiTheme="minorHAnsi" w:hAnsiTheme="minorHAnsi" w:cstheme="minorHAnsi"/>
          <w:sz w:val="21"/>
          <w:szCs w:val="21"/>
        </w:rPr>
        <w:t>, à fl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 w:rsidR="000E5487">
        <w:rPr>
          <w:rFonts w:asciiTheme="minorHAnsi" w:hAnsiTheme="minorHAnsi" w:cstheme="minorHAnsi"/>
          <w:sz w:val="21"/>
          <w:szCs w:val="21"/>
        </w:rPr>
        <w:t>22</w:t>
      </w:r>
      <w:r w:rsidR="00CC686C">
        <w:rPr>
          <w:rFonts w:asciiTheme="minorHAnsi" w:hAnsiTheme="minorHAnsi" w:cstheme="minorHAnsi"/>
          <w:sz w:val="21"/>
          <w:szCs w:val="21"/>
        </w:rPr>
        <w:t>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873EC8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873EC8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873EC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73EC8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73EC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73EC8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873EC8">
        <w:rPr>
          <w:rFonts w:asciiTheme="minorHAnsi" w:hAnsiTheme="minorHAnsi" w:cstheme="minorHAnsi"/>
          <w:sz w:val="21"/>
          <w:szCs w:val="21"/>
        </w:rPr>
        <w:t>G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2333FE" w:rsidRPr="00873EC8">
        <w:rPr>
          <w:rFonts w:asciiTheme="minorHAnsi" w:hAnsiTheme="minorHAnsi" w:cstheme="minorHAnsi"/>
          <w:sz w:val="21"/>
          <w:szCs w:val="21"/>
        </w:rPr>
        <w:t>N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873EC8">
        <w:rPr>
          <w:rFonts w:asciiTheme="minorHAnsi" w:hAnsiTheme="minorHAnsi" w:cstheme="minorHAnsi"/>
          <w:sz w:val="21"/>
          <w:szCs w:val="21"/>
        </w:rPr>
        <w:t>).</w:t>
      </w:r>
    </w:p>
    <w:p w:rsidR="00EF7100" w:rsidRPr="00873EC8" w:rsidRDefault="00873EC8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45379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873EC8">
        <w:rPr>
          <w:rFonts w:asciiTheme="minorHAnsi" w:hAnsiTheme="minorHAnsi" w:cstheme="minorHAnsi"/>
          <w:sz w:val="21"/>
          <w:szCs w:val="21"/>
        </w:rPr>
        <w:t>(CNPJ 1</w:t>
      </w:r>
      <w:r w:rsidR="00453791" w:rsidRPr="00873EC8">
        <w:rPr>
          <w:rFonts w:asciiTheme="minorHAnsi" w:hAnsiTheme="minorHAnsi" w:cstheme="minorHAnsi"/>
          <w:sz w:val="21"/>
          <w:szCs w:val="21"/>
        </w:rPr>
        <w:t>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986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881</w:t>
      </w:r>
      <w:r w:rsidR="00C805C9">
        <w:rPr>
          <w:rFonts w:asciiTheme="minorHAnsi" w:hAnsiTheme="minorHAnsi" w:cstheme="minorHAnsi"/>
          <w:sz w:val="21"/>
          <w:szCs w:val="21"/>
        </w:rPr>
        <w:t>/0001-0</w:t>
      </w:r>
      <w:r w:rsidR="00EF7100" w:rsidRPr="00873EC8">
        <w:rPr>
          <w:rFonts w:asciiTheme="minorHAnsi" w:hAnsiTheme="minorHAnsi" w:cstheme="minorHAnsi"/>
          <w:sz w:val="21"/>
          <w:szCs w:val="21"/>
        </w:rPr>
        <w:t>0) recebeu do Estado de Alagoas em 2016,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121.947,37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023664">
        <w:rPr>
          <w:rFonts w:asciiTheme="minorHAnsi" w:hAnsiTheme="minorHAnsi" w:cstheme="minorHAnsi"/>
          <w:sz w:val="21"/>
          <w:szCs w:val="21"/>
        </w:rPr>
        <w:t>2</w:t>
      </w:r>
      <w:r w:rsidR="00FB34C3">
        <w:rPr>
          <w:rFonts w:asciiTheme="minorHAnsi" w:hAnsiTheme="minorHAnsi" w:cstheme="minorHAnsi"/>
          <w:sz w:val="21"/>
          <w:szCs w:val="21"/>
        </w:rPr>
        <w:t>6</w:t>
      </w:r>
      <w:r w:rsidR="00453791" w:rsidRPr="00873EC8">
        <w:rPr>
          <w:rFonts w:asciiTheme="minorHAnsi" w:hAnsiTheme="minorHAnsi" w:cstheme="minorHAnsi"/>
          <w:sz w:val="21"/>
          <w:szCs w:val="21"/>
        </w:rPr>
        <w:t>/</w:t>
      </w:r>
      <w:r w:rsidR="00C116A1">
        <w:rPr>
          <w:rFonts w:asciiTheme="minorHAnsi" w:hAnsiTheme="minorHAnsi" w:cstheme="minorHAnsi"/>
          <w:sz w:val="21"/>
          <w:szCs w:val="21"/>
        </w:rPr>
        <w:t>3</w:t>
      </w:r>
      <w:r w:rsidR="00FB34C3">
        <w:rPr>
          <w:rFonts w:asciiTheme="minorHAnsi" w:hAnsiTheme="minorHAnsi" w:cstheme="minorHAnsi"/>
          <w:sz w:val="21"/>
          <w:szCs w:val="21"/>
        </w:rPr>
        <w:t>0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F44927" w:rsidRPr="00873EC8">
        <w:rPr>
          <w:rFonts w:asciiTheme="minorHAnsi" w:hAnsiTheme="minorHAnsi" w:cstheme="minorHAnsi"/>
          <w:sz w:val="21"/>
          <w:szCs w:val="21"/>
        </w:rPr>
        <w:t>,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73EC8">
        <w:rPr>
          <w:rFonts w:asciiTheme="minorHAnsi" w:hAnsiTheme="minorHAnsi" w:cstheme="minorHAnsi"/>
          <w:sz w:val="21"/>
          <w:szCs w:val="21"/>
        </w:rPr>
        <w:t>vencidas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873EC8">
        <w:rPr>
          <w:rFonts w:asciiTheme="minorHAnsi" w:hAnsiTheme="minorHAnsi" w:cstheme="minorHAnsi"/>
          <w:sz w:val="21"/>
          <w:szCs w:val="21"/>
        </w:rPr>
        <w:t>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6</w:t>
      </w:r>
      <w:r w:rsidRPr="00873EC8">
        <w:rPr>
          <w:rFonts w:asciiTheme="minorHAnsi" w:hAnsiTheme="minorHAnsi" w:cstheme="minorHAnsi"/>
          <w:b/>
          <w:sz w:val="21"/>
          <w:szCs w:val="21"/>
        </w:rPr>
        <w:t>5</w:t>
      </w:r>
      <w:r w:rsidR="00FB34C3">
        <w:rPr>
          <w:rFonts w:asciiTheme="minorHAnsi" w:hAnsiTheme="minorHAnsi" w:cstheme="minorHAnsi"/>
          <w:b/>
          <w:sz w:val="21"/>
          <w:szCs w:val="21"/>
        </w:rPr>
        <w:t>26</w:t>
      </w:r>
      <w:r w:rsidR="00C805C9">
        <w:rPr>
          <w:rFonts w:asciiTheme="minorHAnsi" w:hAnsiTheme="minorHAnsi" w:cstheme="minorHAnsi"/>
          <w:sz w:val="21"/>
          <w:szCs w:val="21"/>
        </w:rPr>
        <w:t xml:space="preserve"> (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fl. </w:t>
      </w:r>
      <w:r w:rsidR="003A4BFC">
        <w:rPr>
          <w:rFonts w:asciiTheme="minorHAnsi" w:hAnsiTheme="minorHAnsi" w:cstheme="minorHAnsi"/>
          <w:sz w:val="21"/>
          <w:szCs w:val="21"/>
        </w:rPr>
        <w:t>3</w:t>
      </w:r>
      <w:r w:rsidR="00FB34C3">
        <w:rPr>
          <w:rFonts w:asciiTheme="minorHAnsi" w:hAnsiTheme="minorHAnsi" w:cstheme="minorHAnsi"/>
          <w:sz w:val="21"/>
          <w:szCs w:val="21"/>
        </w:rPr>
        <w:t>1</w:t>
      </w:r>
      <w:r w:rsidR="006A1369" w:rsidRPr="00873EC8">
        <w:rPr>
          <w:rFonts w:asciiTheme="minorHAnsi" w:hAnsiTheme="minorHAnsi" w:cstheme="minorHAnsi"/>
          <w:sz w:val="21"/>
          <w:szCs w:val="21"/>
        </w:rPr>
        <w:t>),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 w:rsidR="00FB34C3">
        <w:rPr>
          <w:rFonts w:asciiTheme="minorHAnsi" w:hAnsiTheme="minorHAnsi" w:cstheme="minorHAnsi"/>
          <w:sz w:val="21"/>
          <w:szCs w:val="21"/>
        </w:rPr>
        <w:t>11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CD3752" w:rsidRPr="00873EC8">
        <w:rPr>
          <w:rFonts w:asciiTheme="minorHAnsi" w:hAnsiTheme="minorHAnsi" w:cstheme="minorHAnsi"/>
          <w:sz w:val="21"/>
          <w:szCs w:val="21"/>
        </w:rPr>
        <w:t>0</w:t>
      </w:r>
      <w:r w:rsidR="007D5F57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873EC8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pelo Superintendente Administrativo, Mônica Lins Medeiros,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 w:rsidR="00FB34C3">
        <w:rPr>
          <w:rFonts w:asciiTheme="minorHAnsi" w:hAnsiTheme="minorHAnsi" w:cstheme="minorHAnsi"/>
          <w:sz w:val="21"/>
          <w:szCs w:val="21"/>
        </w:rPr>
        <w:t>11</w:t>
      </w:r>
      <w:r w:rsidR="00CD3752" w:rsidRPr="00873EC8">
        <w:rPr>
          <w:rFonts w:asciiTheme="minorHAnsi" w:hAnsiTheme="minorHAnsi" w:cstheme="minorHAnsi"/>
          <w:sz w:val="21"/>
          <w:szCs w:val="21"/>
        </w:rPr>
        <w:t>/0</w:t>
      </w:r>
      <w:r w:rsidR="00264961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/2017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E4670" w:rsidRPr="00873EC8" w:rsidRDefault="00C805C9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 Controladoria Interna (fls.</w:t>
      </w:r>
      <w:r w:rsidR="00EC081D">
        <w:rPr>
          <w:rFonts w:asciiTheme="minorHAnsi" w:hAnsiTheme="minorHAnsi" w:cstheme="minorHAnsi"/>
          <w:sz w:val="21"/>
          <w:szCs w:val="21"/>
        </w:rPr>
        <w:t>3</w:t>
      </w:r>
      <w:r w:rsidR="00FB34C3">
        <w:rPr>
          <w:rFonts w:asciiTheme="minorHAnsi" w:hAnsiTheme="minorHAnsi" w:cstheme="minorHAnsi"/>
          <w:sz w:val="21"/>
          <w:szCs w:val="21"/>
        </w:rPr>
        <w:t>6</w:t>
      </w:r>
      <w:r w:rsidR="0049104C">
        <w:rPr>
          <w:rFonts w:asciiTheme="minorHAnsi" w:hAnsiTheme="minorHAnsi" w:cstheme="minorHAnsi"/>
          <w:sz w:val="21"/>
          <w:szCs w:val="21"/>
        </w:rPr>
        <w:t>/</w:t>
      </w:r>
      <w:r w:rsidR="00FB34C3">
        <w:rPr>
          <w:rFonts w:asciiTheme="minorHAnsi" w:hAnsiTheme="minorHAnsi" w:cstheme="minorHAnsi"/>
          <w:sz w:val="21"/>
          <w:szCs w:val="21"/>
        </w:rPr>
        <w:t>37</w:t>
      </w:r>
      <w:r w:rsidR="00FE4670"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="00FE4670" w:rsidRPr="00873EC8">
        <w:rPr>
          <w:rFonts w:asciiTheme="minorHAnsi" w:hAnsiTheme="minorHAnsi" w:cstheme="minorHAnsi"/>
          <w:sz w:val="21"/>
          <w:szCs w:val="21"/>
        </w:rPr>
        <w:t>, conforme o depoimento da</w:t>
      </w:r>
      <w:r w:rsidR="00C116A1">
        <w:rPr>
          <w:rFonts w:asciiTheme="minorHAnsi" w:hAnsiTheme="minorHAnsi" w:cstheme="minorHAnsi"/>
          <w:sz w:val="21"/>
          <w:szCs w:val="21"/>
        </w:rPr>
        <w:t xml:space="preserve"> Nutricionista da Unidade, Sra. </w:t>
      </w:r>
      <w:r w:rsidR="005F17DC">
        <w:rPr>
          <w:rFonts w:asciiTheme="minorHAnsi" w:hAnsiTheme="minorHAnsi" w:cstheme="minorHAnsi"/>
          <w:sz w:val="21"/>
          <w:szCs w:val="21"/>
        </w:rPr>
        <w:t>Carla Cristiane S. Aquino</w:t>
      </w:r>
      <w:r w:rsidR="00FE4670"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FE4670"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="00FE4670" w:rsidRPr="00873EC8">
        <w:rPr>
          <w:rFonts w:asciiTheme="minorHAnsi" w:hAnsiTheme="minorHAnsi" w:cstheme="minorHAnsi"/>
          <w:sz w:val="21"/>
          <w:szCs w:val="21"/>
        </w:rPr>
        <w:t>.</w:t>
      </w:r>
      <w:r w:rsidR="00C116A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873EC8" w:rsidRDefault="00873EC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EC081D">
        <w:rPr>
          <w:rFonts w:asciiTheme="minorHAnsi" w:hAnsiTheme="minorHAnsi" w:cstheme="minorHAnsi"/>
          <w:sz w:val="21"/>
          <w:szCs w:val="21"/>
        </w:rPr>
        <w:t>3</w:t>
      </w:r>
      <w:r w:rsidR="00FB34C3">
        <w:rPr>
          <w:rFonts w:asciiTheme="minorHAnsi" w:hAnsiTheme="minorHAnsi" w:cstheme="minorHAnsi"/>
          <w:sz w:val="21"/>
          <w:szCs w:val="21"/>
        </w:rPr>
        <w:t>5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 xml:space="preserve">BERNARDI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lastRenderedPageBreak/>
        <w:t>&amp; GUEDES LTDA</w:t>
      </w:r>
      <w:r w:rsidRPr="00873EC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73EC8" w:rsidRPr="00873EC8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805C9">
        <w:rPr>
          <w:rFonts w:asciiTheme="minorHAnsi" w:hAnsiTheme="minorHAnsi" w:cstheme="minorHAnsi"/>
          <w:sz w:val="21"/>
          <w:szCs w:val="21"/>
        </w:rPr>
        <w:t>(CNPJ 16.986.881/0001-0</w:t>
      </w:r>
      <w:r w:rsidR="00453791" w:rsidRPr="00873EC8">
        <w:rPr>
          <w:rFonts w:asciiTheme="minorHAnsi" w:hAnsiTheme="minorHAnsi" w:cstheme="minorHAnsi"/>
          <w:sz w:val="21"/>
          <w:szCs w:val="21"/>
        </w:rPr>
        <w:t>0)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160EA8">
        <w:rPr>
          <w:rFonts w:asciiTheme="minorHAnsi" w:hAnsiTheme="minorHAnsi" w:cstheme="minorHAnsi"/>
          <w:bCs/>
          <w:sz w:val="21"/>
          <w:szCs w:val="21"/>
        </w:rPr>
        <w:t>6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41F6" w:rsidRDefault="006B41F6" w:rsidP="003068B9">
      <w:pPr>
        <w:spacing w:after="0" w:line="240" w:lineRule="auto"/>
      </w:pPr>
      <w:r>
        <w:separator/>
      </w:r>
    </w:p>
  </w:endnote>
  <w:endnote w:type="continuationSeparator" w:id="0">
    <w:p w:rsidR="006B41F6" w:rsidRDefault="006B41F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41F6" w:rsidRDefault="006B41F6" w:rsidP="003068B9">
      <w:pPr>
        <w:spacing w:after="0" w:line="240" w:lineRule="auto"/>
      </w:pPr>
      <w:r>
        <w:separator/>
      </w:r>
    </w:p>
  </w:footnote>
  <w:footnote w:type="continuationSeparator" w:id="0">
    <w:p w:rsidR="006B41F6" w:rsidRDefault="006B41F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E1B9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366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51AA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4300"/>
    <w:rsid w:val="000D5C08"/>
    <w:rsid w:val="000D7534"/>
    <w:rsid w:val="000E386F"/>
    <w:rsid w:val="000E4221"/>
    <w:rsid w:val="000E4D70"/>
    <w:rsid w:val="000E5487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05DF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EA8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0265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630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1C1C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83E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4BFC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04C"/>
    <w:rsid w:val="0049182B"/>
    <w:rsid w:val="00492515"/>
    <w:rsid w:val="004956E5"/>
    <w:rsid w:val="00497962"/>
    <w:rsid w:val="00497D67"/>
    <w:rsid w:val="004A3B0A"/>
    <w:rsid w:val="004A489B"/>
    <w:rsid w:val="004A4D1E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079CB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40C9"/>
    <w:rsid w:val="00535E68"/>
    <w:rsid w:val="005374A9"/>
    <w:rsid w:val="00543AB5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1B9E"/>
    <w:rsid w:val="005E2581"/>
    <w:rsid w:val="005E3014"/>
    <w:rsid w:val="005E3230"/>
    <w:rsid w:val="005E3B9D"/>
    <w:rsid w:val="005E4A4A"/>
    <w:rsid w:val="005E55C7"/>
    <w:rsid w:val="005E5731"/>
    <w:rsid w:val="005E6A41"/>
    <w:rsid w:val="005E7714"/>
    <w:rsid w:val="005F17DC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690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2A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41F6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2E13"/>
    <w:rsid w:val="00700176"/>
    <w:rsid w:val="007021DB"/>
    <w:rsid w:val="00703224"/>
    <w:rsid w:val="00707124"/>
    <w:rsid w:val="00707470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5D5A"/>
    <w:rsid w:val="007E6BF2"/>
    <w:rsid w:val="007F330E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E66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1AA9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8F704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5C6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7BFE"/>
    <w:rsid w:val="009B21B0"/>
    <w:rsid w:val="009B4CE4"/>
    <w:rsid w:val="009B64D6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506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413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2443"/>
    <w:rsid w:val="00C03C6C"/>
    <w:rsid w:val="00C04922"/>
    <w:rsid w:val="00C05172"/>
    <w:rsid w:val="00C05F42"/>
    <w:rsid w:val="00C068FA"/>
    <w:rsid w:val="00C06AF2"/>
    <w:rsid w:val="00C107E7"/>
    <w:rsid w:val="00C1143E"/>
    <w:rsid w:val="00C116A1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5C9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A6858"/>
    <w:rsid w:val="00CB08FE"/>
    <w:rsid w:val="00CB1EE8"/>
    <w:rsid w:val="00CB4AF9"/>
    <w:rsid w:val="00CC120E"/>
    <w:rsid w:val="00CC1B74"/>
    <w:rsid w:val="00CC2173"/>
    <w:rsid w:val="00CC25A4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33C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2CA5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EBF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0BC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2C23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4610"/>
    <w:rsid w:val="00EB6F91"/>
    <w:rsid w:val="00EC081D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34C3"/>
    <w:rsid w:val="00FB5E6D"/>
    <w:rsid w:val="00FC41C3"/>
    <w:rsid w:val="00FC4D72"/>
    <w:rsid w:val="00FC7B7D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8FF95-F268-471C-AD6B-1628033F9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1598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2017-10-26T17:58:00Z</cp:lastPrinted>
  <dcterms:created xsi:type="dcterms:W3CDTF">2017-10-26T17:58:00Z</dcterms:created>
  <dcterms:modified xsi:type="dcterms:W3CDTF">2017-10-26T17:58:00Z</dcterms:modified>
</cp:coreProperties>
</file>