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1A7502">
      <w:pPr>
        <w:spacing w:after="0" w:line="240" w:lineRule="auto"/>
        <w:jc w:val="both"/>
        <w:rPr>
          <w:rFonts w:cs="Calibri"/>
          <w:b/>
          <w:bCs/>
        </w:rPr>
      </w:pPr>
    </w:p>
    <w:p w:rsidR="00274B1C" w:rsidRPr="00713CB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PROCESSO</w:t>
      </w:r>
      <w:r w:rsidRPr="00E61103">
        <w:rPr>
          <w:rFonts w:cs="Calibri"/>
          <w:bCs/>
        </w:rPr>
        <w:t xml:space="preserve">: </w:t>
      </w:r>
      <w:r w:rsidRPr="00E61103">
        <w:rPr>
          <w:rFonts w:cs="Calibri"/>
          <w:b/>
          <w:bCs/>
        </w:rPr>
        <w:t>n º</w:t>
      </w:r>
      <w:r w:rsidRPr="00E61103">
        <w:rPr>
          <w:rFonts w:cs="Calibri"/>
          <w:bCs/>
        </w:rPr>
        <w:t xml:space="preserve"> </w:t>
      </w:r>
      <w:r w:rsidRPr="00713CBF">
        <w:rPr>
          <w:rFonts w:cs="Calibri"/>
          <w:bCs/>
        </w:rPr>
        <w:t>2000-</w:t>
      </w:r>
      <w:r w:rsidR="00335BDB">
        <w:rPr>
          <w:rFonts w:cs="Calibri"/>
          <w:bCs/>
        </w:rPr>
        <w:t>0</w:t>
      </w:r>
      <w:r w:rsidR="00B562E7">
        <w:rPr>
          <w:rFonts w:cs="Calibri"/>
          <w:bCs/>
        </w:rPr>
        <w:t>30273</w:t>
      </w:r>
      <w:r w:rsidRPr="00713CBF">
        <w:rPr>
          <w:rFonts w:cs="Calibri"/>
          <w:bCs/>
        </w:rPr>
        <w:t>/</w:t>
      </w:r>
      <w:r w:rsidR="00335BDB">
        <w:rPr>
          <w:rFonts w:cs="Calibri"/>
          <w:bCs/>
        </w:rPr>
        <w:t>2014</w:t>
      </w:r>
    </w:p>
    <w:p w:rsidR="00274B1C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61103">
        <w:rPr>
          <w:rFonts w:cs="Calibri"/>
          <w:b/>
          <w:bCs/>
        </w:rPr>
        <w:t>INTERESSADO:</w:t>
      </w:r>
      <w:r w:rsidR="001A1CB8">
        <w:rPr>
          <w:rFonts w:cs="Calibri"/>
          <w:bCs/>
        </w:rPr>
        <w:t xml:space="preserve"> SID</w:t>
      </w:r>
      <w:r w:rsidR="00335BDB">
        <w:rPr>
          <w:rFonts w:cs="Calibri"/>
          <w:bCs/>
        </w:rPr>
        <w:t>NÉIA BARBOSA SIQUEIRA</w:t>
      </w:r>
    </w:p>
    <w:p w:rsidR="00274B1C" w:rsidRPr="00E95A5F" w:rsidRDefault="00274B1C" w:rsidP="00274B1C">
      <w:pPr>
        <w:spacing w:after="0" w:line="360" w:lineRule="auto"/>
        <w:jc w:val="both"/>
        <w:rPr>
          <w:rFonts w:cs="Calibri"/>
          <w:bCs/>
        </w:rPr>
      </w:pPr>
      <w:r w:rsidRPr="00E95A5F">
        <w:rPr>
          <w:rFonts w:cs="Calibri"/>
          <w:b/>
          <w:bCs/>
        </w:rPr>
        <w:t xml:space="preserve">ASSUNTO: </w:t>
      </w:r>
      <w:r w:rsidR="003B7F42">
        <w:rPr>
          <w:rFonts w:cs="Calibri"/>
          <w:bCs/>
        </w:rPr>
        <w:t>PAGAMENTO</w:t>
      </w:r>
    </w:p>
    <w:p w:rsidR="00274B1C" w:rsidRPr="004163D0" w:rsidRDefault="00274B1C" w:rsidP="0022218E">
      <w:pPr>
        <w:spacing w:after="0" w:line="360" w:lineRule="auto"/>
        <w:jc w:val="both"/>
        <w:rPr>
          <w:rFonts w:cs="Calibri"/>
          <w:bCs/>
        </w:rPr>
      </w:pPr>
      <w:r>
        <w:rPr>
          <w:rFonts w:cs="Calibri"/>
          <w:b/>
          <w:bCs/>
        </w:rPr>
        <w:t>DETALHES</w:t>
      </w:r>
      <w:r w:rsidRPr="00E61103">
        <w:rPr>
          <w:rFonts w:cs="Calibri"/>
          <w:b/>
          <w:bCs/>
        </w:rPr>
        <w:t>:</w:t>
      </w:r>
      <w:r w:rsidRPr="00E61103">
        <w:rPr>
          <w:rFonts w:cs="Calibri"/>
          <w:bCs/>
        </w:rPr>
        <w:t xml:space="preserve"> </w:t>
      </w:r>
      <w:r w:rsidR="000C24F1">
        <w:rPr>
          <w:rFonts w:cs="Calibri"/>
          <w:bCs/>
        </w:rPr>
        <w:t>SOL. PAGAMENTO DE ALUGU</w:t>
      </w:r>
      <w:r w:rsidR="00335BDB">
        <w:rPr>
          <w:rFonts w:cs="Calibri"/>
          <w:bCs/>
        </w:rPr>
        <w:t>EL</w:t>
      </w:r>
      <w:r w:rsidR="007831BB">
        <w:rPr>
          <w:rFonts w:cs="Calibri"/>
          <w:bCs/>
        </w:rPr>
        <w:t xml:space="preserve"> </w:t>
      </w:r>
    </w:p>
    <w:p w:rsidR="0025224D" w:rsidRPr="0021124B" w:rsidRDefault="005C738A" w:rsidP="0021124B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>Trata-se d</w:t>
      </w:r>
      <w:r w:rsidR="00FA0070" w:rsidRPr="00713CBF">
        <w:rPr>
          <w:rFonts w:cs="Calibri"/>
        </w:rPr>
        <w:t>o</w:t>
      </w:r>
      <w:r w:rsidRPr="00713CBF">
        <w:rPr>
          <w:rFonts w:cs="Calibri"/>
        </w:rPr>
        <w:t xml:space="preserve"> Processo Administrativo nº </w:t>
      </w:r>
      <w:r w:rsidR="001A1CB8">
        <w:rPr>
          <w:rFonts w:cs="Calibri"/>
          <w:bCs/>
        </w:rPr>
        <w:t>2000-0</w:t>
      </w:r>
      <w:r w:rsidR="00B562E7">
        <w:rPr>
          <w:rFonts w:cs="Calibri"/>
          <w:bCs/>
        </w:rPr>
        <w:t>30273</w:t>
      </w:r>
      <w:r w:rsidR="00201864" w:rsidRPr="00713CBF">
        <w:rPr>
          <w:rFonts w:cs="Calibri"/>
          <w:bCs/>
        </w:rPr>
        <w:t>/</w:t>
      </w:r>
      <w:r w:rsidR="000C24F1">
        <w:rPr>
          <w:rFonts w:cs="Calibri"/>
          <w:bCs/>
        </w:rPr>
        <w:t>201</w:t>
      </w:r>
      <w:r w:rsidR="001A1CB8">
        <w:rPr>
          <w:rFonts w:cs="Calibri"/>
          <w:bCs/>
        </w:rPr>
        <w:t>4</w:t>
      </w:r>
      <w:r w:rsidR="00314693" w:rsidRPr="00713CBF">
        <w:rPr>
          <w:rFonts w:cs="Calibri"/>
          <w:bCs/>
        </w:rPr>
        <w:t xml:space="preserve">, </w:t>
      </w:r>
      <w:r w:rsidR="00733DFE" w:rsidRPr="00713CBF">
        <w:rPr>
          <w:rFonts w:cs="Calibri"/>
        </w:rPr>
        <w:t>em 0</w:t>
      </w:r>
      <w:r w:rsidR="00475A79" w:rsidRPr="00713CBF">
        <w:rPr>
          <w:rFonts w:cs="Calibri"/>
        </w:rPr>
        <w:t>1</w:t>
      </w:r>
      <w:r w:rsidRPr="00713CBF">
        <w:rPr>
          <w:rFonts w:cs="Calibri"/>
        </w:rPr>
        <w:t xml:space="preserve"> (</w:t>
      </w:r>
      <w:r w:rsidR="00475A79" w:rsidRPr="00713CBF">
        <w:rPr>
          <w:rFonts w:cs="Calibri"/>
        </w:rPr>
        <w:t>um</w:t>
      </w:r>
      <w:r w:rsidR="00226ED4" w:rsidRPr="00713CBF">
        <w:rPr>
          <w:rFonts w:cs="Calibri"/>
        </w:rPr>
        <w:t>)</w:t>
      </w:r>
      <w:r w:rsidR="00B562E7">
        <w:rPr>
          <w:rFonts w:cs="Calibri"/>
        </w:rPr>
        <w:t xml:space="preserve"> volume, com 49</w:t>
      </w:r>
      <w:r w:rsidR="00DE72A7" w:rsidRPr="00713CBF">
        <w:rPr>
          <w:rFonts w:cs="Calibri"/>
        </w:rPr>
        <w:t xml:space="preserve"> </w:t>
      </w:r>
      <w:r w:rsidR="00733DFE" w:rsidRPr="00713CBF">
        <w:rPr>
          <w:rFonts w:cs="Calibri"/>
        </w:rPr>
        <w:t>(</w:t>
      </w:r>
      <w:r w:rsidR="00B562E7">
        <w:rPr>
          <w:rFonts w:cs="Calibri"/>
        </w:rPr>
        <w:t>quarenta e nove</w:t>
      </w:r>
      <w:r w:rsidR="004C6574" w:rsidRPr="00713CBF">
        <w:rPr>
          <w:rFonts w:cs="Calibri"/>
        </w:rPr>
        <w:t>)</w:t>
      </w:r>
      <w:r w:rsidR="005B02E3">
        <w:rPr>
          <w:rFonts w:cs="Calibri"/>
        </w:rPr>
        <w:t xml:space="preserve"> </w:t>
      </w:r>
      <w:r w:rsidRPr="00713CBF">
        <w:rPr>
          <w:rFonts w:cs="Calibri"/>
        </w:rPr>
        <w:t>fls.,</w:t>
      </w:r>
      <w:r w:rsidR="008F2650" w:rsidRPr="00713CBF">
        <w:rPr>
          <w:rFonts w:cs="Calibri"/>
        </w:rPr>
        <w:t xml:space="preserve"> </w:t>
      </w:r>
      <w:r w:rsidR="002170BB" w:rsidRPr="00713CBF">
        <w:rPr>
          <w:rFonts w:cs="Calibri"/>
        </w:rPr>
        <w:t xml:space="preserve">que </w:t>
      </w:r>
      <w:r w:rsidR="00E96A71" w:rsidRPr="00713CBF">
        <w:rPr>
          <w:rFonts w:cs="Calibri"/>
        </w:rPr>
        <w:t>versa sobre</w:t>
      </w:r>
      <w:r w:rsidR="002170BB" w:rsidRPr="00713CBF">
        <w:rPr>
          <w:rFonts w:cs="Calibri"/>
        </w:rPr>
        <w:t xml:space="preserve"> </w:t>
      </w:r>
      <w:r w:rsidR="0021124B">
        <w:rPr>
          <w:rFonts w:cs="Calibri"/>
        </w:rPr>
        <w:t>o pagamento de locação do imóv</w:t>
      </w:r>
      <w:r w:rsidR="001A1CB8">
        <w:rPr>
          <w:rFonts w:cs="Calibri"/>
        </w:rPr>
        <w:t>el, conforme Contrato nº 092/2013</w:t>
      </w:r>
      <w:r w:rsidR="0021124B">
        <w:rPr>
          <w:rFonts w:cs="Calibri"/>
        </w:rPr>
        <w:t>, refe</w:t>
      </w:r>
      <w:r w:rsidR="001A1CB8">
        <w:rPr>
          <w:rFonts w:cs="Calibri"/>
        </w:rPr>
        <w:t>rente ao mês de outubro de 2014</w:t>
      </w:r>
      <w:r w:rsidR="0021124B">
        <w:rPr>
          <w:rFonts w:cs="Calibri"/>
        </w:rPr>
        <w:t xml:space="preserve">, utilizado pela </w:t>
      </w:r>
      <w:r w:rsidR="00FA0070" w:rsidRPr="00713CBF">
        <w:rPr>
          <w:rFonts w:cs="Calibri"/>
        </w:rPr>
        <w:t xml:space="preserve">Secretaria de Estado da Saúde – SESAU </w:t>
      </w:r>
      <w:r w:rsidR="0021124B">
        <w:rPr>
          <w:rFonts w:cs="Calibri"/>
        </w:rPr>
        <w:t>pertencente ao Sr</w:t>
      </w:r>
      <w:r w:rsidR="001A1CB8">
        <w:rPr>
          <w:rFonts w:cs="Calibri"/>
        </w:rPr>
        <w:t xml:space="preserve">a. </w:t>
      </w:r>
      <w:r w:rsidR="001A1CB8">
        <w:rPr>
          <w:rFonts w:cs="Calibri"/>
          <w:b/>
        </w:rPr>
        <w:t>SIDNÉIA BARBOSA SIQUEIRA</w:t>
      </w:r>
      <w:r w:rsidR="0021124B">
        <w:rPr>
          <w:rFonts w:cs="Calibri"/>
          <w:b/>
        </w:rPr>
        <w:t xml:space="preserve"> </w:t>
      </w:r>
      <w:r w:rsidR="001A1CB8">
        <w:rPr>
          <w:rFonts w:cs="Calibri"/>
        </w:rPr>
        <w:t>(CPF 600.896.607-49</w:t>
      </w:r>
      <w:r w:rsidR="00FA0070" w:rsidRPr="00713CBF">
        <w:rPr>
          <w:rFonts w:cs="Calibri"/>
        </w:rPr>
        <w:t>) para atendimento da</w:t>
      </w:r>
      <w:r w:rsidR="00392B91">
        <w:rPr>
          <w:rFonts w:cs="Calibri"/>
        </w:rPr>
        <w:t>s necessidades apresentadas</w:t>
      </w:r>
      <w:r w:rsidR="0025224D" w:rsidRPr="0025224D">
        <w:rPr>
          <w:rFonts w:cs="Calibri"/>
        </w:rPr>
        <w:t xml:space="preserve"> </w:t>
      </w:r>
      <w:r w:rsidR="0025224D" w:rsidRPr="00E61103">
        <w:rPr>
          <w:rFonts w:cs="Calibri"/>
        </w:rPr>
        <w:t>pela sede do órgão referido, bem como das unidades de saúde a ele vinculadas</w:t>
      </w:r>
      <w:r w:rsidR="00FA0070" w:rsidRPr="00713CBF">
        <w:rPr>
          <w:rFonts w:cs="Calibri"/>
        </w:rPr>
        <w:t xml:space="preserve">. A solicitação de pagamento está orçada em </w:t>
      </w:r>
      <w:r w:rsidR="002E42FD">
        <w:rPr>
          <w:rFonts w:cs="Calibri"/>
          <w:b/>
        </w:rPr>
        <w:t>R$</w:t>
      </w:r>
      <w:r w:rsidR="001A1CB8">
        <w:rPr>
          <w:rFonts w:cs="Calibri"/>
          <w:b/>
        </w:rPr>
        <w:t xml:space="preserve"> 3.921,16 (</w:t>
      </w:r>
      <w:proofErr w:type="gramStart"/>
      <w:r w:rsidR="001A1CB8">
        <w:rPr>
          <w:rFonts w:cs="Calibri"/>
          <w:b/>
        </w:rPr>
        <w:t>três mil, novecentos e vinte e</w:t>
      </w:r>
      <w:proofErr w:type="gramEnd"/>
      <w:r w:rsidR="001A1CB8">
        <w:rPr>
          <w:rFonts w:cs="Calibri"/>
          <w:b/>
        </w:rPr>
        <w:t xml:space="preserve"> um reais e dezesseis centavos</w:t>
      </w:r>
      <w:r w:rsidR="0021124B">
        <w:rPr>
          <w:rFonts w:cs="Calibri"/>
          <w:b/>
        </w:rPr>
        <w:t>)</w:t>
      </w:r>
      <w:r w:rsidR="0021124B">
        <w:rPr>
          <w:rFonts w:cs="Calibri"/>
        </w:rPr>
        <w:t>.</w:t>
      </w:r>
    </w:p>
    <w:p w:rsidR="00740F8A" w:rsidRPr="00713CBF" w:rsidRDefault="00FA0070" w:rsidP="00740F8A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 xml:space="preserve">Conforme aduzido nos autos, a contratação está consubstanciada no art. 24, da Lei </w:t>
      </w:r>
      <w:r w:rsidR="00EB60DA">
        <w:rPr>
          <w:rFonts w:cs="Calibri"/>
        </w:rPr>
        <w:t xml:space="preserve">                </w:t>
      </w:r>
      <w:r w:rsidRPr="00713CBF">
        <w:rPr>
          <w:rFonts w:cs="Calibri"/>
        </w:rPr>
        <w:t>nº 8666/93</w:t>
      </w:r>
      <w:r w:rsidR="00CE3230" w:rsidRPr="00713CBF">
        <w:rPr>
          <w:rFonts w:cs="Calibri"/>
        </w:rPr>
        <w:t>. Entretanto,</w:t>
      </w:r>
      <w:r w:rsidR="00740F8A" w:rsidRPr="00713CBF">
        <w:rPr>
          <w:rFonts w:cs="Calibri"/>
        </w:rPr>
        <w:t xml:space="preserve"> a presente análise versa sobre a adoção dos procedimentos previstos </w:t>
      </w:r>
      <w:proofErr w:type="gramStart"/>
      <w:r w:rsidR="00740F8A" w:rsidRPr="00713CBF">
        <w:rPr>
          <w:rFonts w:cs="Calibri"/>
        </w:rPr>
        <w:t>na</w:t>
      </w:r>
      <w:proofErr w:type="gramEnd"/>
      <w:r w:rsidR="00740F8A" w:rsidRPr="00713CBF">
        <w:rPr>
          <w:rFonts w:cs="Calibri"/>
        </w:rPr>
        <w:t xml:space="preserve"> </w:t>
      </w:r>
      <w:proofErr w:type="gramStart"/>
      <w:r w:rsidR="00740F8A" w:rsidRPr="00713CBF">
        <w:rPr>
          <w:rFonts w:cs="Calibri"/>
        </w:rPr>
        <w:t>legislação</w:t>
      </w:r>
      <w:proofErr w:type="gramEnd"/>
      <w:r w:rsidR="00740F8A" w:rsidRPr="00713CBF">
        <w:rPr>
          <w:rFonts w:cs="Calibri"/>
        </w:rPr>
        <w:t xml:space="preserve"> de regência, em exercício da missão institucional deste órgão de controle.</w:t>
      </w:r>
    </w:p>
    <w:p w:rsidR="00140D64" w:rsidRDefault="00740F8A" w:rsidP="00033C2A">
      <w:pPr>
        <w:spacing w:after="0" w:line="360" w:lineRule="auto"/>
        <w:ind w:firstLine="709"/>
        <w:jc w:val="both"/>
        <w:rPr>
          <w:rFonts w:cs="Calibri"/>
          <w:bCs/>
        </w:rPr>
      </w:pPr>
      <w:r w:rsidRPr="00713CBF">
        <w:rPr>
          <w:rFonts w:cs="Calibri"/>
        </w:rPr>
        <w:t xml:space="preserve">Nesse sentido, em atendimento ao Despacho PGE-PLIC nº </w:t>
      </w:r>
      <w:r w:rsidR="00C84F51">
        <w:rPr>
          <w:rFonts w:cs="Calibri"/>
        </w:rPr>
        <w:t>1419</w:t>
      </w:r>
      <w:r w:rsidRPr="00713CBF">
        <w:rPr>
          <w:rFonts w:cs="Calibri"/>
        </w:rPr>
        <w:t xml:space="preserve">/2017, aprovado pelo Despacho PGE-PLIC-CD nº </w:t>
      </w:r>
      <w:r w:rsidR="00C84F51">
        <w:rPr>
          <w:rFonts w:cs="Calibri"/>
        </w:rPr>
        <w:t>1544</w:t>
      </w:r>
      <w:r w:rsidRPr="00713CBF">
        <w:rPr>
          <w:rFonts w:cs="Calibri"/>
        </w:rPr>
        <w:t>/2017 e à determinação emanada do Gabinete da Controladora Geral do Estado</w:t>
      </w:r>
      <w:r w:rsidR="00B562E7">
        <w:rPr>
          <w:rFonts w:cs="Calibri"/>
        </w:rPr>
        <w:t xml:space="preserve"> (fl. 49</w:t>
      </w:r>
      <w:r w:rsidR="007F79C0">
        <w:rPr>
          <w:rFonts w:cs="Calibri"/>
        </w:rPr>
        <w:t>)</w:t>
      </w:r>
      <w:r w:rsidRPr="00713CBF">
        <w:rPr>
          <w:rFonts w:cs="Calibri"/>
        </w:rPr>
        <w:t>, passa</w:t>
      </w:r>
      <w:r w:rsidR="007F79C0">
        <w:rPr>
          <w:rFonts w:cs="Calibri"/>
        </w:rPr>
        <w:t>mos à análise técnica dos autos,</w:t>
      </w:r>
      <w:r w:rsidR="007F79C0" w:rsidRPr="007F79C0">
        <w:rPr>
          <w:rFonts w:cs="Calibri"/>
        </w:rPr>
        <w:t xml:space="preserve"> </w:t>
      </w:r>
      <w:r w:rsidR="007F79C0" w:rsidRPr="00E95A5F">
        <w:rPr>
          <w:rFonts w:cs="Calibri"/>
        </w:rPr>
        <w:t xml:space="preserve">a qual </w:t>
      </w:r>
      <w:r w:rsidR="007F79C0" w:rsidRPr="00E95A5F">
        <w:rPr>
          <w:rFonts w:cs="Calibri"/>
          <w:bCs/>
        </w:rPr>
        <w:t xml:space="preserve">se restringiu à instrução do processo de despesa, </w:t>
      </w:r>
      <w:r w:rsidR="007F79C0" w:rsidRPr="00E95A5F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7F79C0" w:rsidRPr="00E95A5F">
        <w:rPr>
          <w:rFonts w:cs="Calibri"/>
          <w:bCs/>
        </w:rPr>
        <w:t xml:space="preserve"> Descreve-se a seguir o resultado do exame efetuado nos autos do processo:</w:t>
      </w:r>
    </w:p>
    <w:p w:rsidR="00487B81" w:rsidRDefault="0096340D" w:rsidP="00487B81">
      <w:pPr>
        <w:spacing w:after="0" w:line="360" w:lineRule="auto"/>
        <w:ind w:firstLine="709"/>
        <w:jc w:val="both"/>
        <w:rPr>
          <w:rFonts w:cs="Calibri"/>
          <w:shd w:val="clear" w:color="auto" w:fill="FFFFFF"/>
        </w:rPr>
      </w:pPr>
      <w:r>
        <w:rPr>
          <w:b/>
          <w:u w:val="single"/>
        </w:rPr>
        <w:t>#</w:t>
      </w:r>
      <w:r w:rsidR="00C003DF">
        <w:rPr>
          <w:b/>
          <w:u w:val="single"/>
        </w:rPr>
        <w:t>1</w:t>
      </w:r>
      <w:r w:rsidR="00C003DF" w:rsidRPr="00713CBF">
        <w:rPr>
          <w:b/>
          <w:u w:val="single"/>
        </w:rPr>
        <w:t xml:space="preserve"> – </w:t>
      </w:r>
      <w:r w:rsidR="00FE2449">
        <w:rPr>
          <w:b/>
          <w:u w:val="single"/>
        </w:rPr>
        <w:t xml:space="preserve">ANÁLISE </w:t>
      </w:r>
      <w:r w:rsidR="00364A4D">
        <w:rPr>
          <w:b/>
          <w:u w:val="single"/>
        </w:rPr>
        <w:t>DO</w:t>
      </w:r>
      <w:r w:rsidR="00C84F51">
        <w:rPr>
          <w:b/>
          <w:u w:val="single"/>
        </w:rPr>
        <w:t xml:space="preserve"> CONTRATO N° 092/2013</w:t>
      </w:r>
      <w:r w:rsidR="00C003DF">
        <w:rPr>
          <w:b/>
          <w:u w:val="single"/>
        </w:rPr>
        <w:t xml:space="preserve"> -</w:t>
      </w:r>
      <w:proofErr w:type="gramStart"/>
      <w:r w:rsidR="00C003DF">
        <w:rPr>
          <w:b/>
          <w:u w:val="single"/>
        </w:rPr>
        <w:t xml:space="preserve">  </w:t>
      </w:r>
      <w:proofErr w:type="gramEnd"/>
      <w:r w:rsidR="00C003DF">
        <w:rPr>
          <w:b/>
          <w:u w:val="single"/>
        </w:rPr>
        <w:t>SESAU</w:t>
      </w:r>
      <w:r w:rsidR="00C003DF">
        <w:t xml:space="preserve"> –</w:t>
      </w:r>
      <w:r w:rsidR="007862DA">
        <w:t xml:space="preserve"> </w:t>
      </w:r>
      <w:r w:rsidR="00027942">
        <w:t xml:space="preserve"> </w:t>
      </w:r>
      <w:r w:rsidR="00C84F51">
        <w:rPr>
          <w:rFonts w:cs="Calibri"/>
          <w:shd w:val="clear" w:color="auto" w:fill="FFFFFF"/>
        </w:rPr>
        <w:t>O Contrato nº 092/2013</w:t>
      </w:r>
      <w:r w:rsidR="00487B81">
        <w:rPr>
          <w:rFonts w:cs="Calibri"/>
          <w:shd w:val="clear" w:color="auto" w:fill="FFFFFF"/>
        </w:rPr>
        <w:t xml:space="preserve"> firmado com o </w:t>
      </w:r>
      <w:r w:rsidR="00C84F51">
        <w:rPr>
          <w:rFonts w:cs="Calibri"/>
        </w:rPr>
        <w:t xml:space="preserve">Sra. </w:t>
      </w:r>
      <w:r w:rsidR="00C84F51">
        <w:rPr>
          <w:rFonts w:cs="Calibri"/>
          <w:b/>
        </w:rPr>
        <w:t>SIDNÉIA BARBOSA SIQUEIRA</w:t>
      </w:r>
      <w:r w:rsidR="00C003DF" w:rsidRPr="00C003DF">
        <w:rPr>
          <w:rFonts w:cs="Calibri"/>
          <w:shd w:val="clear" w:color="auto" w:fill="FFFFFF"/>
        </w:rPr>
        <w:t xml:space="preserve">, </w:t>
      </w:r>
      <w:r w:rsidR="00027942">
        <w:rPr>
          <w:rFonts w:cs="Calibri"/>
          <w:shd w:val="clear" w:color="auto" w:fill="FFFFFF"/>
        </w:rPr>
        <w:t>possuía</w:t>
      </w:r>
      <w:r w:rsidR="00027453">
        <w:rPr>
          <w:rFonts w:cs="Calibri"/>
          <w:shd w:val="clear" w:color="auto" w:fill="FFFFFF"/>
        </w:rPr>
        <w:t xml:space="preserve"> prazo</w:t>
      </w:r>
      <w:r w:rsidR="00027942">
        <w:rPr>
          <w:rFonts w:cs="Calibri"/>
          <w:shd w:val="clear" w:color="auto" w:fill="FFFFFF"/>
        </w:rPr>
        <w:t xml:space="preserve"> vigência</w:t>
      </w:r>
      <w:r w:rsidR="00027453">
        <w:rPr>
          <w:rFonts w:cs="Calibri"/>
          <w:shd w:val="clear" w:color="auto" w:fill="FFFFFF"/>
        </w:rPr>
        <w:t xml:space="preserve"> de 12 (doze) mese</w:t>
      </w:r>
      <w:r w:rsidR="00487B81">
        <w:rPr>
          <w:rFonts w:cs="Calibri"/>
          <w:shd w:val="clear" w:color="auto" w:fill="FFFFFF"/>
        </w:rPr>
        <w:t>s,</w:t>
      </w:r>
      <w:r w:rsidR="00C84F51">
        <w:rPr>
          <w:rFonts w:cs="Calibri"/>
          <w:shd w:val="clear" w:color="auto" w:fill="FFFFFF"/>
        </w:rPr>
        <w:t xml:space="preserve"> compreendendo o período de 30/04/2013 até 30/04/2014</w:t>
      </w:r>
      <w:r w:rsidR="00027453">
        <w:rPr>
          <w:rFonts w:cs="Calibri"/>
          <w:shd w:val="clear" w:color="auto" w:fill="FFFFFF"/>
        </w:rPr>
        <w:t xml:space="preserve">, </w:t>
      </w:r>
      <w:r w:rsidR="00487B81">
        <w:rPr>
          <w:rFonts w:cs="Calibri"/>
          <w:shd w:val="clear" w:color="auto" w:fill="FFFFFF"/>
        </w:rPr>
        <w:t xml:space="preserve">podendo ser prorrogado, através de Termo Aditivo, com base no art. 57, inciso II, da Lei nº 8.666/93. </w:t>
      </w:r>
    </w:p>
    <w:p w:rsidR="00CB5D73" w:rsidRDefault="00487B81" w:rsidP="00CB5D73">
      <w:pPr>
        <w:spacing w:after="0" w:line="360" w:lineRule="auto"/>
        <w:ind w:firstLine="709"/>
        <w:jc w:val="both"/>
        <w:rPr>
          <w:rFonts w:cs="Calibri"/>
        </w:rPr>
      </w:pPr>
      <w:r w:rsidRPr="00CB5D73">
        <w:rPr>
          <w:rFonts w:cs="Calibri"/>
          <w:shd w:val="clear" w:color="auto" w:fill="FFFFFF"/>
        </w:rPr>
        <w:t>Considerando que o pagame</w:t>
      </w:r>
      <w:r w:rsidR="0073197F">
        <w:rPr>
          <w:rFonts w:cs="Calibri"/>
          <w:shd w:val="clear" w:color="auto" w:fill="FFFFFF"/>
        </w:rPr>
        <w:t>nto refere-se ao mês de outubro de 2014</w:t>
      </w:r>
      <w:r w:rsidRPr="00CB5D73">
        <w:rPr>
          <w:rFonts w:cs="Calibri"/>
          <w:shd w:val="clear" w:color="auto" w:fill="FFFFFF"/>
        </w:rPr>
        <w:t>, não se verifica nos autos do processo o Termo Aditivo prorrogando a vigência do</w:t>
      </w:r>
      <w:r w:rsidR="00472A42">
        <w:rPr>
          <w:rFonts w:cs="Calibri"/>
          <w:shd w:val="clear" w:color="auto" w:fill="FFFFFF"/>
        </w:rPr>
        <w:t xml:space="preserve"> referido</w:t>
      </w:r>
      <w:r w:rsidRPr="00CB5D73">
        <w:rPr>
          <w:rFonts w:cs="Calibri"/>
          <w:shd w:val="clear" w:color="auto" w:fill="FFFFFF"/>
        </w:rPr>
        <w:t xml:space="preserve"> contrato</w:t>
      </w:r>
      <w:r w:rsidR="00CB5D73" w:rsidRPr="00CB5D73">
        <w:rPr>
          <w:rFonts w:cs="Calibri"/>
          <w:shd w:val="clear" w:color="auto" w:fill="FFFFFF"/>
        </w:rPr>
        <w:t xml:space="preserve">, contrariando o art. 60 da Lei nº 8.666/93. </w:t>
      </w:r>
      <w:r w:rsidR="00CB5D73" w:rsidRPr="00CB5D73">
        <w:rPr>
          <w:rFonts w:cs="Calibri"/>
        </w:rPr>
        <w:t xml:space="preserve">É importante destacar que todo aditivo, obrigatoriamente, deve ser assinado em data anterior </w:t>
      </w:r>
      <w:proofErr w:type="gramStart"/>
      <w:r w:rsidR="00CB5D73" w:rsidRPr="00CB5D73">
        <w:rPr>
          <w:rFonts w:cs="Calibri"/>
        </w:rPr>
        <w:t>a</w:t>
      </w:r>
      <w:proofErr w:type="gramEnd"/>
      <w:r w:rsidR="00CB5D73" w:rsidRPr="00CB5D73">
        <w:rPr>
          <w:rFonts w:cs="Calibri"/>
        </w:rPr>
        <w:t xml:space="preserve"> vigência contratual, visto que não seria cabível a </w:t>
      </w:r>
      <w:r w:rsidR="00CB5D73" w:rsidRPr="00CB5D73">
        <w:rPr>
          <w:rFonts w:cs="Calibri"/>
          <w:b/>
        </w:rPr>
        <w:t>prorrogação ou a continuidade da execução do contrato já extinto</w:t>
      </w:r>
      <w:r w:rsidR="00CB5D73" w:rsidRPr="00CB5D73">
        <w:rPr>
          <w:rFonts w:cs="Calibri"/>
        </w:rPr>
        <w:t>, conforme entendimento do TCU, através do Acórdão nº 4.502/2010 – 1ª Câmara.</w:t>
      </w:r>
    </w:p>
    <w:p w:rsidR="0022218E" w:rsidRDefault="0022218E" w:rsidP="00CB5D73">
      <w:pPr>
        <w:spacing w:after="0" w:line="360" w:lineRule="auto"/>
        <w:ind w:firstLine="709"/>
        <w:jc w:val="both"/>
        <w:rPr>
          <w:rFonts w:cs="Calibri"/>
        </w:rPr>
      </w:pPr>
    </w:p>
    <w:p w:rsidR="0022218E" w:rsidRDefault="0022218E" w:rsidP="00CB5D73">
      <w:pPr>
        <w:spacing w:after="0" w:line="360" w:lineRule="auto"/>
        <w:ind w:firstLine="709"/>
        <w:jc w:val="both"/>
        <w:rPr>
          <w:rFonts w:cs="Calibri"/>
        </w:rPr>
      </w:pPr>
    </w:p>
    <w:p w:rsidR="0022218E" w:rsidRDefault="0022218E" w:rsidP="00CB5D73">
      <w:pPr>
        <w:spacing w:after="0" w:line="360" w:lineRule="auto"/>
        <w:ind w:firstLine="709"/>
        <w:jc w:val="both"/>
        <w:rPr>
          <w:rFonts w:cs="Calibri"/>
        </w:rPr>
      </w:pPr>
    </w:p>
    <w:p w:rsidR="00822F81" w:rsidRDefault="00822F81" w:rsidP="00CB5D73">
      <w:pPr>
        <w:spacing w:after="0" w:line="360" w:lineRule="auto"/>
        <w:ind w:firstLine="709"/>
        <w:jc w:val="both"/>
        <w:rPr>
          <w:rFonts w:cs="Calibri"/>
        </w:rPr>
      </w:pPr>
      <w:r>
        <w:rPr>
          <w:rFonts w:cs="Calibri"/>
        </w:rPr>
        <w:lastRenderedPageBreak/>
        <w:t>Neste sentido</w:t>
      </w:r>
      <w:r w:rsidR="00FF4A7C">
        <w:rPr>
          <w:rFonts w:cs="Calibri"/>
        </w:rPr>
        <w:t>, não se pode efetuar pagamento de serviço</w:t>
      </w:r>
      <w:r>
        <w:rPr>
          <w:rFonts w:cs="Calibri"/>
        </w:rPr>
        <w:t xml:space="preserve"> decorrente de contrato verbal, uma vez que são nulos e sem nenhum efeito, nos termos do art. 60, parágrafo único, da Lei nº 8.666/93, sem prejuízo do dever de indenizar o contratado, promovendo-se as devidas responsabilidades</w:t>
      </w:r>
      <w:r w:rsidR="004704AE">
        <w:rPr>
          <w:rFonts w:cs="Calibri"/>
        </w:rPr>
        <w:t>.</w:t>
      </w:r>
    </w:p>
    <w:p w:rsidR="00487B81" w:rsidRDefault="008F51C6" w:rsidP="0073197F">
      <w:pPr>
        <w:spacing w:after="0" w:line="360" w:lineRule="auto"/>
        <w:ind w:firstLine="709"/>
        <w:jc w:val="both"/>
        <w:rPr>
          <w:rFonts w:cs="Calibri"/>
        </w:rPr>
      </w:pPr>
      <w:r>
        <w:rPr>
          <w:rFonts w:cs="Calibri"/>
        </w:rPr>
        <w:t>Em consulta ao Extrator/SIAFEM, constata-se que, no período de junho a dezembro de 201</w:t>
      </w:r>
      <w:r w:rsidR="0073197F">
        <w:rPr>
          <w:rFonts w:cs="Calibri"/>
        </w:rPr>
        <w:t>4</w:t>
      </w:r>
      <w:r>
        <w:rPr>
          <w:rFonts w:cs="Calibri"/>
        </w:rPr>
        <w:t>, foram efetuados pagamentos no valor total de</w:t>
      </w:r>
      <w:r w:rsidR="0073197F">
        <w:rPr>
          <w:rFonts w:cs="Calibri"/>
        </w:rPr>
        <w:t xml:space="preserve"> 24.085,54 (vinte e quatro mil, oitenta e cinco reais e cinqüenta e quatro centavos) </w:t>
      </w:r>
      <w:r w:rsidR="007F2B9E">
        <w:rPr>
          <w:rFonts w:cs="Calibri"/>
        </w:rPr>
        <w:t xml:space="preserve">referente </w:t>
      </w:r>
      <w:r w:rsidR="0073197F">
        <w:rPr>
          <w:rFonts w:cs="Calibri"/>
        </w:rPr>
        <w:t>a indenizações</w:t>
      </w:r>
      <w:r w:rsidR="00F34DF9">
        <w:rPr>
          <w:rFonts w:cs="Calibri"/>
        </w:rPr>
        <w:t xml:space="preserve"> (33.90.93.01</w:t>
      </w:r>
      <w:r w:rsidR="007F2B9E">
        <w:rPr>
          <w:rFonts w:cs="Calibri"/>
        </w:rPr>
        <w:t>) não sendo possível verificar</w:t>
      </w:r>
      <w:r w:rsidR="00F34DF9">
        <w:rPr>
          <w:rFonts w:cs="Calibri"/>
        </w:rPr>
        <w:t>, de forma efetiva,</w:t>
      </w:r>
      <w:r w:rsidR="007F2B9E">
        <w:rPr>
          <w:rFonts w:cs="Calibri"/>
        </w:rPr>
        <w:t xml:space="preserve"> os meses correspondentes a tais pagamentos</w:t>
      </w:r>
      <w:r>
        <w:rPr>
          <w:rFonts w:cs="Calibri"/>
        </w:rPr>
        <w:t>.</w:t>
      </w:r>
    </w:p>
    <w:p w:rsidR="002E5F32" w:rsidRDefault="0096340D" w:rsidP="0096340D">
      <w:pPr>
        <w:pStyle w:val="SemEspaamento"/>
        <w:spacing w:line="360" w:lineRule="auto"/>
        <w:jc w:val="both"/>
      </w:pPr>
      <w:r>
        <w:t xml:space="preserve">             #</w:t>
      </w:r>
      <w:r>
        <w:rPr>
          <w:b/>
          <w:u w:val="single"/>
        </w:rPr>
        <w:t>2</w:t>
      </w:r>
      <w:r w:rsidR="006462F1" w:rsidRPr="00E61103">
        <w:rPr>
          <w:b/>
          <w:u w:val="single"/>
        </w:rPr>
        <w:t xml:space="preserve"> – AUTORIZAÇÃO PARA</w:t>
      </w:r>
      <w:r w:rsidR="003735DF">
        <w:rPr>
          <w:b/>
          <w:u w:val="single"/>
        </w:rPr>
        <w:t xml:space="preserve"> PAGAMENTO</w:t>
      </w:r>
      <w:r w:rsidR="006462F1" w:rsidRPr="00E61103">
        <w:rPr>
          <w:b/>
        </w:rPr>
        <w:t xml:space="preserve"> –</w:t>
      </w:r>
      <w:r w:rsidR="00C420A0" w:rsidRPr="00C420A0">
        <w:rPr>
          <w:b/>
        </w:rPr>
        <w:t xml:space="preserve"> </w:t>
      </w:r>
      <w:r w:rsidR="002E5F32" w:rsidRPr="00E95A5F">
        <w:t>Verifica-se que</w:t>
      </w:r>
      <w:r w:rsidR="003735DF">
        <w:t xml:space="preserve"> </w:t>
      </w:r>
      <w:r w:rsidR="002E5F32" w:rsidRPr="00E95A5F">
        <w:t xml:space="preserve">foi </w:t>
      </w:r>
      <w:proofErr w:type="gramStart"/>
      <w:r w:rsidR="002E5F32" w:rsidRPr="00E95A5F">
        <w:t>acostado</w:t>
      </w:r>
      <w:proofErr w:type="gramEnd"/>
      <w:r w:rsidR="002E5F32" w:rsidRPr="00E95A5F">
        <w:t xml:space="preserve"> aos au</w:t>
      </w:r>
      <w:r w:rsidR="006A7598">
        <w:t>to</w:t>
      </w:r>
      <w:r w:rsidR="003735DF">
        <w:t>s a AUTORIZAÇÃO para o pagamento, emitida pelo gestor</w:t>
      </w:r>
      <w:r w:rsidR="002E5F32" w:rsidRPr="00E95A5F">
        <w:t xml:space="preserve"> da SESAU a época</w:t>
      </w:r>
      <w:r>
        <w:t xml:space="preserve"> (fl. 26</w:t>
      </w:r>
      <w:r w:rsidR="003735DF">
        <w:t>)</w:t>
      </w:r>
      <w:r w:rsidR="006A7598">
        <w:t>.</w:t>
      </w:r>
    </w:p>
    <w:p w:rsidR="003104CA" w:rsidRDefault="00B562E7" w:rsidP="003104CA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#</w:t>
      </w:r>
      <w:proofErr w:type="gramStart"/>
      <w:r w:rsidR="0096340D">
        <w:rPr>
          <w:b/>
          <w:u w:val="single"/>
        </w:rPr>
        <w:t>3</w:t>
      </w:r>
      <w:r w:rsidR="003104CA">
        <w:rPr>
          <w:b/>
          <w:u w:val="single"/>
        </w:rPr>
        <w:t xml:space="preserve"> – NOTA</w:t>
      </w:r>
      <w:proofErr w:type="gramEnd"/>
      <w:r w:rsidR="003104CA">
        <w:rPr>
          <w:b/>
          <w:u w:val="single"/>
        </w:rPr>
        <w:t xml:space="preserve"> DE EMPENHO SEM</w:t>
      </w:r>
      <w:r w:rsidR="00C96280">
        <w:rPr>
          <w:b/>
          <w:u w:val="single"/>
        </w:rPr>
        <w:t xml:space="preserve"> A</w:t>
      </w:r>
      <w:r w:rsidR="003104CA">
        <w:rPr>
          <w:b/>
          <w:u w:val="single"/>
        </w:rPr>
        <w:t>S</w:t>
      </w:r>
      <w:r w:rsidR="006462F1" w:rsidRPr="00713CBF">
        <w:rPr>
          <w:b/>
          <w:u w:val="single"/>
        </w:rPr>
        <w:t xml:space="preserve"> ASSINATURA</w:t>
      </w:r>
      <w:r w:rsidR="003104CA">
        <w:rPr>
          <w:b/>
          <w:u w:val="single"/>
        </w:rPr>
        <w:t>S</w:t>
      </w:r>
      <w:r w:rsidR="006462F1" w:rsidRPr="00713CBF">
        <w:t xml:space="preserve"> </w:t>
      </w:r>
      <w:r w:rsidR="003104CA">
        <w:t>–</w:t>
      </w:r>
      <w:r w:rsidR="006462F1" w:rsidRPr="00713CBF">
        <w:t xml:space="preserve"> </w:t>
      </w:r>
      <w:r w:rsidR="003104CA" w:rsidRPr="00E61103">
        <w:t>Destaca-se que a emissão da Nota de Empenho (</w:t>
      </w:r>
      <w:r w:rsidR="003104CA">
        <w:rPr>
          <w:b/>
        </w:rPr>
        <w:t>2014</w:t>
      </w:r>
      <w:r w:rsidR="003104CA" w:rsidRPr="00E61103">
        <w:rPr>
          <w:b/>
        </w:rPr>
        <w:t>NE</w:t>
      </w:r>
      <w:r w:rsidR="003104CA">
        <w:rPr>
          <w:b/>
        </w:rPr>
        <w:t>244404</w:t>
      </w:r>
      <w:r w:rsidR="003104CA" w:rsidRPr="00E61103">
        <w:rPr>
          <w:b/>
        </w:rPr>
        <w:t>)</w:t>
      </w:r>
      <w:r w:rsidR="003104CA" w:rsidRPr="00E61103">
        <w:t xml:space="preserve">, às fls. </w:t>
      </w:r>
      <w:r w:rsidR="003104CA">
        <w:t>92</w:t>
      </w:r>
      <w:r w:rsidR="003104CA" w:rsidRPr="00E61103">
        <w:t xml:space="preserve">, </w:t>
      </w:r>
      <w:r w:rsidR="003104CA">
        <w:rPr>
          <w:b/>
          <w:i/>
        </w:rPr>
        <w:t>não possuem as</w:t>
      </w:r>
      <w:r w:rsidR="003104CA" w:rsidRPr="00E61103">
        <w:rPr>
          <w:b/>
          <w:i/>
        </w:rPr>
        <w:t xml:space="preserve"> assinatura</w:t>
      </w:r>
      <w:r w:rsidR="003104CA">
        <w:rPr>
          <w:b/>
          <w:i/>
        </w:rPr>
        <w:t>s do</w:t>
      </w:r>
      <w:r w:rsidR="003104CA" w:rsidRPr="00E61103">
        <w:rPr>
          <w:b/>
          <w:i/>
        </w:rPr>
        <w:t xml:space="preserve"> ordena</w:t>
      </w:r>
      <w:r w:rsidR="003104CA">
        <w:rPr>
          <w:b/>
          <w:i/>
        </w:rPr>
        <w:t>dor</w:t>
      </w:r>
      <w:r w:rsidR="003104CA">
        <w:t>.</w:t>
      </w:r>
      <w:r w:rsidR="004D7DAC">
        <w:t xml:space="preserve"> </w:t>
      </w:r>
      <w:r w:rsidR="003104CA" w:rsidRPr="00E61103">
        <w:t xml:space="preserve">Salienta-se que nos termos do art. 58 da Lei nº 4.320/1964, </w:t>
      </w:r>
      <w:r w:rsidR="003104CA" w:rsidRPr="00E61103">
        <w:rPr>
          <w:b/>
        </w:rPr>
        <w:t>“</w:t>
      </w:r>
      <w:r w:rsidR="003104CA" w:rsidRPr="00E61103">
        <w:rPr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3104CA" w:rsidRPr="00E61103">
        <w:rPr>
          <w:b/>
          <w:i/>
        </w:rPr>
        <w:t>implemento</w:t>
      </w:r>
      <w:proofErr w:type="gramEnd"/>
      <w:r w:rsidR="003104CA" w:rsidRPr="00E61103">
        <w:rPr>
          <w:b/>
          <w:i/>
        </w:rPr>
        <w:t xml:space="preserve"> de condição”</w:t>
      </w:r>
      <w:r w:rsidR="003104CA" w:rsidRPr="00E61103">
        <w:rPr>
          <w:b/>
        </w:rPr>
        <w:t>.</w:t>
      </w:r>
    </w:p>
    <w:p w:rsidR="006462F1" w:rsidRPr="00A55493" w:rsidRDefault="006462F1" w:rsidP="006462F1">
      <w:pPr>
        <w:pStyle w:val="SemEspaamento"/>
        <w:spacing w:line="360" w:lineRule="auto"/>
        <w:ind w:firstLine="708"/>
        <w:jc w:val="both"/>
      </w:pPr>
      <w:r>
        <w:t>Ressalte-se ainda o entendimento da Procuradoria Geral do Estado</w:t>
      </w:r>
      <w:r w:rsidR="00B562E7">
        <w:t>, conforme Parecer PGE/ASS N° 1419/201</w:t>
      </w:r>
      <w:r>
        <w:t>7, quanto à exigência de que conste da nota de empenho a ass</w:t>
      </w:r>
      <w:r w:rsidR="00B562E7">
        <w:t>inatura do ordenador de despesa</w:t>
      </w:r>
      <w:r>
        <w:t xml:space="preserve">. </w:t>
      </w:r>
    </w:p>
    <w:p w:rsidR="00636E23" w:rsidRDefault="0096340D" w:rsidP="00BD6FA1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#4</w:t>
      </w:r>
      <w:r w:rsidR="00E1400D" w:rsidRPr="00E61103">
        <w:rPr>
          <w:b/>
          <w:u w:val="single"/>
        </w:rPr>
        <w:t xml:space="preserve"> </w:t>
      </w:r>
      <w:r w:rsidR="00BD7906">
        <w:rPr>
          <w:b/>
          <w:u w:val="single"/>
        </w:rPr>
        <w:t>–</w:t>
      </w:r>
      <w:r w:rsidR="00E1400D" w:rsidRPr="00E61103">
        <w:rPr>
          <w:b/>
          <w:u w:val="single"/>
        </w:rPr>
        <w:t xml:space="preserve"> </w:t>
      </w:r>
      <w:r w:rsidR="00636E23">
        <w:rPr>
          <w:b/>
          <w:u w:val="single"/>
        </w:rPr>
        <w:t>RECIBO DE LOCAÇÃO</w:t>
      </w:r>
      <w:r w:rsidR="00755042">
        <w:t xml:space="preserve"> – </w:t>
      </w:r>
      <w:r w:rsidR="00BD6FA1">
        <w:t xml:space="preserve">Não </w:t>
      </w:r>
      <w:proofErr w:type="gramStart"/>
      <w:r w:rsidR="00BD6FA1">
        <w:t>consta</w:t>
      </w:r>
      <w:proofErr w:type="gramEnd"/>
      <w:r w:rsidR="00BD6FA1">
        <w:t xml:space="preserve"> anexado o Recibo de Locação devidamente atestado pelo Gestor do</w:t>
      </w:r>
      <w:r w:rsidR="003104CA">
        <w:t xml:space="preserve"> Contrato, da forma como determinava a</w:t>
      </w:r>
      <w:r w:rsidR="00BD6FA1">
        <w:t xml:space="preserve"> Cláu</w:t>
      </w:r>
      <w:r>
        <w:t>sula Qua</w:t>
      </w:r>
      <w:r w:rsidR="003104CA">
        <w:t>to</w:t>
      </w:r>
      <w:r>
        <w:t>r</w:t>
      </w:r>
      <w:r w:rsidR="003104CA">
        <w:t>ze do Contrato nº 092/2013</w:t>
      </w:r>
      <w:r w:rsidR="00BD6FA1">
        <w:t xml:space="preserve"> c/c com o art. 63, §2º, da Lei nº 4.320/64.</w:t>
      </w:r>
    </w:p>
    <w:p w:rsidR="00270778" w:rsidRPr="00713CBF" w:rsidRDefault="0096340D" w:rsidP="00270778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#5</w:t>
      </w:r>
      <w:r w:rsidR="00270778" w:rsidRPr="00713CBF">
        <w:rPr>
          <w:b/>
          <w:u w:val="single"/>
        </w:rPr>
        <w:t xml:space="preserve"> – PARECER DA PGE</w:t>
      </w:r>
      <w:r w:rsidR="00270778" w:rsidRPr="00713CBF">
        <w:t xml:space="preserve"> – Em seu Despacho PGE-PLIC nº </w:t>
      </w:r>
      <w:r w:rsidR="00794124">
        <w:t>1419</w:t>
      </w:r>
      <w:r w:rsidR="00270778" w:rsidRPr="00713CBF">
        <w:t xml:space="preserve">/2017 a Procuradoria Geral do Estado – PGE, salienta </w:t>
      </w:r>
      <w:proofErr w:type="gramStart"/>
      <w:r w:rsidR="00270778" w:rsidRPr="00713CBF">
        <w:t>que</w:t>
      </w:r>
      <w:proofErr w:type="gramEnd"/>
      <w:r w:rsidR="00270778" w:rsidRPr="00713CBF">
        <w:t xml:space="preserve"> </w:t>
      </w:r>
    </w:p>
    <w:p w:rsidR="002579BB" w:rsidRPr="00346BC9" w:rsidRDefault="002579BB" w:rsidP="002579BB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 w:rsidRPr="00346BC9">
        <w:rPr>
          <w:b/>
          <w:sz w:val="18"/>
          <w:szCs w:val="18"/>
        </w:rPr>
        <w:t>Em momento algum do procedimento de contratação direta os autos foram remetidos para análise previa</w:t>
      </w:r>
      <w:r>
        <w:rPr>
          <w:b/>
          <w:sz w:val="18"/>
          <w:szCs w:val="18"/>
        </w:rPr>
        <w:t xml:space="preserve"> desta Procuradoria Geral do Estado</w:t>
      </w:r>
      <w:r w:rsidRPr="00346BC9">
        <w:rPr>
          <w:b/>
          <w:sz w:val="18"/>
          <w:szCs w:val="18"/>
        </w:rPr>
        <w:t>, já tendo sido concluí</w:t>
      </w:r>
      <w:r>
        <w:rPr>
          <w:b/>
          <w:sz w:val="18"/>
          <w:szCs w:val="18"/>
        </w:rPr>
        <w:t>do o negócio jurídico.</w:t>
      </w:r>
    </w:p>
    <w:p w:rsidR="002579BB" w:rsidRPr="00346BC9" w:rsidRDefault="002579BB" w:rsidP="002579BB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346BC9">
        <w:rPr>
          <w:b/>
          <w:sz w:val="18"/>
          <w:szCs w:val="18"/>
        </w:rPr>
        <w:t>Não há como identificar, nos autos, se existe ou não ARP vigente para os referidos bens. Não há qualquer manifestação da AMGESP.</w:t>
      </w:r>
    </w:p>
    <w:p w:rsidR="002579BB" w:rsidRPr="00346BC9" w:rsidRDefault="002579BB" w:rsidP="002579BB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 w:rsidRPr="00346BC9">
        <w:rPr>
          <w:b/>
          <w:sz w:val="18"/>
          <w:szCs w:val="18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346BC9">
        <w:rPr>
          <w:b/>
          <w:sz w:val="18"/>
          <w:szCs w:val="18"/>
          <w:u w:val="single"/>
        </w:rPr>
        <w:t>Todavia, tratando-se de</w:t>
      </w:r>
      <w:r>
        <w:rPr>
          <w:b/>
          <w:sz w:val="18"/>
          <w:szCs w:val="18"/>
          <w:u w:val="single"/>
        </w:rPr>
        <w:t xml:space="preserve"> material hospitalar, de</w:t>
      </w:r>
      <w:r w:rsidRPr="00346BC9">
        <w:rPr>
          <w:b/>
          <w:sz w:val="18"/>
          <w:szCs w:val="18"/>
          <w:u w:val="single"/>
        </w:rPr>
        <w:t xml:space="preserve"> material de limpeza e gênero alimentícios podemos inferir que não é possível o abastecimento anual da SESAU por via de dispensa de licitação em razão de valor.</w:t>
      </w:r>
    </w:p>
    <w:p w:rsidR="002579BB" w:rsidRPr="00346BC9" w:rsidRDefault="002579BB" w:rsidP="002579BB">
      <w:pPr>
        <w:pStyle w:val="SemEspaamento"/>
        <w:spacing w:line="360" w:lineRule="auto"/>
        <w:ind w:left="2268"/>
        <w:jc w:val="both"/>
        <w:rPr>
          <w:b/>
          <w:sz w:val="18"/>
          <w:szCs w:val="18"/>
          <w:u w:val="single"/>
        </w:rPr>
      </w:pPr>
      <w:r>
        <w:rPr>
          <w:b/>
          <w:sz w:val="18"/>
          <w:szCs w:val="18"/>
          <w:u w:val="single"/>
        </w:rPr>
        <w:lastRenderedPageBreak/>
        <w:t>A</w:t>
      </w:r>
      <w:r w:rsidRPr="00346BC9">
        <w:rPr>
          <w:b/>
          <w:sz w:val="18"/>
          <w:szCs w:val="18"/>
          <w:u w:val="single"/>
        </w:rPr>
        <w:t>s apurações</w:t>
      </w:r>
      <w:r>
        <w:rPr>
          <w:b/>
          <w:sz w:val="18"/>
          <w:szCs w:val="18"/>
          <w:u w:val="single"/>
        </w:rPr>
        <w:t xml:space="preserve"> desses fatos</w:t>
      </w:r>
      <w:r w:rsidRPr="00346BC9">
        <w:rPr>
          <w:b/>
          <w:sz w:val="18"/>
          <w:szCs w:val="18"/>
          <w:u w:val="single"/>
        </w:rPr>
        <w:t xml:space="preserve"> devem correr agora, em fase posterior ao procedimento de contratação,</w:t>
      </w:r>
      <w:r>
        <w:rPr>
          <w:b/>
          <w:sz w:val="18"/>
          <w:szCs w:val="18"/>
          <w:u w:val="single"/>
        </w:rPr>
        <w:t xml:space="preserve"> este sim de competência da Controladoria Geral do Estado – CGE.</w:t>
      </w:r>
    </w:p>
    <w:p w:rsidR="002579BB" w:rsidRPr="00CD29F4" w:rsidRDefault="002579BB" w:rsidP="002579BB">
      <w:pPr>
        <w:pStyle w:val="SemEspaamento"/>
        <w:spacing w:line="360" w:lineRule="auto"/>
        <w:ind w:left="2268"/>
        <w:jc w:val="both"/>
        <w:rPr>
          <w:b/>
          <w:sz w:val="18"/>
          <w:szCs w:val="18"/>
        </w:rPr>
      </w:pPr>
      <w:r w:rsidRPr="00346BC9">
        <w:rPr>
          <w:b/>
          <w:sz w:val="18"/>
          <w:szCs w:val="18"/>
        </w:rPr>
        <w:t>Desta</w:t>
      </w:r>
      <w:r>
        <w:rPr>
          <w:b/>
          <w:sz w:val="18"/>
          <w:szCs w:val="18"/>
        </w:rPr>
        <w:t>rte,</w:t>
      </w:r>
      <w:r w:rsidRPr="00346BC9">
        <w:rPr>
          <w:b/>
          <w:sz w:val="18"/>
          <w:szCs w:val="18"/>
        </w:rPr>
        <w:t xml:space="preserve"> sigam os autos a Controladoria Geral do Estado, a quem compete </w:t>
      </w:r>
      <w:proofErr w:type="gramStart"/>
      <w:r w:rsidRPr="00346BC9">
        <w:rPr>
          <w:b/>
          <w:sz w:val="18"/>
          <w:szCs w:val="18"/>
        </w:rPr>
        <w:t>a</w:t>
      </w:r>
      <w:proofErr w:type="gramEnd"/>
      <w:r w:rsidRPr="00346BC9">
        <w:rPr>
          <w:b/>
          <w:sz w:val="18"/>
          <w:szCs w:val="18"/>
        </w:rPr>
        <w:t xml:space="preserve"> análise e apuração dos atos administrativos efetivamente realizados. (grifo</w:t>
      </w:r>
      <w:r>
        <w:rPr>
          <w:b/>
          <w:sz w:val="18"/>
          <w:szCs w:val="18"/>
        </w:rPr>
        <w:t>s</w:t>
      </w:r>
      <w:r w:rsidRPr="00346BC9">
        <w:rPr>
          <w:b/>
          <w:sz w:val="18"/>
          <w:szCs w:val="18"/>
        </w:rPr>
        <w:t xml:space="preserve"> nosso</w:t>
      </w:r>
      <w:r>
        <w:rPr>
          <w:b/>
          <w:sz w:val="18"/>
          <w:szCs w:val="18"/>
        </w:rPr>
        <w:t>s</w:t>
      </w:r>
      <w:r w:rsidRPr="00346BC9">
        <w:rPr>
          <w:b/>
          <w:sz w:val="18"/>
          <w:szCs w:val="18"/>
        </w:rPr>
        <w:t>)</w:t>
      </w:r>
    </w:p>
    <w:p w:rsidR="00270778" w:rsidRPr="00713CBF" w:rsidRDefault="00BD6FA1" w:rsidP="00270778">
      <w:pPr>
        <w:pStyle w:val="SemEspaamento"/>
        <w:spacing w:line="360" w:lineRule="auto"/>
        <w:ind w:firstLine="708"/>
        <w:jc w:val="both"/>
      </w:pPr>
      <w:r>
        <w:rPr>
          <w:b/>
          <w:u w:val="single"/>
        </w:rPr>
        <w:t>6</w:t>
      </w:r>
      <w:r w:rsidR="00270778" w:rsidRPr="00713CBF">
        <w:rPr>
          <w:b/>
          <w:u w:val="single"/>
        </w:rPr>
        <w:t xml:space="preserve"> - DO ATENDIMENTO AO DECRETO Nº 51.828/2017</w:t>
      </w:r>
      <w:r w:rsidR="00270778" w:rsidRPr="00713CBF">
        <w:rPr>
          <w:b/>
        </w:rPr>
        <w:t xml:space="preserve"> - </w:t>
      </w:r>
      <w:r w:rsidR="00270778" w:rsidRPr="00713CBF">
        <w:t xml:space="preserve">Observou-se o não cumprimento ao que determina o </w:t>
      </w:r>
      <w:r w:rsidR="00270778">
        <w:t>a</w:t>
      </w:r>
      <w:r w:rsidR="00270778" w:rsidRPr="00713CBF">
        <w:t xml:space="preserve">rt. 48 do Decreto Estadual nº 51.828/17, quanto ao ato de reconhecimento da divida onde o gestor deve informar: 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Se existe dotação orçamentária suficiente para a realização do empenho e liquidação no SIAFEM;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270778" w:rsidRPr="00713CBF" w:rsidRDefault="00270778" w:rsidP="00270778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270778" w:rsidRPr="0028665D" w:rsidRDefault="00270778" w:rsidP="0028665D">
      <w:pPr>
        <w:pStyle w:val="SemEspaamento"/>
        <w:numPr>
          <w:ilvl w:val="0"/>
          <w:numId w:val="20"/>
        </w:numPr>
        <w:spacing w:line="360" w:lineRule="auto"/>
        <w:ind w:right="-2"/>
        <w:jc w:val="both"/>
      </w:pPr>
      <w:r w:rsidRPr="00713CBF">
        <w:t>Da indicação das causas que levaram ao não pagamento da dívida nos exercícios anteriores.</w:t>
      </w:r>
      <w:r w:rsidRPr="00713CBF" w:rsidDel="00BF2EAC">
        <w:t xml:space="preserve"> </w:t>
      </w:r>
    </w:p>
    <w:p w:rsidR="00D34F90" w:rsidRPr="00713CBF" w:rsidRDefault="00270778" w:rsidP="0028665D">
      <w:pPr>
        <w:spacing w:after="0" w:line="360" w:lineRule="auto"/>
        <w:ind w:firstLine="709"/>
        <w:jc w:val="both"/>
        <w:rPr>
          <w:rFonts w:cs="Calibri"/>
        </w:rPr>
      </w:pPr>
      <w:r w:rsidRPr="00713CBF">
        <w:rPr>
          <w:rFonts w:cs="Calibri"/>
        </w:rPr>
        <w:t xml:space="preserve">De toda a explanação e detalhamento processual, contidos no presente parecer e considerando a urgência que circunstancia a contratação, </w:t>
      </w:r>
      <w:proofErr w:type="gramStart"/>
      <w:r w:rsidRPr="00713CBF">
        <w:rPr>
          <w:rFonts w:cs="Calibri"/>
        </w:rPr>
        <w:t>alerte-se</w:t>
      </w:r>
      <w:proofErr w:type="gramEnd"/>
      <w:r w:rsidRPr="00713CBF">
        <w:rPr>
          <w:rFonts w:cs="Calibri"/>
        </w:rPr>
        <w:t xml:space="preserve"> para a necessidade de informações, quais sejam:</w:t>
      </w:r>
    </w:p>
    <w:p w:rsidR="0022218E" w:rsidRDefault="0022218E" w:rsidP="00D065F3">
      <w:pPr>
        <w:suppressAutoHyphens/>
        <w:spacing w:after="0" w:line="360" w:lineRule="auto"/>
        <w:ind w:left="708"/>
        <w:jc w:val="both"/>
        <w:rPr>
          <w:rFonts w:cs="Calibri"/>
          <w:b/>
          <w:u w:val="single"/>
        </w:rPr>
      </w:pPr>
    </w:p>
    <w:p w:rsidR="00D065F3" w:rsidRDefault="00E11BA1" w:rsidP="00D065F3">
      <w:pPr>
        <w:suppressAutoHyphens/>
        <w:spacing w:after="0" w:line="360" w:lineRule="auto"/>
        <w:ind w:left="708"/>
        <w:jc w:val="both"/>
        <w:rPr>
          <w:rFonts w:cs="Calibri"/>
        </w:rPr>
      </w:pPr>
      <w:r>
        <w:rPr>
          <w:rFonts w:cs="Calibri"/>
          <w:b/>
          <w:u w:val="single"/>
        </w:rPr>
        <w:t xml:space="preserve">I - </w:t>
      </w:r>
      <w:r w:rsidR="00713CBF" w:rsidRPr="00E11BA1">
        <w:rPr>
          <w:rFonts w:cs="Calibri"/>
          <w:b/>
          <w:u w:val="single"/>
        </w:rPr>
        <w:t>PROCEDIMENTO ADMINISTRATIVO</w:t>
      </w:r>
      <w:r w:rsidR="00233B75" w:rsidRPr="00E11BA1">
        <w:rPr>
          <w:rFonts w:cs="Calibri"/>
          <w:b/>
        </w:rPr>
        <w:t xml:space="preserve"> </w:t>
      </w:r>
      <w:r w:rsidR="00713CBF" w:rsidRPr="00E11BA1">
        <w:rPr>
          <w:rFonts w:cs="Calibri"/>
        </w:rPr>
        <w:t xml:space="preserve">– Em atendimento </w:t>
      </w:r>
      <w:r w:rsidR="00690495" w:rsidRPr="00E11BA1">
        <w:rPr>
          <w:rFonts w:cs="Calibri"/>
        </w:rPr>
        <w:t>à</w:t>
      </w:r>
      <w:r w:rsidR="00713CBF" w:rsidRPr="00E11BA1">
        <w:rPr>
          <w:rFonts w:cs="Calibri"/>
        </w:rPr>
        <w:t xml:space="preserve"> determinação da PGE em sua análise </w:t>
      </w:r>
      <w:r w:rsidR="00E3550E" w:rsidRPr="00E11BA1">
        <w:rPr>
          <w:rFonts w:cs="Calibri"/>
        </w:rPr>
        <w:t>à</w:t>
      </w:r>
      <w:r w:rsidR="00713CBF" w:rsidRPr="00E11BA1">
        <w:rPr>
          <w:rFonts w:cs="Calibri"/>
        </w:rPr>
        <w:t>s folhas</w:t>
      </w:r>
      <w:r w:rsidR="0096340D">
        <w:rPr>
          <w:rFonts w:cs="Calibri"/>
        </w:rPr>
        <w:t xml:space="preserve"> 46-</w:t>
      </w:r>
      <w:proofErr w:type="gramStart"/>
      <w:r w:rsidR="0096340D">
        <w:rPr>
          <w:rFonts w:cs="Calibri"/>
        </w:rPr>
        <w:t>46v</w:t>
      </w:r>
      <w:proofErr w:type="gramEnd"/>
      <w:r w:rsidR="0096340D">
        <w:rPr>
          <w:rFonts w:cs="Calibri"/>
        </w:rPr>
        <w:t>, 47 e 48</w:t>
      </w:r>
      <w:r w:rsidR="00713CBF" w:rsidRPr="00E11BA1">
        <w:rPr>
          <w:rFonts w:cs="Calibri"/>
        </w:rPr>
        <w:t xml:space="preserve"> dos autos, </w:t>
      </w:r>
      <w:r w:rsidR="009E71F7">
        <w:rPr>
          <w:rFonts w:cs="Calibri"/>
        </w:rPr>
        <w:t xml:space="preserve">na instrução dos processos administrativos, serão observados, entre outros, </w:t>
      </w:r>
      <w:r w:rsidR="00D065F3">
        <w:rPr>
          <w:rFonts w:cs="Calibri"/>
        </w:rPr>
        <w:t>a apuração da</w:t>
      </w:r>
      <w:r w:rsidR="009E71F7">
        <w:rPr>
          <w:rFonts w:cs="Calibri"/>
        </w:rPr>
        <w:t xml:space="preserve"> boa fé</w:t>
      </w:r>
      <w:r w:rsidR="002E6313">
        <w:rPr>
          <w:rFonts w:cs="Calibri"/>
        </w:rPr>
        <w:t>,</w:t>
      </w:r>
      <w:r w:rsidR="009E71F7">
        <w:rPr>
          <w:rFonts w:cs="Calibri"/>
        </w:rPr>
        <w:t xml:space="preserve"> </w:t>
      </w:r>
      <w:r w:rsidR="00E3550E" w:rsidRPr="00E11BA1">
        <w:rPr>
          <w:rFonts w:cs="Calibri"/>
        </w:rPr>
        <w:t>no âmbito da SESAU, em obediência ao art. 2º</w:t>
      </w:r>
      <w:r w:rsidR="00EE4529">
        <w:rPr>
          <w:rFonts w:cs="Calibri"/>
        </w:rPr>
        <w:t>, parágrafo único, inciso IV,</w:t>
      </w:r>
      <w:r w:rsidR="00E3550E" w:rsidRPr="00E11BA1">
        <w:rPr>
          <w:rFonts w:cs="Calibri"/>
        </w:rPr>
        <w:t xml:space="preserve"> da Lei Esta</w:t>
      </w:r>
      <w:r w:rsidR="009E71F7">
        <w:rPr>
          <w:rFonts w:cs="Calibri"/>
        </w:rPr>
        <w:t>dual nº 6.161/2000</w:t>
      </w:r>
      <w:r w:rsidR="00D065F3">
        <w:rPr>
          <w:rFonts w:cs="Calibri"/>
        </w:rPr>
        <w:t>.</w:t>
      </w:r>
    </w:p>
    <w:p w:rsidR="002579BB" w:rsidRDefault="00E11BA1" w:rsidP="002579BB">
      <w:pPr>
        <w:suppressAutoHyphens/>
        <w:spacing w:after="0" w:line="360" w:lineRule="auto"/>
        <w:ind w:left="708"/>
        <w:jc w:val="both"/>
        <w:rPr>
          <w:rFonts w:cs="Calibri"/>
          <w:b/>
        </w:rPr>
      </w:pPr>
      <w:r>
        <w:rPr>
          <w:rFonts w:cs="Calibri"/>
          <w:b/>
          <w:u w:val="single"/>
        </w:rPr>
        <w:t xml:space="preserve">II - </w:t>
      </w:r>
      <w:r w:rsidR="00233B75" w:rsidRPr="00690495">
        <w:rPr>
          <w:rFonts w:cs="Calibri"/>
          <w:b/>
          <w:u w:val="single"/>
        </w:rPr>
        <w:t xml:space="preserve">CONDUTA DOS AGENTES PÚBLICOS </w:t>
      </w:r>
      <w:r w:rsidR="00233B75" w:rsidRPr="00690495">
        <w:rPr>
          <w:rFonts w:cs="Calibri"/>
        </w:rPr>
        <w:t xml:space="preserve">– </w:t>
      </w:r>
      <w:r w:rsidR="002579BB" w:rsidRPr="00E61103">
        <w:rPr>
          <w:rFonts w:cs="Calibri"/>
        </w:rPr>
        <w:t>Ainda em atendimento à determinação da PGE, a conduta dos agentes públicos que, omissivamente ou comissivamente, tenha concorrido para a ocorrência da</w:t>
      </w:r>
      <w:r w:rsidR="002579BB">
        <w:rPr>
          <w:rFonts w:cs="Calibri"/>
        </w:rPr>
        <w:t>s</w:t>
      </w:r>
      <w:r w:rsidR="002579BB" w:rsidRPr="00E61103">
        <w:rPr>
          <w:rFonts w:cs="Calibri"/>
        </w:rPr>
        <w:t xml:space="preserve"> ilegalidade</w:t>
      </w:r>
      <w:r w:rsidR="002579BB">
        <w:rPr>
          <w:rFonts w:cs="Calibri"/>
        </w:rPr>
        <w:t xml:space="preserve">s </w:t>
      </w:r>
      <w:r w:rsidR="002579BB" w:rsidRPr="00E61103">
        <w:rPr>
          <w:rFonts w:cs="Calibri"/>
        </w:rPr>
        <w:t>deve ser PREVIAMENTE investigada através de processo administrativo instaurado, nos termos das Leis nº 5.247/1991, nº 6.161/2000 e nº 8.666/1993, no âmbito da SESAU, onde se apurem e se imputem as respectivas responsabilidades</w:t>
      </w:r>
      <w:r w:rsidR="002579BB" w:rsidRPr="00E61103">
        <w:rPr>
          <w:rFonts w:cs="Calibri"/>
          <w:b/>
        </w:rPr>
        <w:t>.</w:t>
      </w:r>
    </w:p>
    <w:p w:rsidR="000B4B96" w:rsidRPr="00193D57" w:rsidRDefault="00E11BA1" w:rsidP="00193D57">
      <w:pPr>
        <w:suppressAutoHyphens/>
        <w:spacing w:after="0" w:line="360" w:lineRule="auto"/>
        <w:ind w:left="708"/>
        <w:jc w:val="both"/>
        <w:rPr>
          <w:rFonts w:cs="Calibri"/>
        </w:rPr>
      </w:pPr>
      <w:r>
        <w:rPr>
          <w:rFonts w:cs="Calibri"/>
          <w:b/>
          <w:u w:val="single"/>
        </w:rPr>
        <w:t xml:space="preserve">III - </w:t>
      </w:r>
      <w:r w:rsidR="00D751E0" w:rsidRPr="00E11BA1">
        <w:rPr>
          <w:rFonts w:cs="Calibri"/>
          <w:b/>
          <w:u w:val="single"/>
        </w:rPr>
        <w:t xml:space="preserve">DOTAÇÃO ORÇAMENTÁRIA </w:t>
      </w:r>
      <w:r w:rsidR="00D751E0" w:rsidRPr="00E11BA1">
        <w:rPr>
          <w:rFonts w:cs="Calibri"/>
          <w:b/>
        </w:rPr>
        <w:t xml:space="preserve">- </w:t>
      </w:r>
      <w:r w:rsidR="00D751E0" w:rsidRPr="00E11BA1">
        <w:rPr>
          <w:rFonts w:cs="Calibri"/>
        </w:rPr>
        <w:t xml:space="preserve">Que seja informada a dotação orçamentária a ser </w:t>
      </w:r>
      <w:proofErr w:type="gramStart"/>
      <w:r w:rsidR="00D751E0" w:rsidRPr="00E11BA1">
        <w:rPr>
          <w:rFonts w:cs="Calibri"/>
        </w:rPr>
        <w:t>uti</w:t>
      </w:r>
      <w:r w:rsidR="000B4B96">
        <w:rPr>
          <w:rFonts w:cs="Calibri"/>
        </w:rPr>
        <w:t>lizada</w:t>
      </w:r>
      <w:proofErr w:type="gramEnd"/>
      <w:r w:rsidR="000B4B96">
        <w:rPr>
          <w:rFonts w:cs="Calibri"/>
        </w:rPr>
        <w:t xml:space="preserve"> para a despesa requerida</w:t>
      </w:r>
      <w:r w:rsidR="000B4B96" w:rsidRPr="00450E18">
        <w:rPr>
          <w:rFonts w:cs="Calibri"/>
        </w:rPr>
        <w:t>,</w:t>
      </w:r>
      <w:r w:rsidR="000B4B96">
        <w:rPr>
          <w:rFonts w:cs="Calibri"/>
        </w:rPr>
        <w:t xml:space="preserve"> em virtude da determinação do art. 15 do Decreto nº 50.882/16.</w:t>
      </w:r>
    </w:p>
    <w:p w:rsidR="00ED7499" w:rsidRDefault="00E11BA1" w:rsidP="002579BB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>
        <w:rPr>
          <w:rFonts w:cs="Calibri"/>
          <w:b/>
          <w:u w:val="single"/>
        </w:rPr>
        <w:lastRenderedPageBreak/>
        <w:t xml:space="preserve">IV - </w:t>
      </w:r>
      <w:r w:rsidR="00D751E0" w:rsidRPr="00D751E0">
        <w:rPr>
          <w:rFonts w:cs="Calibri"/>
          <w:b/>
          <w:u w:val="single"/>
        </w:rPr>
        <w:t>NOTA DE EMPENHO</w:t>
      </w:r>
      <w:r w:rsidR="00D751E0" w:rsidRPr="00D751E0">
        <w:rPr>
          <w:rFonts w:cs="Calibri"/>
        </w:rPr>
        <w:t xml:space="preserve"> – Que o órgão realize a emissão</w:t>
      </w:r>
      <w:r w:rsidR="00E029CB">
        <w:rPr>
          <w:rFonts w:cs="Calibri"/>
        </w:rPr>
        <w:t xml:space="preserve"> da Nota de Empenho </w:t>
      </w:r>
      <w:r w:rsidR="002579BB">
        <w:rPr>
          <w:rFonts w:cs="Calibri"/>
        </w:rPr>
        <w:t xml:space="preserve">no valor total de </w:t>
      </w:r>
      <w:proofErr w:type="gramStart"/>
      <w:r w:rsidR="002579BB" w:rsidRPr="002579BB">
        <w:rPr>
          <w:rFonts w:cs="Calibri"/>
        </w:rPr>
        <w:t>R$ 3.921,16 (três mil, novecentos e vinte e um reais e dezesseis centavos)</w:t>
      </w:r>
      <w:r w:rsidR="002579BB">
        <w:rPr>
          <w:rFonts w:cs="Calibri"/>
        </w:rPr>
        <w:t xml:space="preserve"> </w:t>
      </w:r>
      <w:r w:rsidR="00193D57">
        <w:rPr>
          <w:rFonts w:cs="Calibri"/>
        </w:rPr>
        <w:t>assinada</w:t>
      </w:r>
      <w:proofErr w:type="gramEnd"/>
      <w:r w:rsidR="00193D57">
        <w:rPr>
          <w:rFonts w:cs="Calibri"/>
        </w:rPr>
        <w:t xml:space="preserve"> pelo ordenador da despesa e pelo responsável financeiro.</w:t>
      </w:r>
    </w:p>
    <w:p w:rsidR="002579BB" w:rsidRDefault="00050E41" w:rsidP="00050E41">
      <w:pPr>
        <w:pStyle w:val="PargrafodaLista"/>
        <w:suppressAutoHyphens/>
        <w:spacing w:after="0" w:line="360" w:lineRule="auto"/>
        <w:ind w:left="709"/>
      </w:pPr>
      <w:r>
        <w:rPr>
          <w:rFonts w:cs="Calibri"/>
          <w:b/>
          <w:u w:val="single"/>
        </w:rPr>
        <w:t>V – RECIBO DE LOCAÇÃO</w:t>
      </w:r>
      <w:r w:rsidR="00ED7499">
        <w:rPr>
          <w:rFonts w:cs="Calibri"/>
          <w:b/>
          <w:u w:val="single"/>
        </w:rPr>
        <w:t xml:space="preserve"> </w:t>
      </w:r>
      <w:r w:rsidR="00ED7499">
        <w:rPr>
          <w:rFonts w:cs="Calibri"/>
          <w:b/>
        </w:rPr>
        <w:t xml:space="preserve">– </w:t>
      </w:r>
      <w:r>
        <w:rPr>
          <w:rFonts w:cs="Calibri"/>
        </w:rPr>
        <w:t>Que exista a emissão d</w:t>
      </w:r>
      <w:r>
        <w:t xml:space="preserve">o Recibo de Locação devidamente atestado pelo Gestor do Contrato, </w:t>
      </w:r>
      <w:r w:rsidR="002579BB">
        <w:t xml:space="preserve">da forma </w:t>
      </w:r>
      <w:r w:rsidR="006B203A">
        <w:t>como determinava a Cláusula Qua</w:t>
      </w:r>
      <w:r w:rsidR="002579BB">
        <w:t>to</w:t>
      </w:r>
      <w:r w:rsidR="006B203A">
        <w:t>r</w:t>
      </w:r>
      <w:r w:rsidR="002579BB">
        <w:t>ze do Contrato nº 092/2013 c/c com o art. 63, §2º, da Lei nº 4.320/64.</w:t>
      </w:r>
    </w:p>
    <w:p w:rsidR="002579BB" w:rsidRDefault="00450E18" w:rsidP="002579BB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 w:rsidRPr="00E61103">
        <w:rPr>
          <w:rFonts w:cs="Calibri"/>
          <w:b/>
          <w:u w:val="single"/>
        </w:rPr>
        <w:t>V</w:t>
      </w:r>
      <w:r w:rsidR="00ED7499">
        <w:rPr>
          <w:rFonts w:cs="Calibri"/>
          <w:b/>
          <w:u w:val="single"/>
        </w:rPr>
        <w:t>I</w:t>
      </w:r>
      <w:r w:rsidRPr="00E61103">
        <w:rPr>
          <w:rFonts w:cs="Calibri"/>
          <w:b/>
          <w:u w:val="single"/>
        </w:rPr>
        <w:t xml:space="preserve"> </w:t>
      </w:r>
      <w:r w:rsidR="00050E41">
        <w:rPr>
          <w:rFonts w:cs="Calibri"/>
          <w:b/>
          <w:u w:val="single"/>
        </w:rPr>
        <w:t>–</w:t>
      </w:r>
      <w:r w:rsidRPr="00E61103">
        <w:rPr>
          <w:rFonts w:cs="Calibri"/>
          <w:b/>
          <w:u w:val="single"/>
        </w:rPr>
        <w:t xml:space="preserve"> </w:t>
      </w:r>
      <w:r w:rsidR="00050E41">
        <w:rPr>
          <w:rFonts w:cs="Calibri"/>
          <w:b/>
          <w:u w:val="single"/>
        </w:rPr>
        <w:t>JUSTIFICATIVAS DOS PAGAMENTOS</w:t>
      </w:r>
      <w:r w:rsidRPr="00E61103">
        <w:rPr>
          <w:rFonts w:cs="Calibri"/>
          <w:b/>
        </w:rPr>
        <w:t xml:space="preserve"> </w:t>
      </w:r>
      <w:r w:rsidRPr="00E61103">
        <w:rPr>
          <w:rFonts w:cs="Calibri"/>
        </w:rPr>
        <w:t xml:space="preserve">– </w:t>
      </w:r>
      <w:r w:rsidR="00050E41">
        <w:rPr>
          <w:rFonts w:cs="Calibri"/>
        </w:rPr>
        <w:t>Que seja justificado os pagamentos efetuados</w:t>
      </w:r>
      <w:r w:rsidR="00F634F2">
        <w:rPr>
          <w:rFonts w:cs="Calibri"/>
        </w:rPr>
        <w:t>,</w:t>
      </w:r>
      <w:r w:rsidR="00050E41">
        <w:rPr>
          <w:rFonts w:cs="Calibri"/>
        </w:rPr>
        <w:t xml:space="preserve"> no período de junho a dezembro de </w:t>
      </w:r>
      <w:r w:rsidR="002579BB">
        <w:rPr>
          <w:rFonts w:cs="Calibri"/>
        </w:rPr>
        <w:t>2014</w:t>
      </w:r>
      <w:r w:rsidR="00C1272A">
        <w:rPr>
          <w:rFonts w:cs="Calibri"/>
        </w:rPr>
        <w:t xml:space="preserve">, </w:t>
      </w:r>
      <w:r w:rsidR="002579BB">
        <w:rPr>
          <w:rFonts w:cs="Calibri"/>
        </w:rPr>
        <w:t xml:space="preserve">no valor total de 24.085,54 (vinte e quatro mil, oitenta e cinco reais e cinqüenta e quatro centavos) </w:t>
      </w:r>
      <w:r w:rsidR="00C1272A">
        <w:rPr>
          <w:rFonts w:cs="Calibri"/>
        </w:rPr>
        <w:t>em relação à identificação d</w:t>
      </w:r>
      <w:r w:rsidR="002579BB">
        <w:rPr>
          <w:rFonts w:cs="Calibri"/>
        </w:rPr>
        <w:t>os meses efetivamente pagos.</w:t>
      </w:r>
      <w:r w:rsidR="00C1272A">
        <w:rPr>
          <w:rFonts w:cs="Calibri"/>
        </w:rPr>
        <w:t xml:space="preserve"> A título de informação, no mês de</w:t>
      </w:r>
      <w:r w:rsidR="006B203A">
        <w:rPr>
          <w:rFonts w:cs="Calibri"/>
        </w:rPr>
        <w:t xml:space="preserve"> novembro </w:t>
      </w:r>
      <w:r w:rsidR="00C1272A">
        <w:rPr>
          <w:rFonts w:cs="Calibri"/>
        </w:rPr>
        <w:t xml:space="preserve">de 2014, foi pago o valor de </w:t>
      </w:r>
      <w:r w:rsidR="006B203A" w:rsidRPr="002579BB">
        <w:rPr>
          <w:rFonts w:cs="Calibri"/>
        </w:rPr>
        <w:t>R$ 3.921,16 (</w:t>
      </w:r>
      <w:proofErr w:type="gramStart"/>
      <w:r w:rsidR="006B203A" w:rsidRPr="002579BB">
        <w:rPr>
          <w:rFonts w:cs="Calibri"/>
        </w:rPr>
        <w:t>três mil, novecentos e vinte e</w:t>
      </w:r>
      <w:proofErr w:type="gramEnd"/>
      <w:r w:rsidR="006B203A" w:rsidRPr="002579BB">
        <w:rPr>
          <w:rFonts w:cs="Calibri"/>
        </w:rPr>
        <w:t xml:space="preserve"> um reais e dezesseis centavos)</w:t>
      </w:r>
      <w:r w:rsidR="006B203A">
        <w:rPr>
          <w:rFonts w:cs="Calibri"/>
        </w:rPr>
        <w:t>.</w:t>
      </w:r>
    </w:p>
    <w:p w:rsidR="00C205EC" w:rsidRDefault="00E11BA1" w:rsidP="002579BB">
      <w:pPr>
        <w:pStyle w:val="PargrafodaLista"/>
        <w:suppressAutoHyphens/>
        <w:spacing w:after="0" w:line="360" w:lineRule="auto"/>
        <w:ind w:left="709"/>
        <w:rPr>
          <w:rFonts w:cs="Calibri"/>
        </w:rPr>
      </w:pPr>
      <w:r>
        <w:rPr>
          <w:rFonts w:cs="Calibri"/>
          <w:b/>
          <w:u w:val="single"/>
        </w:rPr>
        <w:t>V</w:t>
      </w:r>
      <w:r w:rsidR="00444E87">
        <w:rPr>
          <w:rFonts w:cs="Calibri"/>
          <w:b/>
          <w:u w:val="single"/>
        </w:rPr>
        <w:t>I</w:t>
      </w:r>
      <w:r w:rsidR="00ED7499">
        <w:rPr>
          <w:rFonts w:cs="Calibri"/>
          <w:b/>
          <w:u w:val="single"/>
        </w:rPr>
        <w:t>I</w:t>
      </w:r>
      <w:r>
        <w:rPr>
          <w:rFonts w:cs="Calibri"/>
          <w:b/>
          <w:u w:val="single"/>
        </w:rPr>
        <w:t xml:space="preserve"> - </w:t>
      </w:r>
      <w:r w:rsidR="00D751E0" w:rsidRPr="00D751E0">
        <w:rPr>
          <w:rFonts w:cs="Calibri"/>
          <w:b/>
          <w:u w:val="single"/>
        </w:rPr>
        <w:t>DO ORDENADOR DE DESPESAS</w:t>
      </w:r>
      <w:r w:rsidR="00D751E0" w:rsidRPr="00D751E0">
        <w:rPr>
          <w:rFonts w:cs="Calibri"/>
          <w:b/>
        </w:rPr>
        <w:t xml:space="preserve"> - </w:t>
      </w:r>
      <w:r w:rsidR="00D751E0" w:rsidRPr="00D751E0">
        <w:rPr>
          <w:rFonts w:cs="Calibri"/>
        </w:rPr>
        <w:t xml:space="preserve">Que seja juntado aos autos o </w:t>
      </w:r>
      <w:r w:rsidR="006D5CB6">
        <w:rPr>
          <w:rFonts w:cs="Calibri"/>
        </w:rPr>
        <w:t>r</w:t>
      </w:r>
      <w:r w:rsidR="00D751E0" w:rsidRPr="00D751E0">
        <w:rPr>
          <w:rFonts w:cs="Calibri"/>
        </w:rPr>
        <w:t xml:space="preserve">econhecimento e a justificativa do não pagamento da </w:t>
      </w:r>
      <w:r w:rsidR="006D5CB6">
        <w:rPr>
          <w:rFonts w:cs="Calibri"/>
        </w:rPr>
        <w:t>d</w:t>
      </w:r>
      <w:r w:rsidR="00D751E0" w:rsidRPr="00D751E0">
        <w:rPr>
          <w:rFonts w:cs="Calibri"/>
        </w:rPr>
        <w:t xml:space="preserve">ívida pelo </w:t>
      </w:r>
      <w:r w:rsidR="006D5CB6">
        <w:rPr>
          <w:rFonts w:cs="Calibri"/>
        </w:rPr>
        <w:t>g</w:t>
      </w:r>
      <w:r w:rsidR="00D751E0" w:rsidRPr="00D751E0">
        <w:rPr>
          <w:rFonts w:cs="Calibri"/>
        </w:rPr>
        <w:t xml:space="preserve">estor do </w:t>
      </w:r>
      <w:r w:rsidR="006D5CB6">
        <w:rPr>
          <w:rFonts w:cs="Calibri"/>
        </w:rPr>
        <w:t>ó</w:t>
      </w:r>
      <w:r w:rsidR="00D751E0" w:rsidRPr="00D751E0">
        <w:rPr>
          <w:rFonts w:cs="Calibri"/>
        </w:rPr>
        <w:t>rgão</w:t>
      </w:r>
      <w:r w:rsidR="006D5CB6">
        <w:rPr>
          <w:rFonts w:cs="Calibri"/>
        </w:rPr>
        <w:t>,</w:t>
      </w:r>
      <w:r w:rsidR="00D751E0" w:rsidRPr="00D751E0">
        <w:rPr>
          <w:rFonts w:cs="Calibri"/>
        </w:rPr>
        <w:t xml:space="preserve"> como determina o Art.</w:t>
      </w:r>
      <w:r w:rsidR="00110F9D">
        <w:rPr>
          <w:rFonts w:cs="Calibri"/>
        </w:rPr>
        <w:t xml:space="preserve"> 48 do Decreto Estadual nº 51.82</w:t>
      </w:r>
      <w:r w:rsidR="00D751E0" w:rsidRPr="00D751E0">
        <w:rPr>
          <w:rFonts w:cs="Calibri"/>
        </w:rPr>
        <w:t>8/17.</w:t>
      </w:r>
    </w:p>
    <w:p w:rsidR="0022218E" w:rsidRPr="004D7DAC" w:rsidRDefault="00BB201D" w:rsidP="004D7DAC">
      <w:pPr>
        <w:spacing w:after="0" w:line="360" w:lineRule="auto"/>
        <w:ind w:firstLine="708"/>
        <w:jc w:val="both"/>
        <w:rPr>
          <w:rFonts w:cs="Calibri"/>
        </w:rPr>
      </w:pPr>
      <w:r w:rsidRPr="00BB201D">
        <w:rPr>
          <w:rFonts w:cs="Calibri"/>
        </w:rPr>
        <w:t>Encaminhem-se os autos ao gabinete da Controladora Geral, para conhecimento da análise apresentada e providências, sugerindo a devolução dos autos ao Órgão de origem, para a solução das pendências proce</w:t>
      </w:r>
      <w:r>
        <w:rPr>
          <w:rFonts w:cs="Calibri"/>
        </w:rPr>
        <w:t xml:space="preserve">ssuais apontadas nos itens I a </w:t>
      </w:r>
      <w:r w:rsidRPr="00BB201D">
        <w:rPr>
          <w:rFonts w:cs="Calibri"/>
        </w:rPr>
        <w:t>V</w:t>
      </w:r>
      <w:r>
        <w:rPr>
          <w:rFonts w:cs="Calibri"/>
        </w:rPr>
        <w:t>II</w:t>
      </w:r>
      <w:r w:rsidRPr="00BB201D">
        <w:rPr>
          <w:rFonts w:cs="Calibri"/>
        </w:rPr>
        <w:t>, ato contínuo que seja realizado o pagamento a</w:t>
      </w:r>
      <w:r w:rsidR="00CF032D">
        <w:rPr>
          <w:rFonts w:cs="Calibri"/>
        </w:rPr>
        <w:t xml:space="preserve"> </w:t>
      </w:r>
      <w:r w:rsidR="002579BB" w:rsidRPr="002579BB">
        <w:rPr>
          <w:rFonts w:cs="Calibri"/>
          <w:b/>
        </w:rPr>
        <w:t>Sra.</w:t>
      </w:r>
      <w:r w:rsidR="002579BB">
        <w:rPr>
          <w:rFonts w:cs="Calibri"/>
        </w:rPr>
        <w:t xml:space="preserve"> </w:t>
      </w:r>
      <w:r w:rsidR="002579BB">
        <w:rPr>
          <w:rFonts w:cs="Calibri"/>
          <w:b/>
        </w:rPr>
        <w:t xml:space="preserve">SIDNÉIA BARBOSA SIQUEIRA </w:t>
      </w:r>
      <w:r w:rsidR="002579BB">
        <w:rPr>
          <w:rFonts w:cs="Calibri"/>
        </w:rPr>
        <w:t>(CPF 600.896.607-49</w:t>
      </w:r>
      <w:r w:rsidR="002579BB" w:rsidRPr="00713CBF">
        <w:rPr>
          <w:rFonts w:cs="Calibri"/>
        </w:rPr>
        <w:t>)</w:t>
      </w:r>
      <w:r w:rsidR="002579BB">
        <w:rPr>
          <w:rFonts w:cs="Calibri"/>
        </w:rPr>
        <w:t xml:space="preserve">, no valor de </w:t>
      </w:r>
      <w:r w:rsidR="002579BB">
        <w:rPr>
          <w:rFonts w:cs="Calibri"/>
          <w:b/>
        </w:rPr>
        <w:t>R$ 3.921,16 (</w:t>
      </w:r>
      <w:proofErr w:type="gramStart"/>
      <w:r w:rsidR="002579BB">
        <w:rPr>
          <w:rFonts w:cs="Calibri"/>
          <w:b/>
        </w:rPr>
        <w:t>três mil, novecentos e vinte e</w:t>
      </w:r>
      <w:proofErr w:type="gramEnd"/>
      <w:r w:rsidR="002579BB">
        <w:rPr>
          <w:rFonts w:cs="Calibri"/>
          <w:b/>
        </w:rPr>
        <w:t xml:space="preserve"> um reais e dezesseis centavos)</w:t>
      </w:r>
      <w:r w:rsidR="002579BB">
        <w:rPr>
          <w:rFonts w:cs="Calibri"/>
        </w:rPr>
        <w:t>.</w:t>
      </w:r>
    </w:p>
    <w:p w:rsidR="00444E87" w:rsidRDefault="001D3764" w:rsidP="00033C2A">
      <w:pPr>
        <w:spacing w:after="0" w:line="360" w:lineRule="auto"/>
        <w:jc w:val="center"/>
        <w:rPr>
          <w:rFonts w:cs="Calibri"/>
          <w:bCs/>
        </w:rPr>
      </w:pPr>
      <w:r w:rsidRPr="00713CBF">
        <w:rPr>
          <w:rFonts w:cs="Calibri"/>
          <w:bCs/>
        </w:rPr>
        <w:t>Maceió</w:t>
      </w:r>
      <w:r w:rsidR="0099564D" w:rsidRPr="00713CBF">
        <w:rPr>
          <w:rFonts w:cs="Calibri"/>
          <w:bCs/>
        </w:rPr>
        <w:t>-AL</w:t>
      </w:r>
      <w:r w:rsidRPr="00713CBF">
        <w:rPr>
          <w:rFonts w:cs="Calibri"/>
          <w:bCs/>
        </w:rPr>
        <w:t xml:space="preserve">, </w:t>
      </w:r>
      <w:r w:rsidR="006B203A">
        <w:rPr>
          <w:rFonts w:cs="Calibri"/>
          <w:bCs/>
        </w:rPr>
        <w:t>28</w:t>
      </w:r>
      <w:r w:rsidRPr="00713CBF">
        <w:rPr>
          <w:rFonts w:cs="Calibri"/>
          <w:bCs/>
        </w:rPr>
        <w:t xml:space="preserve"> de </w:t>
      </w:r>
      <w:r w:rsidR="00444E87">
        <w:rPr>
          <w:rFonts w:cs="Calibri"/>
          <w:bCs/>
        </w:rPr>
        <w:t>julho</w:t>
      </w:r>
      <w:r w:rsidRPr="00713CBF">
        <w:rPr>
          <w:rFonts w:cs="Calibri"/>
          <w:bCs/>
        </w:rPr>
        <w:t xml:space="preserve"> de 201</w:t>
      </w:r>
      <w:r w:rsidR="00A70EC3" w:rsidRPr="00713CBF">
        <w:rPr>
          <w:rFonts w:cs="Calibri"/>
          <w:bCs/>
        </w:rPr>
        <w:t>7</w:t>
      </w:r>
      <w:r w:rsidRPr="00713CBF">
        <w:rPr>
          <w:rFonts w:cs="Calibri"/>
          <w:bCs/>
        </w:rPr>
        <w:t>.</w:t>
      </w:r>
    </w:p>
    <w:p w:rsidR="00127850" w:rsidRDefault="00127850" w:rsidP="004D7DAC">
      <w:pPr>
        <w:spacing w:after="0" w:line="240" w:lineRule="auto"/>
        <w:rPr>
          <w:rFonts w:cs="Calibri"/>
        </w:rPr>
      </w:pPr>
    </w:p>
    <w:p w:rsidR="00444E87" w:rsidRPr="00444E87" w:rsidRDefault="006B203A" w:rsidP="00444E87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Fábio Farias de Almeida Filho</w:t>
      </w:r>
    </w:p>
    <w:p w:rsidR="00444E87" w:rsidRPr="00444E87" w:rsidRDefault="00444E87" w:rsidP="00444E87">
      <w:pPr>
        <w:spacing w:after="0" w:line="240" w:lineRule="auto"/>
        <w:jc w:val="center"/>
        <w:rPr>
          <w:rFonts w:cs="Calibri"/>
          <w:b/>
        </w:rPr>
      </w:pPr>
      <w:r>
        <w:rPr>
          <w:rFonts w:cs="Calibri"/>
          <w:b/>
        </w:rPr>
        <w:t xml:space="preserve">Assessor </w:t>
      </w:r>
      <w:r w:rsidR="006B203A">
        <w:rPr>
          <w:rFonts w:cs="Calibri"/>
          <w:b/>
        </w:rPr>
        <w:t>Técnico de Auditagem</w:t>
      </w:r>
      <w:r>
        <w:rPr>
          <w:rFonts w:cs="Calibri"/>
          <w:b/>
        </w:rPr>
        <w:t>/</w:t>
      </w:r>
      <w:r w:rsidR="006B203A">
        <w:rPr>
          <w:rFonts w:cs="Calibri"/>
          <w:b/>
        </w:rPr>
        <w:t>Matrícula nº 132-5</w:t>
      </w:r>
    </w:p>
    <w:p w:rsidR="00444E87" w:rsidRPr="00033C2A" w:rsidRDefault="001D3764" w:rsidP="00033C2A">
      <w:pPr>
        <w:tabs>
          <w:tab w:val="left" w:pos="283"/>
        </w:tabs>
        <w:spacing w:after="0" w:line="360" w:lineRule="auto"/>
        <w:rPr>
          <w:rFonts w:cs="Calibri"/>
          <w:bCs/>
        </w:rPr>
      </w:pPr>
      <w:r w:rsidRPr="00713CBF">
        <w:rPr>
          <w:rFonts w:cs="Calibri"/>
        </w:rPr>
        <w:t>De acordo:</w:t>
      </w:r>
    </w:p>
    <w:p w:rsidR="001D3764" w:rsidRPr="00713CBF" w:rsidRDefault="001D3764" w:rsidP="00106350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713CBF">
        <w:rPr>
          <w:rFonts w:cs="Calibri"/>
        </w:rPr>
        <w:t xml:space="preserve">Adriana Andrade Araújo </w:t>
      </w:r>
    </w:p>
    <w:p w:rsidR="00BA113A" w:rsidRPr="00713CBF" w:rsidRDefault="001D3764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bookmarkStart w:id="0" w:name="_GoBack"/>
      <w:bookmarkEnd w:id="0"/>
      <w:r w:rsidRPr="00713CBF">
        <w:rPr>
          <w:rFonts w:cs="Calibri"/>
          <w:b/>
        </w:rPr>
        <w:t>Superintendente de Auditagem - Matrícula n° 113-9</w:t>
      </w:r>
    </w:p>
    <w:sectPr w:rsidR="00BA113A" w:rsidRPr="00713C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38D6" w:rsidRDefault="007738D6" w:rsidP="003068B9">
      <w:pPr>
        <w:spacing w:after="0" w:line="240" w:lineRule="auto"/>
      </w:pPr>
      <w:r>
        <w:separator/>
      </w:r>
    </w:p>
  </w:endnote>
  <w:endnote w:type="continuationSeparator" w:id="0">
    <w:p w:rsidR="007738D6" w:rsidRDefault="007738D6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38D6" w:rsidRDefault="007738D6" w:rsidP="003068B9">
      <w:pPr>
        <w:spacing w:after="0" w:line="240" w:lineRule="auto"/>
      </w:pPr>
      <w:r>
        <w:separator/>
      </w:r>
    </w:p>
  </w:footnote>
  <w:footnote w:type="continuationSeparator" w:id="0">
    <w:p w:rsidR="007738D6" w:rsidRDefault="007738D6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0E386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B203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EA4918"/>
    <w:multiLevelType w:val="hybridMultilevel"/>
    <w:tmpl w:val="C8F4B5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0F3812CE"/>
    <w:multiLevelType w:val="hybridMultilevel"/>
    <w:tmpl w:val="A3FEC1F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A767102"/>
    <w:multiLevelType w:val="hybridMultilevel"/>
    <w:tmpl w:val="0CCC6DC2"/>
    <w:lvl w:ilvl="0" w:tplc="238E469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EA6E29"/>
    <w:multiLevelType w:val="hybridMultilevel"/>
    <w:tmpl w:val="2006E9FC"/>
    <w:lvl w:ilvl="0" w:tplc="FBD858AE">
      <w:start w:val="1"/>
      <w:numFmt w:val="lowerLetter"/>
      <w:lvlText w:val="%1)"/>
      <w:lvlJc w:val="left"/>
      <w:pPr>
        <w:ind w:left="1773" w:hanging="1005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848" w:hanging="360"/>
      </w:pPr>
    </w:lvl>
    <w:lvl w:ilvl="2" w:tplc="0416001B" w:tentative="1">
      <w:start w:val="1"/>
      <w:numFmt w:val="lowerRoman"/>
      <w:lvlText w:val="%3."/>
      <w:lvlJc w:val="right"/>
      <w:pPr>
        <w:ind w:left="2568" w:hanging="180"/>
      </w:pPr>
    </w:lvl>
    <w:lvl w:ilvl="3" w:tplc="0416000F" w:tentative="1">
      <w:start w:val="1"/>
      <w:numFmt w:val="decimal"/>
      <w:lvlText w:val="%4."/>
      <w:lvlJc w:val="left"/>
      <w:pPr>
        <w:ind w:left="3288" w:hanging="360"/>
      </w:pPr>
    </w:lvl>
    <w:lvl w:ilvl="4" w:tplc="04160019" w:tentative="1">
      <w:start w:val="1"/>
      <w:numFmt w:val="lowerLetter"/>
      <w:lvlText w:val="%5."/>
      <w:lvlJc w:val="left"/>
      <w:pPr>
        <w:ind w:left="4008" w:hanging="360"/>
      </w:pPr>
    </w:lvl>
    <w:lvl w:ilvl="5" w:tplc="0416001B" w:tentative="1">
      <w:start w:val="1"/>
      <w:numFmt w:val="lowerRoman"/>
      <w:lvlText w:val="%6."/>
      <w:lvlJc w:val="right"/>
      <w:pPr>
        <w:ind w:left="4728" w:hanging="180"/>
      </w:pPr>
    </w:lvl>
    <w:lvl w:ilvl="6" w:tplc="0416000F" w:tentative="1">
      <w:start w:val="1"/>
      <w:numFmt w:val="decimal"/>
      <w:lvlText w:val="%7."/>
      <w:lvlJc w:val="left"/>
      <w:pPr>
        <w:ind w:left="5448" w:hanging="360"/>
      </w:pPr>
    </w:lvl>
    <w:lvl w:ilvl="7" w:tplc="04160019" w:tentative="1">
      <w:start w:val="1"/>
      <w:numFmt w:val="lowerLetter"/>
      <w:lvlText w:val="%8."/>
      <w:lvlJc w:val="left"/>
      <w:pPr>
        <w:ind w:left="6168" w:hanging="360"/>
      </w:pPr>
    </w:lvl>
    <w:lvl w:ilvl="8" w:tplc="0416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4"/>
  </w:num>
  <w:num w:numId="3">
    <w:abstractNumId w:val="17"/>
  </w:num>
  <w:num w:numId="4">
    <w:abstractNumId w:val="15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3"/>
  </w:num>
  <w:num w:numId="11">
    <w:abstractNumId w:val="22"/>
  </w:num>
  <w:num w:numId="12">
    <w:abstractNumId w:val="18"/>
  </w:num>
  <w:num w:numId="13">
    <w:abstractNumId w:val="10"/>
  </w:num>
  <w:num w:numId="14">
    <w:abstractNumId w:val="7"/>
  </w:num>
  <w:num w:numId="15">
    <w:abstractNumId w:val="23"/>
  </w:num>
  <w:num w:numId="16">
    <w:abstractNumId w:val="2"/>
  </w:num>
  <w:num w:numId="17">
    <w:abstractNumId w:val="4"/>
  </w:num>
  <w:num w:numId="18">
    <w:abstractNumId w:val="0"/>
  </w:num>
  <w:num w:numId="19">
    <w:abstractNumId w:val="8"/>
  </w:num>
  <w:num w:numId="20">
    <w:abstractNumId w:val="12"/>
  </w:num>
  <w:num w:numId="21">
    <w:abstractNumId w:val="16"/>
  </w:num>
  <w:num w:numId="22">
    <w:abstractNumId w:val="19"/>
  </w:num>
  <w:num w:numId="23">
    <w:abstractNumId w:val="21"/>
  </w:num>
  <w:num w:numId="2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</w:num>
  <w:num w:numId="26">
    <w:abstractNumId w:val="1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64"/>
    <w:rsid w:val="00024DE5"/>
    <w:rsid w:val="00024FA7"/>
    <w:rsid w:val="00027083"/>
    <w:rsid w:val="00027453"/>
    <w:rsid w:val="00027942"/>
    <w:rsid w:val="0003078C"/>
    <w:rsid w:val="00033C2A"/>
    <w:rsid w:val="0003667E"/>
    <w:rsid w:val="00036DBB"/>
    <w:rsid w:val="00036E40"/>
    <w:rsid w:val="000432B7"/>
    <w:rsid w:val="00050E41"/>
    <w:rsid w:val="000555DD"/>
    <w:rsid w:val="0005691E"/>
    <w:rsid w:val="00057383"/>
    <w:rsid w:val="00060209"/>
    <w:rsid w:val="00062E34"/>
    <w:rsid w:val="000639BC"/>
    <w:rsid w:val="00063D92"/>
    <w:rsid w:val="0006543B"/>
    <w:rsid w:val="00065FD9"/>
    <w:rsid w:val="00075E6D"/>
    <w:rsid w:val="00076D58"/>
    <w:rsid w:val="0007749E"/>
    <w:rsid w:val="000804BE"/>
    <w:rsid w:val="00083EC6"/>
    <w:rsid w:val="00085671"/>
    <w:rsid w:val="0009012C"/>
    <w:rsid w:val="00092BC2"/>
    <w:rsid w:val="00095A57"/>
    <w:rsid w:val="00097C9A"/>
    <w:rsid w:val="000A0AF3"/>
    <w:rsid w:val="000A4CE6"/>
    <w:rsid w:val="000A6CED"/>
    <w:rsid w:val="000B2581"/>
    <w:rsid w:val="000B35B4"/>
    <w:rsid w:val="000B3805"/>
    <w:rsid w:val="000B4B96"/>
    <w:rsid w:val="000B5063"/>
    <w:rsid w:val="000C2334"/>
    <w:rsid w:val="000C24F1"/>
    <w:rsid w:val="000C3D68"/>
    <w:rsid w:val="000C4411"/>
    <w:rsid w:val="000C6C0E"/>
    <w:rsid w:val="000C7018"/>
    <w:rsid w:val="000D00D4"/>
    <w:rsid w:val="000D1BEF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21644"/>
    <w:rsid w:val="00122F96"/>
    <w:rsid w:val="00127850"/>
    <w:rsid w:val="0013024E"/>
    <w:rsid w:val="00130318"/>
    <w:rsid w:val="00140D64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4B6"/>
    <w:rsid w:val="00162638"/>
    <w:rsid w:val="00162B5F"/>
    <w:rsid w:val="00171A8D"/>
    <w:rsid w:val="00171D25"/>
    <w:rsid w:val="00171D7D"/>
    <w:rsid w:val="0017648B"/>
    <w:rsid w:val="0017659C"/>
    <w:rsid w:val="00176CB4"/>
    <w:rsid w:val="00176DF8"/>
    <w:rsid w:val="00177497"/>
    <w:rsid w:val="0018283D"/>
    <w:rsid w:val="001860A7"/>
    <w:rsid w:val="00186D94"/>
    <w:rsid w:val="001920FC"/>
    <w:rsid w:val="00192F0F"/>
    <w:rsid w:val="00193729"/>
    <w:rsid w:val="00193D57"/>
    <w:rsid w:val="001952C8"/>
    <w:rsid w:val="00196C24"/>
    <w:rsid w:val="00196D4D"/>
    <w:rsid w:val="001A1614"/>
    <w:rsid w:val="001A1CB8"/>
    <w:rsid w:val="001A7502"/>
    <w:rsid w:val="001B1560"/>
    <w:rsid w:val="001B22D9"/>
    <w:rsid w:val="001B29E2"/>
    <w:rsid w:val="001B2A0C"/>
    <w:rsid w:val="001B2AB3"/>
    <w:rsid w:val="001B79FD"/>
    <w:rsid w:val="001C7F28"/>
    <w:rsid w:val="001D0ED5"/>
    <w:rsid w:val="001D3764"/>
    <w:rsid w:val="001E0BFF"/>
    <w:rsid w:val="001E42C0"/>
    <w:rsid w:val="001E5E64"/>
    <w:rsid w:val="001E7F6A"/>
    <w:rsid w:val="001F09EC"/>
    <w:rsid w:val="001F1AF7"/>
    <w:rsid w:val="001F275C"/>
    <w:rsid w:val="001F5463"/>
    <w:rsid w:val="00201864"/>
    <w:rsid w:val="00203251"/>
    <w:rsid w:val="0021124B"/>
    <w:rsid w:val="00211512"/>
    <w:rsid w:val="002125F9"/>
    <w:rsid w:val="00213151"/>
    <w:rsid w:val="00213854"/>
    <w:rsid w:val="00215AB3"/>
    <w:rsid w:val="0021604D"/>
    <w:rsid w:val="002170BB"/>
    <w:rsid w:val="0022218E"/>
    <w:rsid w:val="00226713"/>
    <w:rsid w:val="00226881"/>
    <w:rsid w:val="00226ED4"/>
    <w:rsid w:val="00233B75"/>
    <w:rsid w:val="00236468"/>
    <w:rsid w:val="00241622"/>
    <w:rsid w:val="00243D2B"/>
    <w:rsid w:val="00244AFA"/>
    <w:rsid w:val="00247FB3"/>
    <w:rsid w:val="00250A6E"/>
    <w:rsid w:val="0025224D"/>
    <w:rsid w:val="002579BB"/>
    <w:rsid w:val="00257E46"/>
    <w:rsid w:val="00261F0D"/>
    <w:rsid w:val="00262D74"/>
    <w:rsid w:val="00263CFD"/>
    <w:rsid w:val="00264554"/>
    <w:rsid w:val="00266168"/>
    <w:rsid w:val="00270778"/>
    <w:rsid w:val="0027144E"/>
    <w:rsid w:val="002721F5"/>
    <w:rsid w:val="00273191"/>
    <w:rsid w:val="0027329C"/>
    <w:rsid w:val="00273937"/>
    <w:rsid w:val="00274702"/>
    <w:rsid w:val="00274B1C"/>
    <w:rsid w:val="00276B82"/>
    <w:rsid w:val="002774B8"/>
    <w:rsid w:val="00277DDC"/>
    <w:rsid w:val="00280BA8"/>
    <w:rsid w:val="00281BBC"/>
    <w:rsid w:val="00281E9B"/>
    <w:rsid w:val="00283F19"/>
    <w:rsid w:val="00286032"/>
    <w:rsid w:val="0028665D"/>
    <w:rsid w:val="002868B5"/>
    <w:rsid w:val="0028701C"/>
    <w:rsid w:val="00287AEA"/>
    <w:rsid w:val="00295A15"/>
    <w:rsid w:val="00296284"/>
    <w:rsid w:val="002976B7"/>
    <w:rsid w:val="002A0829"/>
    <w:rsid w:val="002A217D"/>
    <w:rsid w:val="002A7A87"/>
    <w:rsid w:val="002B0FE0"/>
    <w:rsid w:val="002B23D9"/>
    <w:rsid w:val="002B2412"/>
    <w:rsid w:val="002B29BB"/>
    <w:rsid w:val="002B49F0"/>
    <w:rsid w:val="002B61D7"/>
    <w:rsid w:val="002C4834"/>
    <w:rsid w:val="002C4B15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2FD"/>
    <w:rsid w:val="002E4649"/>
    <w:rsid w:val="002E5DFC"/>
    <w:rsid w:val="002E5F32"/>
    <w:rsid w:val="002E6313"/>
    <w:rsid w:val="002F5F33"/>
    <w:rsid w:val="002F688F"/>
    <w:rsid w:val="00301116"/>
    <w:rsid w:val="003036AB"/>
    <w:rsid w:val="003041E8"/>
    <w:rsid w:val="003068B9"/>
    <w:rsid w:val="00307A74"/>
    <w:rsid w:val="003104CA"/>
    <w:rsid w:val="00310E0E"/>
    <w:rsid w:val="00311E93"/>
    <w:rsid w:val="00313328"/>
    <w:rsid w:val="00314693"/>
    <w:rsid w:val="00314BAC"/>
    <w:rsid w:val="00316CD9"/>
    <w:rsid w:val="00317C72"/>
    <w:rsid w:val="0032231D"/>
    <w:rsid w:val="0032367C"/>
    <w:rsid w:val="00324FE5"/>
    <w:rsid w:val="003263DC"/>
    <w:rsid w:val="0033183B"/>
    <w:rsid w:val="00333E35"/>
    <w:rsid w:val="00335BD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361B"/>
    <w:rsid w:val="003572AA"/>
    <w:rsid w:val="0036095A"/>
    <w:rsid w:val="003624BF"/>
    <w:rsid w:val="00364A4D"/>
    <w:rsid w:val="00367FC5"/>
    <w:rsid w:val="00370499"/>
    <w:rsid w:val="003711A8"/>
    <w:rsid w:val="00371D1D"/>
    <w:rsid w:val="003721F1"/>
    <w:rsid w:val="003725C1"/>
    <w:rsid w:val="003735DF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1D0A"/>
    <w:rsid w:val="003A322D"/>
    <w:rsid w:val="003A7A7A"/>
    <w:rsid w:val="003B2650"/>
    <w:rsid w:val="003B3F72"/>
    <w:rsid w:val="003B57E9"/>
    <w:rsid w:val="003B617A"/>
    <w:rsid w:val="003B618A"/>
    <w:rsid w:val="003B7186"/>
    <w:rsid w:val="003B7F42"/>
    <w:rsid w:val="003C01B0"/>
    <w:rsid w:val="003C0E5D"/>
    <w:rsid w:val="003C29AE"/>
    <w:rsid w:val="003C41B9"/>
    <w:rsid w:val="003C67EF"/>
    <w:rsid w:val="003D0B72"/>
    <w:rsid w:val="003D1A82"/>
    <w:rsid w:val="003D1E19"/>
    <w:rsid w:val="003D2734"/>
    <w:rsid w:val="003D3F39"/>
    <w:rsid w:val="003D590E"/>
    <w:rsid w:val="003D6263"/>
    <w:rsid w:val="003F2978"/>
    <w:rsid w:val="003F5D8F"/>
    <w:rsid w:val="003F7A4C"/>
    <w:rsid w:val="003F7DC8"/>
    <w:rsid w:val="004005E4"/>
    <w:rsid w:val="00405958"/>
    <w:rsid w:val="00411143"/>
    <w:rsid w:val="00414008"/>
    <w:rsid w:val="00415CD6"/>
    <w:rsid w:val="004163D0"/>
    <w:rsid w:val="00417191"/>
    <w:rsid w:val="0041746F"/>
    <w:rsid w:val="004179A5"/>
    <w:rsid w:val="00421F20"/>
    <w:rsid w:val="00423FF5"/>
    <w:rsid w:val="004248CF"/>
    <w:rsid w:val="00426952"/>
    <w:rsid w:val="00427B63"/>
    <w:rsid w:val="004301DA"/>
    <w:rsid w:val="00431CB5"/>
    <w:rsid w:val="00433B93"/>
    <w:rsid w:val="00433CD3"/>
    <w:rsid w:val="0043524D"/>
    <w:rsid w:val="00435AED"/>
    <w:rsid w:val="00441AA9"/>
    <w:rsid w:val="00441BEE"/>
    <w:rsid w:val="00441E6D"/>
    <w:rsid w:val="00443699"/>
    <w:rsid w:val="00444474"/>
    <w:rsid w:val="00444E87"/>
    <w:rsid w:val="00445F26"/>
    <w:rsid w:val="00450B9D"/>
    <w:rsid w:val="00450E18"/>
    <w:rsid w:val="0045201D"/>
    <w:rsid w:val="004704AE"/>
    <w:rsid w:val="00472A42"/>
    <w:rsid w:val="00473402"/>
    <w:rsid w:val="00473C71"/>
    <w:rsid w:val="00475450"/>
    <w:rsid w:val="00475A79"/>
    <w:rsid w:val="00475CD6"/>
    <w:rsid w:val="00481549"/>
    <w:rsid w:val="004837EB"/>
    <w:rsid w:val="00485E04"/>
    <w:rsid w:val="00487B81"/>
    <w:rsid w:val="0049182B"/>
    <w:rsid w:val="00492515"/>
    <w:rsid w:val="0049501D"/>
    <w:rsid w:val="004956E5"/>
    <w:rsid w:val="00495D53"/>
    <w:rsid w:val="00497962"/>
    <w:rsid w:val="00497D67"/>
    <w:rsid w:val="004A10C7"/>
    <w:rsid w:val="004A3B0A"/>
    <w:rsid w:val="004A4048"/>
    <w:rsid w:val="004A489B"/>
    <w:rsid w:val="004A62D6"/>
    <w:rsid w:val="004A6C65"/>
    <w:rsid w:val="004B01B8"/>
    <w:rsid w:val="004B02CE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563A"/>
    <w:rsid w:val="004D69E5"/>
    <w:rsid w:val="004D7180"/>
    <w:rsid w:val="004D7DAC"/>
    <w:rsid w:val="004E3462"/>
    <w:rsid w:val="004E34F3"/>
    <w:rsid w:val="004E4B43"/>
    <w:rsid w:val="004E61FF"/>
    <w:rsid w:val="004E707A"/>
    <w:rsid w:val="004E71AB"/>
    <w:rsid w:val="004E755E"/>
    <w:rsid w:val="004F08BC"/>
    <w:rsid w:val="004F0DA0"/>
    <w:rsid w:val="004F1D47"/>
    <w:rsid w:val="004F2CDC"/>
    <w:rsid w:val="004F3781"/>
    <w:rsid w:val="004F68B3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329C7"/>
    <w:rsid w:val="00533A1F"/>
    <w:rsid w:val="00533A91"/>
    <w:rsid w:val="00535E68"/>
    <w:rsid w:val="005364C6"/>
    <w:rsid w:val="005374A9"/>
    <w:rsid w:val="00543AB5"/>
    <w:rsid w:val="00550116"/>
    <w:rsid w:val="00551F43"/>
    <w:rsid w:val="00553455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455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02E3"/>
    <w:rsid w:val="005B14EE"/>
    <w:rsid w:val="005B1752"/>
    <w:rsid w:val="005B5786"/>
    <w:rsid w:val="005B701D"/>
    <w:rsid w:val="005C2E7D"/>
    <w:rsid w:val="005C393D"/>
    <w:rsid w:val="005C4C38"/>
    <w:rsid w:val="005C5CC0"/>
    <w:rsid w:val="005C5D71"/>
    <w:rsid w:val="005C738A"/>
    <w:rsid w:val="005C7CA1"/>
    <w:rsid w:val="005D0AAE"/>
    <w:rsid w:val="005D54F4"/>
    <w:rsid w:val="005D58DF"/>
    <w:rsid w:val="005D5DC3"/>
    <w:rsid w:val="005D6343"/>
    <w:rsid w:val="005D66C0"/>
    <w:rsid w:val="005E3230"/>
    <w:rsid w:val="005E3B9D"/>
    <w:rsid w:val="005E48ED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118E4"/>
    <w:rsid w:val="00611F52"/>
    <w:rsid w:val="00614E08"/>
    <w:rsid w:val="006152BA"/>
    <w:rsid w:val="00615C51"/>
    <w:rsid w:val="00616A22"/>
    <w:rsid w:val="006178B4"/>
    <w:rsid w:val="00621742"/>
    <w:rsid w:val="00623660"/>
    <w:rsid w:val="006245E4"/>
    <w:rsid w:val="006256E4"/>
    <w:rsid w:val="00627715"/>
    <w:rsid w:val="00627A32"/>
    <w:rsid w:val="00631CFD"/>
    <w:rsid w:val="00635BDD"/>
    <w:rsid w:val="006362CE"/>
    <w:rsid w:val="00636535"/>
    <w:rsid w:val="00636E23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47E"/>
    <w:rsid w:val="00686617"/>
    <w:rsid w:val="00686A3E"/>
    <w:rsid w:val="006877E5"/>
    <w:rsid w:val="00690495"/>
    <w:rsid w:val="0069137D"/>
    <w:rsid w:val="00695076"/>
    <w:rsid w:val="0069756C"/>
    <w:rsid w:val="00697D8D"/>
    <w:rsid w:val="006A0669"/>
    <w:rsid w:val="006A1957"/>
    <w:rsid w:val="006A1FA8"/>
    <w:rsid w:val="006A2160"/>
    <w:rsid w:val="006A7577"/>
    <w:rsid w:val="006A7598"/>
    <w:rsid w:val="006B0F9C"/>
    <w:rsid w:val="006B0FDC"/>
    <w:rsid w:val="006B203A"/>
    <w:rsid w:val="006B2CF7"/>
    <w:rsid w:val="006B3A01"/>
    <w:rsid w:val="006B5918"/>
    <w:rsid w:val="006B67DF"/>
    <w:rsid w:val="006B697B"/>
    <w:rsid w:val="006C0B6B"/>
    <w:rsid w:val="006C378B"/>
    <w:rsid w:val="006C415E"/>
    <w:rsid w:val="006C5669"/>
    <w:rsid w:val="006D2AB4"/>
    <w:rsid w:val="006D4F08"/>
    <w:rsid w:val="006D5CB6"/>
    <w:rsid w:val="006D6725"/>
    <w:rsid w:val="006E6F72"/>
    <w:rsid w:val="006E77B8"/>
    <w:rsid w:val="006F0D68"/>
    <w:rsid w:val="006F6506"/>
    <w:rsid w:val="00700176"/>
    <w:rsid w:val="007021DB"/>
    <w:rsid w:val="00707124"/>
    <w:rsid w:val="00711F91"/>
    <w:rsid w:val="00713CBF"/>
    <w:rsid w:val="00715B1E"/>
    <w:rsid w:val="00716BE9"/>
    <w:rsid w:val="00722089"/>
    <w:rsid w:val="007225CB"/>
    <w:rsid w:val="0072495F"/>
    <w:rsid w:val="0073197F"/>
    <w:rsid w:val="00733DFE"/>
    <w:rsid w:val="00734BAF"/>
    <w:rsid w:val="0073671F"/>
    <w:rsid w:val="00740F8A"/>
    <w:rsid w:val="007411F2"/>
    <w:rsid w:val="00745276"/>
    <w:rsid w:val="00755042"/>
    <w:rsid w:val="007552A5"/>
    <w:rsid w:val="00763011"/>
    <w:rsid w:val="0076342A"/>
    <w:rsid w:val="00770376"/>
    <w:rsid w:val="0077226F"/>
    <w:rsid w:val="007738D6"/>
    <w:rsid w:val="00776447"/>
    <w:rsid w:val="00776B71"/>
    <w:rsid w:val="007819AF"/>
    <w:rsid w:val="00782EA1"/>
    <w:rsid w:val="007831BB"/>
    <w:rsid w:val="00783480"/>
    <w:rsid w:val="007862DA"/>
    <w:rsid w:val="00792E3A"/>
    <w:rsid w:val="00793825"/>
    <w:rsid w:val="00794124"/>
    <w:rsid w:val="00794C6A"/>
    <w:rsid w:val="00794CC1"/>
    <w:rsid w:val="00795887"/>
    <w:rsid w:val="007A0D8F"/>
    <w:rsid w:val="007A2BEA"/>
    <w:rsid w:val="007A4E6A"/>
    <w:rsid w:val="007A547E"/>
    <w:rsid w:val="007A6C3C"/>
    <w:rsid w:val="007B0DD6"/>
    <w:rsid w:val="007B17B7"/>
    <w:rsid w:val="007B1996"/>
    <w:rsid w:val="007B1AB2"/>
    <w:rsid w:val="007B55B1"/>
    <w:rsid w:val="007C09AC"/>
    <w:rsid w:val="007C22DD"/>
    <w:rsid w:val="007D3308"/>
    <w:rsid w:val="007E265D"/>
    <w:rsid w:val="007E2A5C"/>
    <w:rsid w:val="007E5804"/>
    <w:rsid w:val="007E5ADD"/>
    <w:rsid w:val="007E6BF2"/>
    <w:rsid w:val="007F2B9E"/>
    <w:rsid w:val="007F3370"/>
    <w:rsid w:val="007F365F"/>
    <w:rsid w:val="007F79C0"/>
    <w:rsid w:val="008017F7"/>
    <w:rsid w:val="00803BA3"/>
    <w:rsid w:val="008109EF"/>
    <w:rsid w:val="008115CB"/>
    <w:rsid w:val="008150EF"/>
    <w:rsid w:val="008170A0"/>
    <w:rsid w:val="008171AA"/>
    <w:rsid w:val="00822F81"/>
    <w:rsid w:val="00823000"/>
    <w:rsid w:val="00825042"/>
    <w:rsid w:val="008261FB"/>
    <w:rsid w:val="00826FD8"/>
    <w:rsid w:val="00827326"/>
    <w:rsid w:val="00827545"/>
    <w:rsid w:val="00835AAF"/>
    <w:rsid w:val="00841CAE"/>
    <w:rsid w:val="00842351"/>
    <w:rsid w:val="00844DD3"/>
    <w:rsid w:val="008537C3"/>
    <w:rsid w:val="0085625B"/>
    <w:rsid w:val="008563EC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4C98"/>
    <w:rsid w:val="00895F0D"/>
    <w:rsid w:val="008A1929"/>
    <w:rsid w:val="008A2D14"/>
    <w:rsid w:val="008A30C4"/>
    <w:rsid w:val="008A3430"/>
    <w:rsid w:val="008A7908"/>
    <w:rsid w:val="008B10E2"/>
    <w:rsid w:val="008B65AC"/>
    <w:rsid w:val="008C1173"/>
    <w:rsid w:val="008C2FA4"/>
    <w:rsid w:val="008C3A77"/>
    <w:rsid w:val="008C4475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669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51C6"/>
    <w:rsid w:val="00900754"/>
    <w:rsid w:val="00903229"/>
    <w:rsid w:val="0090391F"/>
    <w:rsid w:val="00904733"/>
    <w:rsid w:val="00905F89"/>
    <w:rsid w:val="00913084"/>
    <w:rsid w:val="00914762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3B32"/>
    <w:rsid w:val="0094455B"/>
    <w:rsid w:val="009552DB"/>
    <w:rsid w:val="00960CB5"/>
    <w:rsid w:val="00961DB8"/>
    <w:rsid w:val="009629C8"/>
    <w:rsid w:val="0096340D"/>
    <w:rsid w:val="009677C2"/>
    <w:rsid w:val="00980936"/>
    <w:rsid w:val="009815BB"/>
    <w:rsid w:val="00982007"/>
    <w:rsid w:val="009829BC"/>
    <w:rsid w:val="00982CA6"/>
    <w:rsid w:val="0098367C"/>
    <w:rsid w:val="0098436D"/>
    <w:rsid w:val="0098664A"/>
    <w:rsid w:val="0098743D"/>
    <w:rsid w:val="00990B1E"/>
    <w:rsid w:val="009912FD"/>
    <w:rsid w:val="00991EA2"/>
    <w:rsid w:val="00991F54"/>
    <w:rsid w:val="0099564D"/>
    <w:rsid w:val="009A2567"/>
    <w:rsid w:val="009A565A"/>
    <w:rsid w:val="009A68C5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36163"/>
    <w:rsid w:val="00A447B9"/>
    <w:rsid w:val="00A454C6"/>
    <w:rsid w:val="00A4563E"/>
    <w:rsid w:val="00A47D35"/>
    <w:rsid w:val="00A51023"/>
    <w:rsid w:val="00A531B2"/>
    <w:rsid w:val="00A5504B"/>
    <w:rsid w:val="00A55493"/>
    <w:rsid w:val="00A57220"/>
    <w:rsid w:val="00A57CDB"/>
    <w:rsid w:val="00A6698C"/>
    <w:rsid w:val="00A70E05"/>
    <w:rsid w:val="00A70EC3"/>
    <w:rsid w:val="00A71548"/>
    <w:rsid w:val="00A71DB1"/>
    <w:rsid w:val="00A736E5"/>
    <w:rsid w:val="00A76EB1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3415"/>
    <w:rsid w:val="00AB4BF4"/>
    <w:rsid w:val="00AC2EA0"/>
    <w:rsid w:val="00AC43A0"/>
    <w:rsid w:val="00AC5E41"/>
    <w:rsid w:val="00AC7FDC"/>
    <w:rsid w:val="00AD1569"/>
    <w:rsid w:val="00AD2DBD"/>
    <w:rsid w:val="00AD397C"/>
    <w:rsid w:val="00AD5D6F"/>
    <w:rsid w:val="00AE4845"/>
    <w:rsid w:val="00AE6732"/>
    <w:rsid w:val="00AE7E58"/>
    <w:rsid w:val="00AF4AC9"/>
    <w:rsid w:val="00AF4B24"/>
    <w:rsid w:val="00AF60BD"/>
    <w:rsid w:val="00B01A87"/>
    <w:rsid w:val="00B028AB"/>
    <w:rsid w:val="00B070BF"/>
    <w:rsid w:val="00B1029F"/>
    <w:rsid w:val="00B11500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34F25"/>
    <w:rsid w:val="00B3570F"/>
    <w:rsid w:val="00B358C3"/>
    <w:rsid w:val="00B403C1"/>
    <w:rsid w:val="00B41CCD"/>
    <w:rsid w:val="00B431A7"/>
    <w:rsid w:val="00B452AB"/>
    <w:rsid w:val="00B5273E"/>
    <w:rsid w:val="00B53344"/>
    <w:rsid w:val="00B53C95"/>
    <w:rsid w:val="00B562E7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51F"/>
    <w:rsid w:val="00BB201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2B36"/>
    <w:rsid w:val="00BD6FA1"/>
    <w:rsid w:val="00BD7906"/>
    <w:rsid w:val="00BE06DD"/>
    <w:rsid w:val="00BE177C"/>
    <w:rsid w:val="00BE392E"/>
    <w:rsid w:val="00BE480E"/>
    <w:rsid w:val="00BE625A"/>
    <w:rsid w:val="00BF03D1"/>
    <w:rsid w:val="00BF2EAC"/>
    <w:rsid w:val="00BF72FB"/>
    <w:rsid w:val="00C003DF"/>
    <w:rsid w:val="00C03C6C"/>
    <w:rsid w:val="00C04922"/>
    <w:rsid w:val="00C05172"/>
    <w:rsid w:val="00C068FA"/>
    <w:rsid w:val="00C06AF2"/>
    <w:rsid w:val="00C107E7"/>
    <w:rsid w:val="00C1143E"/>
    <w:rsid w:val="00C1272A"/>
    <w:rsid w:val="00C128EC"/>
    <w:rsid w:val="00C12FF6"/>
    <w:rsid w:val="00C13970"/>
    <w:rsid w:val="00C14741"/>
    <w:rsid w:val="00C1510D"/>
    <w:rsid w:val="00C17ECF"/>
    <w:rsid w:val="00C17F49"/>
    <w:rsid w:val="00C205EC"/>
    <w:rsid w:val="00C212C5"/>
    <w:rsid w:val="00C21317"/>
    <w:rsid w:val="00C21B71"/>
    <w:rsid w:val="00C23E71"/>
    <w:rsid w:val="00C24CCB"/>
    <w:rsid w:val="00C2512D"/>
    <w:rsid w:val="00C30735"/>
    <w:rsid w:val="00C37074"/>
    <w:rsid w:val="00C420A0"/>
    <w:rsid w:val="00C432F8"/>
    <w:rsid w:val="00C43A60"/>
    <w:rsid w:val="00C471DA"/>
    <w:rsid w:val="00C52082"/>
    <w:rsid w:val="00C573E8"/>
    <w:rsid w:val="00C6151E"/>
    <w:rsid w:val="00C61AC4"/>
    <w:rsid w:val="00C63D49"/>
    <w:rsid w:val="00C64FF9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84F51"/>
    <w:rsid w:val="00C96280"/>
    <w:rsid w:val="00CA0C96"/>
    <w:rsid w:val="00CA1816"/>
    <w:rsid w:val="00CA5719"/>
    <w:rsid w:val="00CA5F38"/>
    <w:rsid w:val="00CB08FE"/>
    <w:rsid w:val="00CB1EE8"/>
    <w:rsid w:val="00CB4AF9"/>
    <w:rsid w:val="00CB5D73"/>
    <w:rsid w:val="00CC120E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5829"/>
    <w:rsid w:val="00CD6497"/>
    <w:rsid w:val="00CD67BE"/>
    <w:rsid w:val="00CD6BEF"/>
    <w:rsid w:val="00CE3230"/>
    <w:rsid w:val="00CE4A10"/>
    <w:rsid w:val="00CF032D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2718"/>
    <w:rsid w:val="00D27AFE"/>
    <w:rsid w:val="00D30760"/>
    <w:rsid w:val="00D34EB0"/>
    <w:rsid w:val="00D34F90"/>
    <w:rsid w:val="00D415B3"/>
    <w:rsid w:val="00D4337B"/>
    <w:rsid w:val="00D439B0"/>
    <w:rsid w:val="00D43C93"/>
    <w:rsid w:val="00D46C3C"/>
    <w:rsid w:val="00D476DB"/>
    <w:rsid w:val="00D51615"/>
    <w:rsid w:val="00D56BCA"/>
    <w:rsid w:val="00D576AB"/>
    <w:rsid w:val="00D579C4"/>
    <w:rsid w:val="00D614D5"/>
    <w:rsid w:val="00D62AC3"/>
    <w:rsid w:val="00D63045"/>
    <w:rsid w:val="00D6375C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75CD"/>
    <w:rsid w:val="00DA1ECD"/>
    <w:rsid w:val="00DA2A11"/>
    <w:rsid w:val="00DA3468"/>
    <w:rsid w:val="00DA41E9"/>
    <w:rsid w:val="00DA696F"/>
    <w:rsid w:val="00DA6DA4"/>
    <w:rsid w:val="00DB0D24"/>
    <w:rsid w:val="00DB2EC9"/>
    <w:rsid w:val="00DB2F0F"/>
    <w:rsid w:val="00DB3A78"/>
    <w:rsid w:val="00DB5D35"/>
    <w:rsid w:val="00DB7F74"/>
    <w:rsid w:val="00DC0AD4"/>
    <w:rsid w:val="00DC1188"/>
    <w:rsid w:val="00DC6032"/>
    <w:rsid w:val="00DC63DF"/>
    <w:rsid w:val="00DD0BAA"/>
    <w:rsid w:val="00DD587E"/>
    <w:rsid w:val="00DD5B61"/>
    <w:rsid w:val="00DD7FA4"/>
    <w:rsid w:val="00DE2D02"/>
    <w:rsid w:val="00DE3BDE"/>
    <w:rsid w:val="00DE4762"/>
    <w:rsid w:val="00DE50A3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400D"/>
    <w:rsid w:val="00E157ED"/>
    <w:rsid w:val="00E159E7"/>
    <w:rsid w:val="00E15B06"/>
    <w:rsid w:val="00E17951"/>
    <w:rsid w:val="00E22634"/>
    <w:rsid w:val="00E236F4"/>
    <w:rsid w:val="00E2460F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37564"/>
    <w:rsid w:val="00E376F9"/>
    <w:rsid w:val="00E42BC4"/>
    <w:rsid w:val="00E467CC"/>
    <w:rsid w:val="00E47B16"/>
    <w:rsid w:val="00E508DA"/>
    <w:rsid w:val="00E50D6D"/>
    <w:rsid w:val="00E515B0"/>
    <w:rsid w:val="00E51C3F"/>
    <w:rsid w:val="00E54A06"/>
    <w:rsid w:val="00E56D1E"/>
    <w:rsid w:val="00E6255C"/>
    <w:rsid w:val="00E643F2"/>
    <w:rsid w:val="00E6454B"/>
    <w:rsid w:val="00E6500E"/>
    <w:rsid w:val="00E65196"/>
    <w:rsid w:val="00E657DD"/>
    <w:rsid w:val="00E7175D"/>
    <w:rsid w:val="00E72F72"/>
    <w:rsid w:val="00E8080D"/>
    <w:rsid w:val="00E81341"/>
    <w:rsid w:val="00E81FCD"/>
    <w:rsid w:val="00E86B70"/>
    <w:rsid w:val="00E86CCA"/>
    <w:rsid w:val="00E877CC"/>
    <w:rsid w:val="00E90ACB"/>
    <w:rsid w:val="00E96A71"/>
    <w:rsid w:val="00EA0F8A"/>
    <w:rsid w:val="00EA0FF2"/>
    <w:rsid w:val="00EA19D1"/>
    <w:rsid w:val="00EA369E"/>
    <w:rsid w:val="00EA3A8D"/>
    <w:rsid w:val="00EA6787"/>
    <w:rsid w:val="00EB0BC1"/>
    <w:rsid w:val="00EB2171"/>
    <w:rsid w:val="00EB2528"/>
    <w:rsid w:val="00EB30B3"/>
    <w:rsid w:val="00EB60DA"/>
    <w:rsid w:val="00EB6F91"/>
    <w:rsid w:val="00EC1FB4"/>
    <w:rsid w:val="00EC4E25"/>
    <w:rsid w:val="00EC5A2B"/>
    <w:rsid w:val="00ED1CEF"/>
    <w:rsid w:val="00ED1E34"/>
    <w:rsid w:val="00ED7499"/>
    <w:rsid w:val="00EE14A0"/>
    <w:rsid w:val="00EE2A70"/>
    <w:rsid w:val="00EE37F7"/>
    <w:rsid w:val="00EE4529"/>
    <w:rsid w:val="00EE4A87"/>
    <w:rsid w:val="00EE582F"/>
    <w:rsid w:val="00EE641C"/>
    <w:rsid w:val="00EE7275"/>
    <w:rsid w:val="00EF1727"/>
    <w:rsid w:val="00EF47D5"/>
    <w:rsid w:val="00EF4FD0"/>
    <w:rsid w:val="00EF5927"/>
    <w:rsid w:val="00EF641A"/>
    <w:rsid w:val="00EF649D"/>
    <w:rsid w:val="00EF6789"/>
    <w:rsid w:val="00F00567"/>
    <w:rsid w:val="00F009AE"/>
    <w:rsid w:val="00F03042"/>
    <w:rsid w:val="00F03808"/>
    <w:rsid w:val="00F05B91"/>
    <w:rsid w:val="00F15790"/>
    <w:rsid w:val="00F1585F"/>
    <w:rsid w:val="00F16849"/>
    <w:rsid w:val="00F24130"/>
    <w:rsid w:val="00F267E1"/>
    <w:rsid w:val="00F26C7C"/>
    <w:rsid w:val="00F3119A"/>
    <w:rsid w:val="00F34DF9"/>
    <w:rsid w:val="00F37CB6"/>
    <w:rsid w:val="00F4104B"/>
    <w:rsid w:val="00F410E0"/>
    <w:rsid w:val="00F43D0B"/>
    <w:rsid w:val="00F44AFC"/>
    <w:rsid w:val="00F46119"/>
    <w:rsid w:val="00F53A9E"/>
    <w:rsid w:val="00F545C8"/>
    <w:rsid w:val="00F54B9F"/>
    <w:rsid w:val="00F634F2"/>
    <w:rsid w:val="00F6538C"/>
    <w:rsid w:val="00F67B9D"/>
    <w:rsid w:val="00F70EAF"/>
    <w:rsid w:val="00F70F27"/>
    <w:rsid w:val="00F7374F"/>
    <w:rsid w:val="00F74EEC"/>
    <w:rsid w:val="00F819C1"/>
    <w:rsid w:val="00F82306"/>
    <w:rsid w:val="00F82541"/>
    <w:rsid w:val="00F86514"/>
    <w:rsid w:val="00F879C9"/>
    <w:rsid w:val="00F93B5A"/>
    <w:rsid w:val="00F9457F"/>
    <w:rsid w:val="00F95854"/>
    <w:rsid w:val="00F959B9"/>
    <w:rsid w:val="00FA0070"/>
    <w:rsid w:val="00FA0A94"/>
    <w:rsid w:val="00FA1DB9"/>
    <w:rsid w:val="00FA4458"/>
    <w:rsid w:val="00FA45FA"/>
    <w:rsid w:val="00FA6805"/>
    <w:rsid w:val="00FA78D7"/>
    <w:rsid w:val="00FA7FB3"/>
    <w:rsid w:val="00FB2725"/>
    <w:rsid w:val="00FB6955"/>
    <w:rsid w:val="00FC1BE8"/>
    <w:rsid w:val="00FC41C3"/>
    <w:rsid w:val="00FC7CF5"/>
    <w:rsid w:val="00FD1EE8"/>
    <w:rsid w:val="00FE137B"/>
    <w:rsid w:val="00FE220F"/>
    <w:rsid w:val="00FE23AB"/>
    <w:rsid w:val="00FE2449"/>
    <w:rsid w:val="00FE505C"/>
    <w:rsid w:val="00FE5725"/>
    <w:rsid w:val="00FF18D9"/>
    <w:rsid w:val="00FF277F"/>
    <w:rsid w:val="00FF2883"/>
    <w:rsid w:val="00FF2994"/>
    <w:rsid w:val="00FF4A7C"/>
    <w:rsid w:val="00FF4D5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7802A-06A3-41D6-B136-EFA64987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1394</Words>
  <Characters>7531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2017-07-28T14:33:00Z</dcterms:created>
  <dcterms:modified xsi:type="dcterms:W3CDTF">2017-07-28T14:33:00Z</dcterms:modified>
</cp:coreProperties>
</file>