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EB" w:rsidRPr="001C2117" w:rsidRDefault="003552EB" w:rsidP="003552E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/>
          <w:bCs/>
        </w:rPr>
        <w:t>PROCESSO</w:t>
      </w:r>
      <w:r w:rsidRPr="001C2117">
        <w:rPr>
          <w:rFonts w:asciiTheme="minorHAnsi" w:hAnsiTheme="minorHAnsi" w:cstheme="minorHAnsi"/>
          <w:bCs/>
        </w:rPr>
        <w:t xml:space="preserve"> </w:t>
      </w:r>
      <w:r w:rsidRPr="001C2117">
        <w:rPr>
          <w:rFonts w:asciiTheme="minorHAnsi" w:hAnsiTheme="minorHAnsi" w:cstheme="minorHAnsi"/>
          <w:b/>
          <w:bCs/>
        </w:rPr>
        <w:t xml:space="preserve">nº </w:t>
      </w:r>
      <w:r w:rsidRPr="001C2117">
        <w:rPr>
          <w:rFonts w:asciiTheme="minorHAnsi" w:hAnsiTheme="minorHAnsi" w:cstheme="minorHAnsi"/>
          <w:bCs/>
        </w:rPr>
        <w:t>20105-008982/2017</w:t>
      </w:r>
    </w:p>
    <w:p w:rsidR="003552EB" w:rsidRPr="001C2117" w:rsidRDefault="003552EB" w:rsidP="003552E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/>
          <w:bCs/>
        </w:rPr>
        <w:t xml:space="preserve">INTERESSADO: </w:t>
      </w:r>
      <w:r w:rsidRPr="001C2117">
        <w:rPr>
          <w:rFonts w:asciiTheme="minorHAnsi" w:hAnsiTheme="minorHAnsi" w:cstheme="minorHAnsi"/>
          <w:bCs/>
        </w:rPr>
        <w:t>PCAL – ASSESSORIA TÉCNICA DE AQUISIÇÃO</w:t>
      </w:r>
    </w:p>
    <w:p w:rsidR="003552EB" w:rsidRPr="001C2117" w:rsidRDefault="003552EB" w:rsidP="003552E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/>
          <w:bCs/>
        </w:rPr>
        <w:t xml:space="preserve">ASSUNTO: </w:t>
      </w:r>
      <w:r w:rsidRPr="001C2117">
        <w:rPr>
          <w:rFonts w:asciiTheme="minorHAnsi" w:hAnsiTheme="minorHAnsi" w:cstheme="minorHAnsi"/>
          <w:bCs/>
        </w:rPr>
        <w:t>AQUISIÇÃO DE MATERIAL</w:t>
      </w:r>
    </w:p>
    <w:p w:rsidR="003552EB" w:rsidRPr="001C2117" w:rsidRDefault="003552EB" w:rsidP="003552E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/>
          <w:bCs/>
        </w:rPr>
        <w:t>DETALHES:</w:t>
      </w:r>
      <w:r w:rsidRPr="001C2117">
        <w:rPr>
          <w:rFonts w:asciiTheme="minorHAnsi" w:hAnsiTheme="minorHAnsi" w:cstheme="minorHAnsi"/>
          <w:bCs/>
        </w:rPr>
        <w:t xml:space="preserve"> REF. AQUISIÇÃO DE GÁS DE COZINHA.</w:t>
      </w:r>
    </w:p>
    <w:p w:rsidR="002654AE" w:rsidRPr="001C2117" w:rsidRDefault="002654AE" w:rsidP="00F63F3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2654AE" w:rsidRPr="001C2117" w:rsidRDefault="003552EB" w:rsidP="003552E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C2117">
        <w:rPr>
          <w:rFonts w:asciiTheme="minorHAnsi" w:hAnsiTheme="minorHAnsi" w:cstheme="minorHAnsi"/>
        </w:rPr>
        <w:t xml:space="preserve">Trata-se do </w:t>
      </w:r>
      <w:r w:rsidRPr="001C2117">
        <w:rPr>
          <w:rFonts w:asciiTheme="minorHAnsi" w:hAnsiTheme="minorHAnsi" w:cstheme="minorHAnsi"/>
          <w:b/>
        </w:rPr>
        <w:t xml:space="preserve">Processo Administrativo nº </w:t>
      </w:r>
      <w:r w:rsidRPr="001C2117">
        <w:rPr>
          <w:rFonts w:asciiTheme="minorHAnsi" w:hAnsiTheme="minorHAnsi" w:cstheme="minorHAnsi"/>
          <w:b/>
          <w:bCs/>
        </w:rPr>
        <w:t>20105-008982/2017</w:t>
      </w:r>
      <w:r w:rsidRPr="001C2117">
        <w:rPr>
          <w:rFonts w:asciiTheme="minorHAnsi" w:hAnsiTheme="minorHAnsi" w:cstheme="minorHAnsi"/>
          <w:bCs/>
        </w:rPr>
        <w:t xml:space="preserve">, </w:t>
      </w:r>
      <w:r w:rsidRPr="001C2117">
        <w:rPr>
          <w:rFonts w:asciiTheme="minorHAnsi" w:hAnsiTheme="minorHAnsi" w:cstheme="minorHAnsi"/>
        </w:rPr>
        <w:t xml:space="preserve">em 01 volume, com 93 (noventa e três) fls., versa o processo sobre aquisição de gás de cozinha, via emergencial para atender no mínimo 03 (três) meses para atender as delegacias do interior do Estado, em virtude de o processo licitatório demorar em ter o seu trâmite terminado </w:t>
      </w:r>
      <w:r w:rsidR="00AC4126" w:rsidRPr="001C2117">
        <w:rPr>
          <w:rFonts w:asciiTheme="minorHAnsi" w:hAnsiTheme="minorHAnsi" w:cstheme="minorHAnsi"/>
        </w:rPr>
        <w:t>(fl</w:t>
      </w:r>
      <w:r w:rsidR="001437DB" w:rsidRPr="001C2117">
        <w:rPr>
          <w:rFonts w:asciiTheme="minorHAnsi" w:hAnsiTheme="minorHAnsi" w:cstheme="minorHAnsi"/>
        </w:rPr>
        <w:t>s</w:t>
      </w:r>
      <w:r w:rsidR="00AC4126" w:rsidRPr="001C2117">
        <w:rPr>
          <w:rFonts w:asciiTheme="minorHAnsi" w:hAnsiTheme="minorHAnsi" w:cstheme="minorHAnsi"/>
        </w:rPr>
        <w:t xml:space="preserve">. </w:t>
      </w:r>
      <w:r w:rsidR="001437DB" w:rsidRPr="001C2117">
        <w:rPr>
          <w:rFonts w:asciiTheme="minorHAnsi" w:hAnsiTheme="minorHAnsi" w:cstheme="minorHAnsi"/>
        </w:rPr>
        <w:t>0</w:t>
      </w:r>
      <w:r w:rsidR="001C2117">
        <w:rPr>
          <w:rFonts w:asciiTheme="minorHAnsi" w:hAnsiTheme="minorHAnsi" w:cstheme="minorHAnsi"/>
        </w:rPr>
        <w:t>2/0</w:t>
      </w:r>
      <w:r w:rsidR="001437DB" w:rsidRPr="001C2117">
        <w:rPr>
          <w:rFonts w:asciiTheme="minorHAnsi" w:hAnsiTheme="minorHAnsi" w:cstheme="minorHAnsi"/>
        </w:rPr>
        <w:t>3</w:t>
      </w:r>
      <w:r w:rsidR="00AC4126" w:rsidRPr="001C2117">
        <w:rPr>
          <w:rFonts w:asciiTheme="minorHAnsi" w:hAnsiTheme="minorHAnsi" w:cstheme="minorHAnsi"/>
        </w:rPr>
        <w:t>)</w:t>
      </w:r>
      <w:r w:rsidR="002654AE" w:rsidRPr="001C2117">
        <w:rPr>
          <w:rFonts w:asciiTheme="minorHAnsi" w:hAnsiTheme="minorHAnsi" w:cstheme="minorHAnsi"/>
        </w:rPr>
        <w:t>.</w:t>
      </w:r>
    </w:p>
    <w:p w:rsidR="004A4CC3" w:rsidRPr="001C2117" w:rsidRDefault="002654AE" w:rsidP="00E523F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C2117">
        <w:rPr>
          <w:rFonts w:asciiTheme="minorHAnsi" w:hAnsiTheme="minorHAnsi" w:cstheme="minorHAnsi"/>
        </w:rPr>
        <w:t xml:space="preserve">Os autos foram encaminhados a esta </w:t>
      </w:r>
      <w:r w:rsidRPr="001C2117">
        <w:rPr>
          <w:rFonts w:asciiTheme="minorHAnsi" w:hAnsiTheme="minorHAnsi" w:cstheme="minorHAnsi"/>
          <w:b/>
        </w:rPr>
        <w:t>Controladoria Geral do Estado – CGE</w:t>
      </w:r>
      <w:r w:rsidRPr="001C2117">
        <w:rPr>
          <w:rFonts w:asciiTheme="minorHAnsi" w:hAnsiTheme="minorHAnsi" w:cstheme="minorHAnsi"/>
        </w:rPr>
        <w:t xml:space="preserve"> para </w:t>
      </w:r>
      <w:r w:rsidR="00C717EC" w:rsidRPr="001C2117">
        <w:rPr>
          <w:rFonts w:asciiTheme="minorHAnsi" w:hAnsiTheme="minorHAnsi" w:cstheme="minorHAnsi"/>
        </w:rPr>
        <w:t>a</w:t>
      </w:r>
      <w:r w:rsidR="00AC4126" w:rsidRPr="001C2117">
        <w:rPr>
          <w:rFonts w:asciiTheme="minorHAnsi" w:hAnsiTheme="minorHAnsi" w:cstheme="minorHAnsi"/>
        </w:rPr>
        <w:t xml:space="preserve">tendimento ao contido no item </w:t>
      </w:r>
      <w:r w:rsidR="00E523F5">
        <w:rPr>
          <w:rFonts w:asciiTheme="minorHAnsi" w:hAnsiTheme="minorHAnsi" w:cstheme="minorHAnsi"/>
        </w:rPr>
        <w:t xml:space="preserve">21 (fls. 85) </w:t>
      </w:r>
      <w:r w:rsidRPr="001C2117">
        <w:rPr>
          <w:rFonts w:asciiTheme="minorHAnsi" w:hAnsiTheme="minorHAnsi" w:cstheme="minorHAnsi"/>
        </w:rPr>
        <w:t xml:space="preserve">do </w:t>
      </w:r>
      <w:r w:rsidRPr="001C2117">
        <w:rPr>
          <w:rFonts w:asciiTheme="minorHAnsi" w:hAnsiTheme="minorHAnsi" w:cstheme="minorHAnsi"/>
          <w:b/>
        </w:rPr>
        <w:t>DESPACHO PGE-PLIC</w:t>
      </w:r>
      <w:r w:rsidR="00C717EC" w:rsidRPr="001C2117">
        <w:rPr>
          <w:rFonts w:asciiTheme="minorHAnsi" w:hAnsiTheme="minorHAnsi" w:cstheme="minorHAnsi"/>
          <w:b/>
        </w:rPr>
        <w:t xml:space="preserve"> n</w:t>
      </w:r>
      <w:r w:rsidR="00AC4126" w:rsidRPr="001C2117">
        <w:rPr>
          <w:rFonts w:asciiTheme="minorHAnsi" w:hAnsiTheme="minorHAnsi" w:cstheme="minorHAnsi"/>
          <w:b/>
        </w:rPr>
        <w:t xml:space="preserve">º </w:t>
      </w:r>
      <w:r w:rsidR="00E523F5">
        <w:rPr>
          <w:rFonts w:asciiTheme="minorHAnsi" w:hAnsiTheme="minorHAnsi" w:cstheme="minorHAnsi"/>
          <w:b/>
        </w:rPr>
        <w:t>976</w:t>
      </w:r>
      <w:r w:rsidRPr="001C2117">
        <w:rPr>
          <w:rFonts w:asciiTheme="minorHAnsi" w:hAnsiTheme="minorHAnsi" w:cstheme="minorHAnsi"/>
          <w:b/>
        </w:rPr>
        <w:t>/2018</w:t>
      </w:r>
      <w:r w:rsidRPr="001C2117">
        <w:rPr>
          <w:rFonts w:asciiTheme="minorHAnsi" w:hAnsiTheme="minorHAnsi" w:cstheme="minorHAnsi"/>
        </w:rPr>
        <w:t xml:space="preserve">, de </w:t>
      </w:r>
      <w:r w:rsidR="003552EB" w:rsidRPr="001C2117">
        <w:rPr>
          <w:rFonts w:asciiTheme="minorHAnsi" w:hAnsiTheme="minorHAnsi" w:cstheme="minorHAnsi"/>
        </w:rPr>
        <w:t>0</w:t>
      </w:r>
      <w:r w:rsidR="00E523F5">
        <w:rPr>
          <w:rFonts w:asciiTheme="minorHAnsi" w:hAnsiTheme="minorHAnsi" w:cstheme="minorHAnsi"/>
        </w:rPr>
        <w:t>4.</w:t>
      </w:r>
      <w:r w:rsidR="003552EB" w:rsidRPr="001C2117">
        <w:rPr>
          <w:rFonts w:asciiTheme="minorHAnsi" w:hAnsiTheme="minorHAnsi" w:cstheme="minorHAnsi"/>
        </w:rPr>
        <w:t>04</w:t>
      </w:r>
      <w:r w:rsidR="00E523F5">
        <w:rPr>
          <w:rFonts w:asciiTheme="minorHAnsi" w:hAnsiTheme="minorHAnsi" w:cstheme="minorHAnsi"/>
        </w:rPr>
        <w:t>.</w:t>
      </w:r>
      <w:r w:rsidRPr="001C2117">
        <w:rPr>
          <w:rFonts w:asciiTheme="minorHAnsi" w:hAnsiTheme="minorHAnsi" w:cstheme="minorHAnsi"/>
        </w:rPr>
        <w:t>2018, de lavra d</w:t>
      </w:r>
      <w:r w:rsidR="00E523F5">
        <w:rPr>
          <w:rFonts w:asciiTheme="minorHAnsi" w:hAnsiTheme="minorHAnsi" w:cstheme="minorHAnsi"/>
        </w:rPr>
        <w:t>a</w:t>
      </w:r>
      <w:r w:rsidRPr="001C2117">
        <w:rPr>
          <w:rFonts w:asciiTheme="minorHAnsi" w:hAnsiTheme="minorHAnsi" w:cstheme="minorHAnsi"/>
        </w:rPr>
        <w:t xml:space="preserve"> Procurador</w:t>
      </w:r>
      <w:r w:rsidR="00E523F5">
        <w:rPr>
          <w:rFonts w:asciiTheme="minorHAnsi" w:hAnsiTheme="minorHAnsi" w:cstheme="minorHAnsi"/>
        </w:rPr>
        <w:t>a</w:t>
      </w:r>
      <w:r w:rsidRPr="001C2117">
        <w:rPr>
          <w:rFonts w:asciiTheme="minorHAnsi" w:hAnsiTheme="minorHAnsi" w:cstheme="minorHAnsi"/>
        </w:rPr>
        <w:t xml:space="preserve"> de Estado, </w:t>
      </w:r>
      <w:proofErr w:type="spellStart"/>
      <w:r w:rsidR="00E523F5">
        <w:rPr>
          <w:rFonts w:asciiTheme="minorHAnsi" w:hAnsiTheme="minorHAnsi" w:cstheme="minorHAnsi"/>
        </w:rPr>
        <w:t>Samya</w:t>
      </w:r>
      <w:proofErr w:type="spellEnd"/>
      <w:r w:rsidR="00E523F5">
        <w:rPr>
          <w:rFonts w:asciiTheme="minorHAnsi" w:hAnsiTheme="minorHAnsi" w:cstheme="minorHAnsi"/>
        </w:rPr>
        <w:t xml:space="preserve"> </w:t>
      </w:r>
      <w:proofErr w:type="spellStart"/>
      <w:r w:rsidR="00E523F5">
        <w:rPr>
          <w:rFonts w:asciiTheme="minorHAnsi" w:hAnsiTheme="minorHAnsi" w:cstheme="minorHAnsi"/>
        </w:rPr>
        <w:t>Suruagy</w:t>
      </w:r>
      <w:proofErr w:type="spellEnd"/>
      <w:r w:rsidR="00E523F5">
        <w:rPr>
          <w:rFonts w:asciiTheme="minorHAnsi" w:hAnsiTheme="minorHAnsi" w:cstheme="minorHAnsi"/>
        </w:rPr>
        <w:t xml:space="preserve"> do Amaral</w:t>
      </w:r>
      <w:r w:rsidR="00B40B3F" w:rsidRPr="001C2117">
        <w:rPr>
          <w:rFonts w:asciiTheme="minorHAnsi" w:hAnsiTheme="minorHAnsi" w:cstheme="minorHAnsi"/>
        </w:rPr>
        <w:t xml:space="preserve"> (fls.</w:t>
      </w:r>
      <w:r w:rsidR="00E523F5">
        <w:rPr>
          <w:rFonts w:asciiTheme="minorHAnsi" w:hAnsiTheme="minorHAnsi" w:cstheme="minorHAnsi"/>
        </w:rPr>
        <w:t xml:space="preserve"> 85/88</w:t>
      </w:r>
      <w:r w:rsidR="00B40B3F" w:rsidRPr="001C2117">
        <w:rPr>
          <w:rFonts w:asciiTheme="minorHAnsi" w:hAnsiTheme="minorHAnsi" w:cstheme="minorHAnsi"/>
        </w:rPr>
        <w:t>)</w:t>
      </w:r>
      <w:r w:rsidRPr="001C2117">
        <w:rPr>
          <w:rFonts w:asciiTheme="minorHAnsi" w:hAnsiTheme="minorHAnsi" w:cstheme="minorHAnsi"/>
        </w:rPr>
        <w:t>,</w:t>
      </w:r>
      <w:r w:rsidR="00C717EC" w:rsidRPr="001C2117">
        <w:rPr>
          <w:rFonts w:asciiTheme="minorHAnsi" w:hAnsiTheme="minorHAnsi" w:cstheme="minorHAnsi"/>
        </w:rPr>
        <w:t xml:space="preserve"> </w:t>
      </w:r>
      <w:r w:rsidRPr="001C2117">
        <w:rPr>
          <w:rFonts w:asciiTheme="minorHAnsi" w:hAnsiTheme="minorHAnsi" w:cstheme="minorHAnsi"/>
        </w:rPr>
        <w:t>que cita o disposto no Decreto Estadual nº 4.080/08, art. 2º e 3º</w:t>
      </w:r>
      <w:r w:rsidR="00E523F5">
        <w:rPr>
          <w:rFonts w:asciiTheme="minorHAnsi" w:hAnsiTheme="minorHAnsi" w:cstheme="minorHAnsi"/>
        </w:rPr>
        <w:t xml:space="preserve">: </w:t>
      </w:r>
    </w:p>
    <w:p w:rsidR="00E523F5" w:rsidRPr="00E523F5" w:rsidRDefault="00E523F5" w:rsidP="00E523F5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23F5">
        <w:rPr>
          <w:rFonts w:asciiTheme="minorHAnsi" w:hAnsiTheme="minorHAnsi" w:cstheme="minorHAnsi"/>
          <w:b/>
          <w:sz w:val="18"/>
          <w:szCs w:val="18"/>
        </w:rPr>
        <w:t>21</w:t>
      </w:r>
      <w:r w:rsidR="004A4CC3" w:rsidRPr="00E523F5">
        <w:rPr>
          <w:rFonts w:asciiTheme="minorHAnsi" w:hAnsiTheme="minorHAnsi" w:cstheme="minorHAnsi"/>
          <w:b/>
          <w:sz w:val="18"/>
          <w:szCs w:val="18"/>
        </w:rPr>
        <w:t xml:space="preserve">. Prosseguindo a análise, é fundamental que algumas condicionantes à regularidade da contratação sejam estabelecidas, logo, requisita-se ao órgão </w:t>
      </w:r>
      <w:proofErr w:type="gramStart"/>
      <w:r w:rsidR="004A4CC3" w:rsidRPr="00E523F5">
        <w:rPr>
          <w:rFonts w:asciiTheme="minorHAnsi" w:hAnsiTheme="minorHAnsi" w:cstheme="minorHAnsi"/>
          <w:b/>
          <w:sz w:val="18"/>
          <w:szCs w:val="18"/>
        </w:rPr>
        <w:t>que:</w:t>
      </w:r>
      <w:proofErr w:type="gramEnd"/>
    </w:p>
    <w:p w:rsidR="004A4CC3" w:rsidRPr="00E523F5" w:rsidRDefault="004A4CC3" w:rsidP="00E523F5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523F5">
        <w:rPr>
          <w:rFonts w:asciiTheme="minorHAnsi" w:hAnsiTheme="minorHAnsi" w:cstheme="minorHAnsi"/>
          <w:b/>
          <w:sz w:val="18"/>
          <w:szCs w:val="18"/>
        </w:rPr>
        <w:t>...</w:t>
      </w:r>
    </w:p>
    <w:p w:rsidR="004A4CC3" w:rsidRPr="00E523F5" w:rsidRDefault="004A4CC3" w:rsidP="00E523F5">
      <w:pPr>
        <w:pStyle w:val="PargrafodaLista"/>
        <w:numPr>
          <w:ilvl w:val="0"/>
          <w:numId w:val="38"/>
        </w:numPr>
        <w:spacing w:before="0" w:after="0" w:line="360" w:lineRule="auto"/>
        <w:rPr>
          <w:rFonts w:asciiTheme="minorHAnsi" w:hAnsiTheme="minorHAnsi" w:cstheme="minorHAnsi"/>
          <w:b/>
          <w:sz w:val="18"/>
          <w:szCs w:val="18"/>
        </w:rPr>
      </w:pPr>
      <w:r w:rsidRPr="00E523F5">
        <w:rPr>
          <w:rFonts w:asciiTheme="minorHAnsi" w:hAnsiTheme="minorHAnsi" w:cstheme="minorHAnsi"/>
          <w:b/>
          <w:sz w:val="18"/>
          <w:szCs w:val="18"/>
        </w:rPr>
        <w:t>Em conformidade com o disposto no Decreto Estadual nº 4.080/08, art. 2º e 3º, sejam os autos imediatamente remetidos a Controladoria Geral do Estado – CGE/AL para que seja assegurada a lisura, a eficácia, a ética e a transparência da gestão administrativa, tornando possível, prever, corrigir e minimizar ilegalidades, desconformidades ou impropriedades, nos atos praticados pelos agentes públicos, facilitando e induzindo suas atividades para a legitimidade, obtenção de resultados concretos.</w:t>
      </w:r>
    </w:p>
    <w:p w:rsidR="004A4CC3" w:rsidRPr="001C2117" w:rsidRDefault="004A4CC3" w:rsidP="00E523F5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C2117">
        <w:rPr>
          <w:rFonts w:asciiTheme="minorHAnsi" w:hAnsiTheme="minorHAnsi" w:cstheme="minorHAnsi"/>
        </w:rPr>
        <w:t>Nesse sentido, em atendimento à determinação emanada do Gabinete da Co</w:t>
      </w:r>
      <w:r w:rsidR="00380791" w:rsidRPr="001C2117">
        <w:rPr>
          <w:rFonts w:asciiTheme="minorHAnsi" w:hAnsiTheme="minorHAnsi" w:cstheme="minorHAnsi"/>
        </w:rPr>
        <w:t>nt</w:t>
      </w:r>
      <w:r w:rsidR="001437DB" w:rsidRPr="001C2117">
        <w:rPr>
          <w:rFonts w:asciiTheme="minorHAnsi" w:hAnsiTheme="minorHAnsi" w:cstheme="minorHAnsi"/>
        </w:rPr>
        <w:t>roladora Geral do Estado (fl. 93</w:t>
      </w:r>
      <w:r w:rsidRPr="001C2117">
        <w:rPr>
          <w:rFonts w:asciiTheme="minorHAnsi" w:hAnsiTheme="minorHAnsi" w:cstheme="minorHAnsi"/>
        </w:rPr>
        <w:t xml:space="preserve">), </w:t>
      </w:r>
      <w:r w:rsidR="00380791" w:rsidRPr="001C2117">
        <w:rPr>
          <w:rFonts w:asciiTheme="minorHAnsi" w:hAnsiTheme="minorHAnsi" w:cstheme="minorHAnsi"/>
        </w:rPr>
        <w:t xml:space="preserve">e atendimento ao item </w:t>
      </w:r>
      <w:r w:rsidR="00E523F5">
        <w:rPr>
          <w:rFonts w:asciiTheme="minorHAnsi" w:hAnsiTheme="minorHAnsi" w:cstheme="minorHAnsi"/>
        </w:rPr>
        <w:t>21</w:t>
      </w:r>
      <w:r w:rsidRPr="001C2117">
        <w:rPr>
          <w:rFonts w:asciiTheme="minorHAnsi" w:hAnsiTheme="minorHAnsi" w:cstheme="minorHAnsi"/>
        </w:rPr>
        <w:t xml:space="preserve"> do Despacho da PGE, retro mencionado, realizamos a análise técnica dos autos, a qual se r</w:t>
      </w:r>
      <w:r w:rsidRPr="001C2117">
        <w:rPr>
          <w:rFonts w:asciiTheme="minorHAnsi" w:hAnsiTheme="minorHAnsi" w:cstheme="minorHAnsi"/>
          <w:bCs/>
        </w:rPr>
        <w:t xml:space="preserve">estringiu à instrução do processo de despesa, </w:t>
      </w:r>
      <w:r w:rsidRPr="001C2117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</w:t>
      </w:r>
      <w:r w:rsidRPr="001C2117">
        <w:rPr>
          <w:rStyle w:val="Forte"/>
          <w:rFonts w:asciiTheme="minorHAnsi" w:hAnsiTheme="minorHAnsi" w:cstheme="minorHAnsi"/>
        </w:rPr>
        <w:t>Lei Federal nº 4.320/64</w:t>
      </w:r>
      <w:r w:rsidRPr="001C2117">
        <w:rPr>
          <w:rStyle w:val="Forte"/>
          <w:rFonts w:asciiTheme="minorHAnsi" w:hAnsiTheme="minorHAnsi" w:cstheme="minorHAnsi"/>
          <w:b w:val="0"/>
        </w:rPr>
        <w:t xml:space="preserve">, além da obediência aos princípios constitucionais aplicáveis à Administração Pública, como segue: </w:t>
      </w:r>
    </w:p>
    <w:p w:rsidR="00F63F31" w:rsidRPr="001C2117" w:rsidRDefault="00F63F31" w:rsidP="00F63F31">
      <w:pPr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1C2117">
        <w:rPr>
          <w:rStyle w:val="Forte"/>
          <w:rFonts w:asciiTheme="minorHAnsi" w:hAnsiTheme="minorHAnsi" w:cstheme="minorHAnsi"/>
          <w:u w:val="single"/>
        </w:rPr>
        <w:t>DA SOLICITAÇÃO</w:t>
      </w:r>
      <w:r w:rsidRPr="001C2117">
        <w:rPr>
          <w:rStyle w:val="Forte"/>
          <w:rFonts w:asciiTheme="minorHAnsi" w:hAnsiTheme="minorHAnsi" w:cstheme="minorHAnsi"/>
          <w:b w:val="0"/>
        </w:rPr>
        <w:t xml:space="preserve"> – Constata-se à</w:t>
      </w:r>
      <w:r w:rsidR="001437DB" w:rsidRPr="001C2117">
        <w:rPr>
          <w:rStyle w:val="Forte"/>
          <w:rFonts w:asciiTheme="minorHAnsi" w:hAnsiTheme="minorHAnsi" w:cstheme="minorHAnsi"/>
          <w:b w:val="0"/>
        </w:rPr>
        <w:t>s</w:t>
      </w:r>
      <w:r w:rsidRPr="001C2117">
        <w:rPr>
          <w:rStyle w:val="Forte"/>
          <w:rFonts w:asciiTheme="minorHAnsi" w:hAnsiTheme="minorHAnsi" w:cstheme="minorHAnsi"/>
          <w:b w:val="0"/>
        </w:rPr>
        <w:t xml:space="preserve"> fl</w:t>
      </w:r>
      <w:r w:rsidR="001437DB" w:rsidRPr="001C2117">
        <w:rPr>
          <w:rStyle w:val="Forte"/>
          <w:rFonts w:asciiTheme="minorHAnsi" w:hAnsiTheme="minorHAnsi" w:cstheme="minorHAnsi"/>
          <w:b w:val="0"/>
        </w:rPr>
        <w:t>s</w:t>
      </w:r>
      <w:r w:rsidRPr="001C2117">
        <w:rPr>
          <w:rStyle w:val="Forte"/>
          <w:rFonts w:asciiTheme="minorHAnsi" w:hAnsiTheme="minorHAnsi" w:cstheme="minorHAnsi"/>
          <w:b w:val="0"/>
        </w:rPr>
        <w:t>. 02</w:t>
      </w:r>
      <w:r w:rsidR="001437DB" w:rsidRPr="001C2117">
        <w:rPr>
          <w:rStyle w:val="Forte"/>
          <w:rFonts w:asciiTheme="minorHAnsi" w:hAnsiTheme="minorHAnsi" w:cstheme="minorHAnsi"/>
          <w:b w:val="0"/>
        </w:rPr>
        <w:t>/03</w:t>
      </w:r>
      <w:r w:rsidRPr="001C2117">
        <w:rPr>
          <w:rStyle w:val="Forte"/>
          <w:rFonts w:asciiTheme="minorHAnsi" w:hAnsiTheme="minorHAnsi" w:cstheme="minorHAnsi"/>
          <w:b w:val="0"/>
        </w:rPr>
        <w:t xml:space="preserve">, solicitação de </w:t>
      </w:r>
      <w:r w:rsidR="001437DB" w:rsidRPr="001C2117">
        <w:rPr>
          <w:rFonts w:asciiTheme="minorHAnsi" w:hAnsiTheme="minorHAnsi" w:cstheme="minorHAnsi"/>
        </w:rPr>
        <w:t xml:space="preserve">aquisição de gás de cozinha, via emergencial para atender as delegacias do interior do Estado, </w:t>
      </w:r>
      <w:r w:rsidR="00E523F5">
        <w:rPr>
          <w:rFonts w:asciiTheme="minorHAnsi" w:hAnsiTheme="minorHAnsi" w:cstheme="minorHAnsi"/>
        </w:rPr>
        <w:t xml:space="preserve">por </w:t>
      </w:r>
      <w:r w:rsidR="00E523F5" w:rsidRPr="001C2117">
        <w:rPr>
          <w:rFonts w:asciiTheme="minorHAnsi" w:hAnsiTheme="minorHAnsi" w:cstheme="minorHAnsi"/>
        </w:rPr>
        <w:t>no mínimo 03 (três) meses</w:t>
      </w:r>
      <w:r w:rsidR="00E523F5">
        <w:rPr>
          <w:rFonts w:asciiTheme="minorHAnsi" w:hAnsiTheme="minorHAnsi" w:cstheme="minorHAnsi"/>
        </w:rPr>
        <w:t>,</w:t>
      </w:r>
      <w:r w:rsidR="00E523F5" w:rsidRPr="001C2117">
        <w:rPr>
          <w:rFonts w:asciiTheme="minorHAnsi" w:hAnsiTheme="minorHAnsi" w:cstheme="minorHAnsi"/>
        </w:rPr>
        <w:t xml:space="preserve"> </w:t>
      </w:r>
      <w:r w:rsidR="001437DB" w:rsidRPr="001C2117">
        <w:rPr>
          <w:rFonts w:asciiTheme="minorHAnsi" w:hAnsiTheme="minorHAnsi" w:cstheme="minorHAnsi"/>
        </w:rPr>
        <w:t xml:space="preserve">em virtude de o processo licitatório demorar em ter o seu trâmite </w:t>
      </w:r>
      <w:r w:rsidR="00E523F5">
        <w:rPr>
          <w:rFonts w:asciiTheme="minorHAnsi" w:hAnsiTheme="minorHAnsi" w:cstheme="minorHAnsi"/>
        </w:rPr>
        <w:t>finalizado.</w:t>
      </w:r>
    </w:p>
    <w:p w:rsidR="00DA1557" w:rsidRPr="001C2117" w:rsidRDefault="00DA1557" w:rsidP="00F63F31">
      <w:pPr>
        <w:numPr>
          <w:ilvl w:val="0"/>
          <w:numId w:val="39"/>
        </w:numPr>
        <w:spacing w:after="0" w:line="360" w:lineRule="auto"/>
        <w:jc w:val="both"/>
        <w:rPr>
          <w:rStyle w:val="Forte"/>
          <w:rFonts w:asciiTheme="minorHAnsi" w:hAnsiTheme="minorHAnsi" w:cstheme="minorHAnsi"/>
          <w:bCs w:val="0"/>
        </w:rPr>
      </w:pPr>
      <w:r w:rsidRPr="001C2117">
        <w:rPr>
          <w:rStyle w:val="Forte"/>
          <w:rFonts w:asciiTheme="minorHAnsi" w:hAnsiTheme="minorHAnsi" w:cstheme="minorHAnsi"/>
          <w:u w:val="single"/>
        </w:rPr>
        <w:t>DO PREGÃO ELETRÔNICO</w:t>
      </w:r>
      <w:r w:rsidRPr="001C2117">
        <w:rPr>
          <w:rStyle w:val="Forte"/>
          <w:rFonts w:asciiTheme="minorHAnsi" w:hAnsiTheme="minorHAnsi" w:cstheme="minorHAnsi"/>
        </w:rPr>
        <w:t xml:space="preserve"> </w:t>
      </w:r>
      <w:r w:rsidR="003E3325" w:rsidRPr="001C2117">
        <w:rPr>
          <w:rStyle w:val="Forte"/>
          <w:rFonts w:asciiTheme="minorHAnsi" w:hAnsiTheme="minorHAnsi" w:cstheme="minorHAnsi"/>
        </w:rPr>
        <w:t>–</w:t>
      </w:r>
      <w:r w:rsidRPr="001C2117">
        <w:rPr>
          <w:rStyle w:val="Forte"/>
          <w:rFonts w:asciiTheme="minorHAnsi" w:hAnsiTheme="minorHAnsi" w:cstheme="minorHAnsi"/>
        </w:rPr>
        <w:t xml:space="preserve"> </w:t>
      </w:r>
      <w:r w:rsidR="003E3325" w:rsidRPr="001C2117">
        <w:rPr>
          <w:rStyle w:val="Forte"/>
          <w:rFonts w:asciiTheme="minorHAnsi" w:hAnsiTheme="minorHAnsi" w:cstheme="minorHAnsi"/>
          <w:b w:val="0"/>
        </w:rPr>
        <w:t>Às fls. 04/07, observa-se que foi acostado aos autos o pregão eletrônico.</w:t>
      </w:r>
    </w:p>
    <w:p w:rsidR="00671D09" w:rsidRPr="00415B30" w:rsidRDefault="003E3325" w:rsidP="00671D09">
      <w:pPr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  <w:i/>
        </w:rPr>
      </w:pPr>
      <w:r w:rsidRPr="001C2117">
        <w:rPr>
          <w:rStyle w:val="Forte"/>
          <w:rFonts w:asciiTheme="minorHAnsi" w:hAnsiTheme="minorHAnsi" w:cstheme="minorHAnsi"/>
          <w:u w:val="single"/>
        </w:rPr>
        <w:t xml:space="preserve">DO ATESTO </w:t>
      </w:r>
      <w:r w:rsidRPr="001C2117">
        <w:rPr>
          <w:rStyle w:val="Forte"/>
          <w:rFonts w:asciiTheme="minorHAnsi" w:hAnsiTheme="minorHAnsi" w:cstheme="minorHAnsi"/>
        </w:rPr>
        <w:t xml:space="preserve">– </w:t>
      </w:r>
      <w:r w:rsidRPr="001C2117">
        <w:rPr>
          <w:rStyle w:val="Forte"/>
          <w:rFonts w:asciiTheme="minorHAnsi" w:hAnsiTheme="minorHAnsi" w:cstheme="minorHAnsi"/>
          <w:b w:val="0"/>
        </w:rPr>
        <w:t xml:space="preserve">À fl. 08, verifica-se atesto, datado de 18/12/2017, da Assistente Técnica de Aquisição, informando que o conteúdo do Termo de Referência </w:t>
      </w:r>
      <w:proofErr w:type="gramStart"/>
      <w:r w:rsidR="00415B30" w:rsidRPr="00415B30">
        <w:rPr>
          <w:rStyle w:val="Forte"/>
          <w:rFonts w:asciiTheme="minorHAnsi" w:hAnsiTheme="minorHAnsi" w:cstheme="minorHAnsi"/>
          <w:i/>
        </w:rPr>
        <w:t>“...</w:t>
      </w:r>
      <w:proofErr w:type="gramEnd"/>
      <w:r w:rsidRPr="00415B30">
        <w:rPr>
          <w:rStyle w:val="Forte"/>
          <w:rFonts w:asciiTheme="minorHAnsi" w:hAnsiTheme="minorHAnsi" w:cstheme="minorHAnsi"/>
          <w:i/>
        </w:rPr>
        <w:t>não contém características, especificações ou exigências exclusivas</w:t>
      </w:r>
      <w:r w:rsidR="00415B30" w:rsidRPr="00415B30">
        <w:rPr>
          <w:rStyle w:val="Forte"/>
          <w:rFonts w:asciiTheme="minorHAnsi" w:hAnsiTheme="minorHAnsi" w:cstheme="minorHAnsi"/>
          <w:i/>
        </w:rPr>
        <w:t xml:space="preserve">, excessivas, impertinentes, </w:t>
      </w:r>
      <w:r w:rsidR="00415B30" w:rsidRPr="00415B30">
        <w:rPr>
          <w:rStyle w:val="Forte"/>
          <w:rFonts w:asciiTheme="minorHAnsi" w:hAnsiTheme="minorHAnsi" w:cstheme="minorHAnsi"/>
          <w:i/>
        </w:rPr>
        <w:lastRenderedPageBreak/>
        <w:t>irrelevantes ou desnecessárias que possam direcionar o certame ou limitar ou frustrar a competição ou a realização do objeto”.</w:t>
      </w:r>
    </w:p>
    <w:p w:rsidR="00671D09" w:rsidRPr="001C2117" w:rsidRDefault="00F63F31" w:rsidP="00671D09">
      <w:pPr>
        <w:numPr>
          <w:ilvl w:val="0"/>
          <w:numId w:val="39"/>
        </w:numPr>
        <w:spacing w:after="0" w:line="360" w:lineRule="auto"/>
        <w:ind w:left="1208" w:hanging="357"/>
        <w:jc w:val="both"/>
        <w:rPr>
          <w:rFonts w:asciiTheme="minorHAnsi" w:hAnsiTheme="minorHAnsi" w:cstheme="minorHAnsi"/>
        </w:rPr>
      </w:pPr>
      <w:r w:rsidRPr="001C2117">
        <w:rPr>
          <w:rStyle w:val="Forte"/>
          <w:rFonts w:asciiTheme="minorHAnsi" w:hAnsiTheme="minorHAnsi" w:cstheme="minorHAnsi"/>
          <w:u w:val="single"/>
        </w:rPr>
        <w:t>DO TERMO DE REFER</w:t>
      </w:r>
      <w:r w:rsidR="00374AEA" w:rsidRPr="001C2117">
        <w:rPr>
          <w:rStyle w:val="Forte"/>
          <w:rFonts w:asciiTheme="minorHAnsi" w:hAnsiTheme="minorHAnsi" w:cstheme="minorHAnsi"/>
          <w:u w:val="single"/>
        </w:rPr>
        <w:t>Ê</w:t>
      </w:r>
      <w:r w:rsidRPr="001C2117">
        <w:rPr>
          <w:rStyle w:val="Forte"/>
          <w:rFonts w:asciiTheme="minorHAnsi" w:hAnsiTheme="minorHAnsi" w:cstheme="minorHAnsi"/>
          <w:u w:val="single"/>
        </w:rPr>
        <w:t>NCIA</w:t>
      </w:r>
      <w:r w:rsidRPr="001C2117">
        <w:rPr>
          <w:rStyle w:val="Forte"/>
          <w:rFonts w:asciiTheme="minorHAnsi" w:hAnsiTheme="minorHAnsi" w:cstheme="minorHAnsi"/>
        </w:rPr>
        <w:t xml:space="preserve"> – </w:t>
      </w:r>
      <w:r w:rsidRPr="001C2117">
        <w:rPr>
          <w:rStyle w:val="Forte"/>
          <w:rFonts w:asciiTheme="minorHAnsi" w:hAnsiTheme="minorHAnsi" w:cstheme="minorHAnsi"/>
          <w:b w:val="0"/>
        </w:rPr>
        <w:t>Observa</w:t>
      </w:r>
      <w:r w:rsidR="00671D09" w:rsidRPr="001C2117">
        <w:rPr>
          <w:rStyle w:val="Forte"/>
          <w:rFonts w:asciiTheme="minorHAnsi" w:hAnsiTheme="minorHAnsi" w:cstheme="minorHAnsi"/>
          <w:b w:val="0"/>
        </w:rPr>
        <w:t xml:space="preserve">-se que foi acostado aos autos </w:t>
      </w:r>
      <w:r w:rsidR="001437DB" w:rsidRPr="001C2117">
        <w:rPr>
          <w:rStyle w:val="Forte"/>
          <w:rFonts w:asciiTheme="minorHAnsi" w:hAnsiTheme="minorHAnsi" w:cstheme="minorHAnsi"/>
          <w:b w:val="0"/>
        </w:rPr>
        <w:t xml:space="preserve">mídia em cd do termo de referência à fl. </w:t>
      </w:r>
      <w:r w:rsidRPr="001C2117">
        <w:rPr>
          <w:rStyle w:val="Forte"/>
          <w:rFonts w:asciiTheme="minorHAnsi" w:hAnsiTheme="minorHAnsi" w:cstheme="minorHAnsi"/>
          <w:b w:val="0"/>
        </w:rPr>
        <w:t>09</w:t>
      </w:r>
      <w:r w:rsidRPr="001C2117">
        <w:rPr>
          <w:rFonts w:asciiTheme="minorHAnsi" w:hAnsiTheme="minorHAnsi" w:cstheme="minorHAnsi"/>
          <w:b/>
        </w:rPr>
        <w:t>.</w:t>
      </w:r>
    </w:p>
    <w:p w:rsidR="00F63F31" w:rsidRPr="001C2117" w:rsidRDefault="00F63F31" w:rsidP="00F63F31">
      <w:pPr>
        <w:numPr>
          <w:ilvl w:val="0"/>
          <w:numId w:val="39"/>
        </w:numPr>
        <w:spacing w:after="0" w:line="360" w:lineRule="auto"/>
        <w:ind w:left="1208" w:hanging="357"/>
        <w:jc w:val="both"/>
        <w:rPr>
          <w:rStyle w:val="Forte"/>
          <w:rFonts w:asciiTheme="minorHAnsi" w:hAnsiTheme="minorHAnsi" w:cstheme="minorHAnsi"/>
          <w:b w:val="0"/>
          <w:bCs w:val="0"/>
        </w:rPr>
      </w:pPr>
      <w:r w:rsidRPr="001C2117">
        <w:rPr>
          <w:rStyle w:val="Forte"/>
          <w:rFonts w:asciiTheme="minorHAnsi" w:hAnsiTheme="minorHAnsi" w:cstheme="minorHAnsi"/>
          <w:u w:val="single"/>
        </w:rPr>
        <w:t xml:space="preserve">DAS COTAÇÕES DE PREÇOS </w:t>
      </w:r>
      <w:r w:rsidRPr="001C2117">
        <w:rPr>
          <w:rStyle w:val="Forte"/>
          <w:rFonts w:asciiTheme="minorHAnsi" w:hAnsiTheme="minorHAnsi" w:cstheme="minorHAnsi"/>
          <w:b w:val="0"/>
          <w:bCs w:val="0"/>
        </w:rPr>
        <w:t xml:space="preserve">– </w:t>
      </w:r>
      <w:r w:rsidR="00374AEA" w:rsidRPr="001C2117">
        <w:rPr>
          <w:rStyle w:val="Forte"/>
          <w:rFonts w:asciiTheme="minorHAnsi" w:hAnsiTheme="minorHAnsi" w:cstheme="minorHAnsi"/>
          <w:b w:val="0"/>
          <w:bCs w:val="0"/>
        </w:rPr>
        <w:t>À</w:t>
      </w:r>
      <w:r w:rsidRPr="001C2117">
        <w:rPr>
          <w:rStyle w:val="Forte"/>
          <w:rFonts w:asciiTheme="minorHAnsi" w:hAnsiTheme="minorHAnsi" w:cstheme="minorHAnsi"/>
          <w:b w:val="0"/>
          <w:bCs w:val="0"/>
        </w:rPr>
        <w:t xml:space="preserve">s fls. </w:t>
      </w:r>
      <w:r w:rsidR="00671D09" w:rsidRPr="001C2117">
        <w:rPr>
          <w:rStyle w:val="Forte"/>
          <w:rFonts w:asciiTheme="minorHAnsi" w:hAnsiTheme="minorHAnsi" w:cstheme="minorHAnsi"/>
          <w:b w:val="0"/>
          <w:bCs w:val="0"/>
        </w:rPr>
        <w:t>23</w:t>
      </w:r>
      <w:r w:rsidRPr="001C2117">
        <w:rPr>
          <w:rStyle w:val="Forte"/>
          <w:rFonts w:asciiTheme="minorHAnsi" w:hAnsiTheme="minorHAnsi" w:cstheme="minorHAnsi"/>
          <w:b w:val="0"/>
          <w:bCs w:val="0"/>
        </w:rPr>
        <w:t>/</w:t>
      </w:r>
      <w:r w:rsidR="00671D09" w:rsidRPr="001C2117">
        <w:rPr>
          <w:rStyle w:val="Forte"/>
          <w:rFonts w:asciiTheme="minorHAnsi" w:hAnsiTheme="minorHAnsi" w:cstheme="minorHAnsi"/>
          <w:b w:val="0"/>
          <w:bCs w:val="0"/>
        </w:rPr>
        <w:t>45</w:t>
      </w:r>
      <w:r w:rsidR="00173F28" w:rsidRPr="001C2117">
        <w:rPr>
          <w:rStyle w:val="Forte"/>
          <w:rFonts w:asciiTheme="minorHAnsi" w:hAnsiTheme="minorHAnsi" w:cstheme="minorHAnsi"/>
          <w:b w:val="0"/>
          <w:bCs w:val="0"/>
        </w:rPr>
        <w:t xml:space="preserve"> e 61/63,</w:t>
      </w:r>
      <w:r w:rsidR="009E045A" w:rsidRPr="001C2117">
        <w:rPr>
          <w:rStyle w:val="Forte"/>
          <w:rFonts w:asciiTheme="minorHAnsi" w:hAnsiTheme="minorHAnsi" w:cstheme="minorHAnsi"/>
          <w:b w:val="0"/>
          <w:bCs w:val="0"/>
        </w:rPr>
        <w:t xml:space="preserve"> </w:t>
      </w:r>
      <w:r w:rsidR="00415B30" w:rsidRPr="001C2117">
        <w:rPr>
          <w:rStyle w:val="Forte"/>
          <w:rFonts w:asciiTheme="minorHAnsi" w:hAnsiTheme="minorHAnsi" w:cstheme="minorHAnsi"/>
          <w:b w:val="0"/>
          <w:bCs w:val="0"/>
        </w:rPr>
        <w:t>foram</w:t>
      </w:r>
      <w:r w:rsidR="009E045A" w:rsidRPr="001C2117">
        <w:rPr>
          <w:rStyle w:val="Forte"/>
          <w:rFonts w:asciiTheme="minorHAnsi" w:hAnsiTheme="minorHAnsi" w:cstheme="minorHAnsi"/>
          <w:b w:val="0"/>
          <w:bCs w:val="0"/>
        </w:rPr>
        <w:t xml:space="preserve"> acostado</w:t>
      </w:r>
      <w:r w:rsidR="00415B30">
        <w:rPr>
          <w:rStyle w:val="Forte"/>
          <w:rFonts w:asciiTheme="minorHAnsi" w:hAnsiTheme="minorHAnsi" w:cstheme="minorHAnsi"/>
          <w:b w:val="0"/>
          <w:bCs w:val="0"/>
        </w:rPr>
        <w:t>s</w:t>
      </w:r>
      <w:r w:rsidR="009E045A" w:rsidRPr="001C2117">
        <w:rPr>
          <w:rStyle w:val="Forte"/>
          <w:rFonts w:asciiTheme="minorHAnsi" w:hAnsiTheme="minorHAnsi" w:cstheme="minorHAnsi"/>
          <w:b w:val="0"/>
          <w:bCs w:val="0"/>
        </w:rPr>
        <w:t xml:space="preserve"> aos autos </w:t>
      </w:r>
      <w:r w:rsidR="00374AEA" w:rsidRPr="001C2117">
        <w:rPr>
          <w:rStyle w:val="Forte"/>
          <w:rFonts w:asciiTheme="minorHAnsi" w:hAnsiTheme="minorHAnsi" w:cstheme="minorHAnsi"/>
          <w:b w:val="0"/>
          <w:bCs w:val="0"/>
        </w:rPr>
        <w:t>à</w:t>
      </w:r>
      <w:r w:rsidR="009E045A" w:rsidRPr="001C2117">
        <w:rPr>
          <w:rStyle w:val="Forte"/>
          <w:rFonts w:asciiTheme="minorHAnsi" w:hAnsiTheme="minorHAnsi" w:cstheme="minorHAnsi"/>
          <w:b w:val="0"/>
          <w:bCs w:val="0"/>
        </w:rPr>
        <w:t>s cotações de preços</w:t>
      </w:r>
      <w:r w:rsidR="00173F28" w:rsidRPr="001C2117">
        <w:rPr>
          <w:rStyle w:val="Forte"/>
          <w:rFonts w:asciiTheme="minorHAnsi" w:hAnsiTheme="minorHAnsi" w:cstheme="minorHAnsi"/>
          <w:b w:val="0"/>
          <w:bCs w:val="0"/>
        </w:rPr>
        <w:t xml:space="preserve"> e o mapa de comparativo de preços</w:t>
      </w:r>
      <w:r w:rsidR="009E045A" w:rsidRPr="001C2117">
        <w:rPr>
          <w:rStyle w:val="Forte"/>
          <w:rFonts w:asciiTheme="minorHAnsi" w:hAnsiTheme="minorHAnsi" w:cstheme="minorHAnsi"/>
          <w:b w:val="0"/>
          <w:bCs w:val="0"/>
        </w:rPr>
        <w:t>.</w:t>
      </w:r>
    </w:p>
    <w:p w:rsidR="007D4414" w:rsidRPr="001C2117" w:rsidRDefault="004A4CC3" w:rsidP="00F63F31">
      <w:pPr>
        <w:pStyle w:val="PargrafodaLista"/>
        <w:numPr>
          <w:ilvl w:val="0"/>
          <w:numId w:val="39"/>
        </w:numPr>
        <w:spacing w:before="0" w:after="0" w:line="360" w:lineRule="auto"/>
        <w:ind w:left="1208" w:hanging="357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/>
          <w:bCs/>
          <w:u w:val="single"/>
        </w:rPr>
        <w:t>APURAÇÃO DA CONDUTA DOS AGENTES PÚBLICOS</w:t>
      </w:r>
      <w:r w:rsidRPr="001C2117">
        <w:rPr>
          <w:rFonts w:asciiTheme="minorHAnsi" w:hAnsiTheme="minorHAnsi" w:cstheme="minorHAnsi"/>
          <w:bCs/>
        </w:rPr>
        <w:t xml:space="preserve"> – </w:t>
      </w:r>
      <w:r w:rsidR="003A07C9" w:rsidRPr="001C2117">
        <w:rPr>
          <w:rFonts w:asciiTheme="minorHAnsi" w:hAnsiTheme="minorHAnsi" w:cstheme="minorHAnsi"/>
          <w:bCs/>
        </w:rPr>
        <w:t>A folha 92</w:t>
      </w:r>
      <w:r w:rsidRPr="001C2117">
        <w:rPr>
          <w:rFonts w:asciiTheme="minorHAnsi" w:hAnsiTheme="minorHAnsi" w:cstheme="minorHAnsi"/>
          <w:bCs/>
        </w:rPr>
        <w:t xml:space="preserve"> o órgão </w:t>
      </w:r>
      <w:r w:rsidR="003A07C9" w:rsidRPr="001C2117">
        <w:rPr>
          <w:rFonts w:asciiTheme="minorHAnsi" w:hAnsiTheme="minorHAnsi" w:cstheme="minorHAnsi"/>
          <w:bCs/>
        </w:rPr>
        <w:t>acostou a portaria nº 2629/2018-GD, datada de 19/04/2018, designando servidores a fim de apurar indícios de irregularidades</w:t>
      </w:r>
      <w:r w:rsidR="007D4414" w:rsidRPr="001C2117">
        <w:rPr>
          <w:rFonts w:asciiTheme="minorHAnsi" w:hAnsiTheme="minorHAnsi" w:cstheme="minorHAnsi"/>
          <w:bCs/>
        </w:rPr>
        <w:t>.</w:t>
      </w:r>
    </w:p>
    <w:p w:rsidR="0024205A" w:rsidRPr="001C2117" w:rsidRDefault="004A4CC3" w:rsidP="0024205A">
      <w:pPr>
        <w:pStyle w:val="PargrafodaLista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/>
          <w:bCs/>
          <w:u w:val="single"/>
        </w:rPr>
        <w:t>DOCUMENTAÇÃO JURIDICO-FISCAL-TRABALHISTA</w:t>
      </w:r>
      <w:r w:rsidRPr="001C2117">
        <w:rPr>
          <w:rFonts w:asciiTheme="minorHAnsi" w:hAnsiTheme="minorHAnsi" w:cstheme="minorHAnsi"/>
          <w:bCs/>
        </w:rPr>
        <w:t xml:space="preserve"> – </w:t>
      </w:r>
      <w:r w:rsidR="00C807D8" w:rsidRPr="001C2117">
        <w:rPr>
          <w:rFonts w:asciiTheme="minorHAnsi" w:hAnsiTheme="minorHAnsi" w:cstheme="minorHAnsi"/>
          <w:bCs/>
        </w:rPr>
        <w:t>Das folhas 4</w:t>
      </w:r>
      <w:r w:rsidR="009A4E00" w:rsidRPr="001C2117">
        <w:rPr>
          <w:rFonts w:asciiTheme="minorHAnsi" w:hAnsiTheme="minorHAnsi" w:cstheme="minorHAnsi"/>
          <w:bCs/>
        </w:rPr>
        <w:t>7/49 e</w:t>
      </w:r>
      <w:r w:rsidR="00415B30">
        <w:rPr>
          <w:rFonts w:asciiTheme="minorHAnsi" w:hAnsiTheme="minorHAnsi" w:cstheme="minorHAnsi"/>
          <w:bCs/>
        </w:rPr>
        <w:t xml:space="preserve"> </w:t>
      </w:r>
      <w:r w:rsidR="009A4E00" w:rsidRPr="001C2117">
        <w:rPr>
          <w:rFonts w:asciiTheme="minorHAnsi" w:hAnsiTheme="minorHAnsi" w:cstheme="minorHAnsi"/>
          <w:bCs/>
        </w:rPr>
        <w:t>51/52</w:t>
      </w:r>
      <w:r w:rsidR="006F7D71" w:rsidRPr="001C2117">
        <w:rPr>
          <w:rFonts w:asciiTheme="minorHAnsi" w:hAnsiTheme="minorHAnsi" w:cstheme="minorHAnsi"/>
          <w:bCs/>
        </w:rPr>
        <w:t>,</w:t>
      </w:r>
      <w:r w:rsidRPr="001C2117">
        <w:rPr>
          <w:rFonts w:asciiTheme="minorHAnsi" w:hAnsiTheme="minorHAnsi" w:cstheme="minorHAnsi"/>
          <w:bCs/>
        </w:rPr>
        <w:t xml:space="preserve"> </w:t>
      </w:r>
      <w:r w:rsidR="006F7D71" w:rsidRPr="001C2117">
        <w:rPr>
          <w:rFonts w:asciiTheme="minorHAnsi" w:hAnsiTheme="minorHAnsi" w:cstheme="minorHAnsi"/>
          <w:bCs/>
        </w:rPr>
        <w:t>foi acostado aos autos</w:t>
      </w:r>
      <w:r w:rsidRPr="001C2117">
        <w:rPr>
          <w:rFonts w:asciiTheme="minorHAnsi" w:hAnsiTheme="minorHAnsi" w:cstheme="minorHAnsi"/>
          <w:bCs/>
        </w:rPr>
        <w:t xml:space="preserve"> as Certidões: CND de Débitos Relativos aos Tributos Federais e a Dívida Ativa da União, com validade até </w:t>
      </w:r>
      <w:r w:rsidR="00845952" w:rsidRPr="001C2117">
        <w:rPr>
          <w:rFonts w:asciiTheme="minorHAnsi" w:hAnsiTheme="minorHAnsi" w:cstheme="minorHAnsi"/>
          <w:bCs/>
        </w:rPr>
        <w:t>04.06</w:t>
      </w:r>
      <w:r w:rsidRPr="001C2117">
        <w:rPr>
          <w:rFonts w:asciiTheme="minorHAnsi" w:hAnsiTheme="minorHAnsi" w:cstheme="minorHAnsi"/>
          <w:bCs/>
        </w:rPr>
        <w:t xml:space="preserve">.2018; CND de Débito da Prefeitura Municipal </w:t>
      </w:r>
      <w:r w:rsidR="00C807D8" w:rsidRPr="001C2117">
        <w:rPr>
          <w:rFonts w:asciiTheme="minorHAnsi" w:hAnsiTheme="minorHAnsi" w:cstheme="minorHAnsi"/>
          <w:bCs/>
        </w:rPr>
        <w:t>de Maceió com validade até 17.07</w:t>
      </w:r>
      <w:r w:rsidRPr="001C2117">
        <w:rPr>
          <w:rFonts w:asciiTheme="minorHAnsi" w:hAnsiTheme="minorHAnsi" w:cstheme="minorHAnsi"/>
          <w:bCs/>
        </w:rPr>
        <w:t xml:space="preserve">.2018; Certificado de regularidade do FGTS, com validade até </w:t>
      </w:r>
      <w:r w:rsidR="00F45A8B" w:rsidRPr="001C2117">
        <w:rPr>
          <w:rFonts w:asciiTheme="minorHAnsi" w:hAnsiTheme="minorHAnsi" w:cstheme="minorHAnsi"/>
          <w:bCs/>
        </w:rPr>
        <w:t>05.02.2018 a 06.03.2018</w:t>
      </w:r>
      <w:r w:rsidRPr="001C2117">
        <w:rPr>
          <w:rFonts w:asciiTheme="minorHAnsi" w:hAnsiTheme="minorHAnsi" w:cstheme="minorHAnsi"/>
          <w:bCs/>
        </w:rPr>
        <w:t>; CND Tr</w:t>
      </w:r>
      <w:r w:rsidR="000C5E07" w:rsidRPr="001C2117">
        <w:rPr>
          <w:rFonts w:asciiTheme="minorHAnsi" w:hAnsiTheme="minorHAnsi" w:cstheme="minorHAnsi"/>
          <w:bCs/>
        </w:rPr>
        <w:t xml:space="preserve">abalhista com validade até 02.07.2018; </w:t>
      </w:r>
      <w:r w:rsidR="0024205A" w:rsidRPr="001C2117">
        <w:rPr>
          <w:rFonts w:asciiTheme="minorHAnsi" w:hAnsiTheme="minorHAnsi" w:cstheme="minorHAnsi"/>
          <w:bCs/>
        </w:rPr>
        <w:t xml:space="preserve">CND Positiva de Débitos e Tributos Estaduais com efeito de </w:t>
      </w:r>
      <w:r w:rsidR="009A4E00" w:rsidRPr="001C2117">
        <w:rPr>
          <w:rFonts w:asciiTheme="minorHAnsi" w:hAnsiTheme="minorHAnsi" w:cstheme="minorHAnsi"/>
          <w:bCs/>
        </w:rPr>
        <w:t>Negativa, com validade até 04.03</w:t>
      </w:r>
      <w:r w:rsidR="0024205A" w:rsidRPr="001C2117">
        <w:rPr>
          <w:rFonts w:asciiTheme="minorHAnsi" w:hAnsiTheme="minorHAnsi" w:cstheme="minorHAnsi"/>
          <w:bCs/>
        </w:rPr>
        <w:t>.2018.</w:t>
      </w:r>
    </w:p>
    <w:p w:rsidR="0024205A" w:rsidRPr="001C2117" w:rsidRDefault="006F7D71" w:rsidP="0024205A">
      <w:pPr>
        <w:pStyle w:val="PargrafodaLista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/>
          <w:bCs/>
          <w:u w:val="single"/>
        </w:rPr>
        <w:t>DOS DOCUMENTOS DA EMPRESA E DO SÓCIO</w:t>
      </w:r>
      <w:r w:rsidRPr="001C2117">
        <w:rPr>
          <w:rFonts w:asciiTheme="minorHAnsi" w:hAnsiTheme="minorHAnsi" w:cstheme="minorHAnsi"/>
          <w:b/>
          <w:bCs/>
        </w:rPr>
        <w:t xml:space="preserve"> </w:t>
      </w:r>
      <w:r w:rsidR="00916125" w:rsidRPr="001C2117">
        <w:rPr>
          <w:rFonts w:asciiTheme="minorHAnsi" w:hAnsiTheme="minorHAnsi" w:cstheme="minorHAnsi"/>
          <w:b/>
          <w:bCs/>
        </w:rPr>
        <w:t>–</w:t>
      </w:r>
      <w:r w:rsidR="0024205A" w:rsidRPr="001C2117">
        <w:rPr>
          <w:rFonts w:asciiTheme="minorHAnsi" w:hAnsiTheme="minorHAnsi" w:cstheme="minorHAnsi"/>
          <w:b/>
          <w:bCs/>
        </w:rPr>
        <w:t xml:space="preserve"> </w:t>
      </w:r>
      <w:r w:rsidR="00916125" w:rsidRPr="001C2117">
        <w:rPr>
          <w:rFonts w:asciiTheme="minorHAnsi" w:hAnsiTheme="minorHAnsi" w:cstheme="minorHAnsi"/>
          <w:bCs/>
        </w:rPr>
        <w:t>Verifica-</w:t>
      </w:r>
      <w:r w:rsidR="00C807D8" w:rsidRPr="001C2117">
        <w:rPr>
          <w:rFonts w:asciiTheme="minorHAnsi" w:hAnsiTheme="minorHAnsi" w:cstheme="minorHAnsi"/>
          <w:bCs/>
        </w:rPr>
        <w:t xml:space="preserve">se às fls. </w:t>
      </w:r>
      <w:r w:rsidR="00EB79C0" w:rsidRPr="001C2117">
        <w:rPr>
          <w:rFonts w:asciiTheme="minorHAnsi" w:hAnsiTheme="minorHAnsi" w:cstheme="minorHAnsi"/>
          <w:bCs/>
        </w:rPr>
        <w:t xml:space="preserve">46, 50 e 53/60 </w:t>
      </w:r>
      <w:r w:rsidRPr="001C2117">
        <w:rPr>
          <w:rFonts w:asciiTheme="minorHAnsi" w:hAnsiTheme="minorHAnsi" w:cstheme="minorHAnsi"/>
          <w:bCs/>
        </w:rPr>
        <w:t xml:space="preserve">que foi acostado aos autos, </w:t>
      </w:r>
      <w:r w:rsidR="00916125" w:rsidRPr="001C2117">
        <w:rPr>
          <w:rFonts w:asciiTheme="minorHAnsi" w:hAnsiTheme="minorHAnsi" w:cstheme="minorHAnsi"/>
          <w:bCs/>
        </w:rPr>
        <w:t>situação cadastral da empresa na RECEITA FEDERAL, SEFAZ</w:t>
      </w:r>
      <w:r w:rsidRPr="001C2117">
        <w:rPr>
          <w:rFonts w:asciiTheme="minorHAnsi" w:hAnsiTheme="minorHAnsi" w:cstheme="minorHAnsi"/>
          <w:bCs/>
        </w:rPr>
        <w:t>, CERTIDÃO DE INTEIRO TEOR, DECLARAÇÃO DE CUMPRIMENTO do art. 7º, inciso XXXII, da Constituição Federal de 1988</w:t>
      </w:r>
      <w:r w:rsidR="00374AEA" w:rsidRPr="001C2117">
        <w:rPr>
          <w:rFonts w:asciiTheme="minorHAnsi" w:hAnsiTheme="minorHAnsi" w:cstheme="minorHAnsi"/>
          <w:bCs/>
        </w:rPr>
        <w:t xml:space="preserve"> de </w:t>
      </w:r>
      <w:r w:rsidRPr="001C2117">
        <w:rPr>
          <w:rFonts w:asciiTheme="minorHAnsi" w:hAnsiTheme="minorHAnsi" w:cstheme="minorHAnsi"/>
          <w:bCs/>
        </w:rPr>
        <w:t xml:space="preserve">que não emprega </w:t>
      </w:r>
      <w:proofErr w:type="gramStart"/>
      <w:r w:rsidR="00374AEA" w:rsidRPr="001C2117">
        <w:rPr>
          <w:rFonts w:asciiTheme="minorHAnsi" w:hAnsiTheme="minorHAnsi" w:cstheme="minorHAnsi"/>
          <w:b/>
          <w:bCs/>
          <w:i/>
        </w:rPr>
        <w:t>“...</w:t>
      </w:r>
      <w:proofErr w:type="gramEnd"/>
      <w:r w:rsidRPr="001C2117">
        <w:rPr>
          <w:rFonts w:asciiTheme="minorHAnsi" w:hAnsiTheme="minorHAnsi" w:cstheme="minorHAnsi"/>
          <w:b/>
          <w:bCs/>
          <w:i/>
        </w:rPr>
        <w:t>menor de dezoito anos em trabalho noturno, perigoso ou insalubre e</w:t>
      </w:r>
      <w:r w:rsidR="00374AEA" w:rsidRPr="001C2117">
        <w:rPr>
          <w:rFonts w:asciiTheme="minorHAnsi" w:hAnsiTheme="minorHAnsi" w:cstheme="minorHAnsi"/>
          <w:b/>
          <w:bCs/>
          <w:i/>
        </w:rPr>
        <w:t xml:space="preserve"> que não emprega</w:t>
      </w:r>
      <w:r w:rsidRPr="001C2117">
        <w:rPr>
          <w:rFonts w:asciiTheme="minorHAnsi" w:hAnsiTheme="minorHAnsi" w:cstheme="minorHAnsi"/>
          <w:b/>
          <w:bCs/>
          <w:i/>
        </w:rPr>
        <w:t xml:space="preserve"> menor de dezesseis anos</w:t>
      </w:r>
      <w:r w:rsidR="00374AEA" w:rsidRPr="001C2117">
        <w:rPr>
          <w:rFonts w:asciiTheme="minorHAnsi" w:hAnsiTheme="minorHAnsi" w:cstheme="minorHAnsi"/>
          <w:b/>
          <w:bCs/>
          <w:i/>
        </w:rPr>
        <w:t xml:space="preserve"> em qualquer trabalho, salvo na condição de aprendiz, a partir de quatorze anos...”</w:t>
      </w:r>
      <w:r w:rsidRPr="001C2117">
        <w:rPr>
          <w:rFonts w:asciiTheme="minorHAnsi" w:hAnsiTheme="minorHAnsi" w:cstheme="minorHAnsi"/>
          <w:b/>
          <w:bCs/>
          <w:i/>
        </w:rPr>
        <w:t>,</w:t>
      </w:r>
      <w:r w:rsidRPr="001C2117">
        <w:rPr>
          <w:rFonts w:asciiTheme="minorHAnsi" w:hAnsiTheme="minorHAnsi" w:cstheme="minorHAnsi"/>
          <w:bCs/>
        </w:rPr>
        <w:t xml:space="preserve"> </w:t>
      </w:r>
      <w:r w:rsidR="00374AEA" w:rsidRPr="001C2117">
        <w:rPr>
          <w:rFonts w:asciiTheme="minorHAnsi" w:hAnsiTheme="minorHAnsi" w:cstheme="minorHAnsi"/>
          <w:bCs/>
        </w:rPr>
        <w:t xml:space="preserve">além de </w:t>
      </w:r>
      <w:r w:rsidRPr="001C2117">
        <w:rPr>
          <w:rFonts w:asciiTheme="minorHAnsi" w:hAnsiTheme="minorHAnsi" w:cstheme="minorHAnsi"/>
          <w:bCs/>
        </w:rPr>
        <w:t>documentos da empresa e do sócio.</w:t>
      </w:r>
    </w:p>
    <w:p w:rsidR="004A4CC3" w:rsidRPr="001C2117" w:rsidRDefault="004A4CC3" w:rsidP="004A4CC3">
      <w:pPr>
        <w:pStyle w:val="PargrafodaLista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/>
          <w:bCs/>
          <w:u w:val="single"/>
        </w:rPr>
        <w:t>ADOÇÃO DE MINUTA DE CONTRATO PADRÃO DA PGE/AL</w:t>
      </w:r>
      <w:r w:rsidRPr="001C2117">
        <w:rPr>
          <w:rFonts w:asciiTheme="minorHAnsi" w:hAnsiTheme="minorHAnsi" w:cstheme="minorHAnsi"/>
          <w:bCs/>
        </w:rPr>
        <w:t xml:space="preserve"> – </w:t>
      </w:r>
      <w:r w:rsidR="00093041" w:rsidRPr="001C2117">
        <w:rPr>
          <w:rFonts w:asciiTheme="minorHAnsi" w:hAnsiTheme="minorHAnsi" w:cstheme="minorHAnsi"/>
          <w:bCs/>
        </w:rPr>
        <w:t>Constatam-se</w:t>
      </w:r>
      <w:r w:rsidR="002D50D7" w:rsidRPr="001C2117">
        <w:rPr>
          <w:rFonts w:asciiTheme="minorHAnsi" w:hAnsiTheme="minorHAnsi" w:cstheme="minorHAnsi"/>
          <w:bCs/>
        </w:rPr>
        <w:t xml:space="preserve"> </w:t>
      </w:r>
      <w:r w:rsidRPr="001C2117">
        <w:rPr>
          <w:rFonts w:asciiTheme="minorHAnsi" w:hAnsiTheme="minorHAnsi" w:cstheme="minorHAnsi"/>
          <w:bCs/>
        </w:rPr>
        <w:t xml:space="preserve">as folhas </w:t>
      </w:r>
      <w:r w:rsidR="00BC2E06" w:rsidRPr="001C2117">
        <w:rPr>
          <w:rFonts w:asciiTheme="minorHAnsi" w:hAnsiTheme="minorHAnsi" w:cstheme="minorHAnsi"/>
          <w:bCs/>
        </w:rPr>
        <w:t>68/71</w:t>
      </w:r>
      <w:r w:rsidR="002D50D7" w:rsidRPr="001C2117">
        <w:rPr>
          <w:rFonts w:asciiTheme="minorHAnsi" w:hAnsiTheme="minorHAnsi" w:cstheme="minorHAnsi"/>
          <w:bCs/>
        </w:rPr>
        <w:t xml:space="preserve"> foi acostado modelo padrão da PGE a Minuta de </w:t>
      </w:r>
      <w:r w:rsidRPr="001C2117">
        <w:rPr>
          <w:rFonts w:asciiTheme="minorHAnsi" w:hAnsiTheme="minorHAnsi" w:cstheme="minorHAnsi"/>
          <w:bCs/>
        </w:rPr>
        <w:t>Termo de Contrato – Serviços Continua</w:t>
      </w:r>
      <w:r w:rsidR="002D50D7" w:rsidRPr="001C2117">
        <w:rPr>
          <w:rFonts w:asciiTheme="minorHAnsi" w:hAnsiTheme="minorHAnsi" w:cstheme="minorHAnsi"/>
          <w:bCs/>
        </w:rPr>
        <w:t>dos com MDO Exclusiva sem o preenchimento dos dados da POAL e da empresa a ser contratada</w:t>
      </w:r>
      <w:r w:rsidRPr="001C2117">
        <w:rPr>
          <w:rFonts w:asciiTheme="minorHAnsi" w:hAnsiTheme="minorHAnsi" w:cstheme="minorHAnsi"/>
          <w:bCs/>
        </w:rPr>
        <w:t>.</w:t>
      </w:r>
    </w:p>
    <w:p w:rsidR="004A4CC3" w:rsidRPr="001C2117" w:rsidRDefault="004A4CC3" w:rsidP="004A4CC3">
      <w:pPr>
        <w:pStyle w:val="PargrafodaLista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b/>
          <w:bCs/>
          <w:i/>
        </w:rPr>
      </w:pPr>
      <w:r w:rsidRPr="001C2117">
        <w:rPr>
          <w:rFonts w:asciiTheme="minorHAnsi" w:hAnsiTheme="minorHAnsi" w:cstheme="minorHAnsi"/>
          <w:b/>
          <w:bCs/>
          <w:u w:val="single"/>
        </w:rPr>
        <w:t>ATESTO DO SERVIDOR RESPONSÁVEL</w:t>
      </w:r>
      <w:r w:rsidRPr="001C2117">
        <w:rPr>
          <w:rFonts w:asciiTheme="minorHAnsi" w:hAnsiTheme="minorHAnsi" w:cstheme="minorHAnsi"/>
          <w:bCs/>
        </w:rPr>
        <w:t xml:space="preserve"> – O </w:t>
      </w:r>
      <w:r w:rsidR="00137163" w:rsidRPr="001C2117">
        <w:rPr>
          <w:rFonts w:asciiTheme="minorHAnsi" w:hAnsiTheme="minorHAnsi" w:cstheme="minorHAnsi"/>
          <w:bCs/>
        </w:rPr>
        <w:t>responsável pelo Setor de Cotação</w:t>
      </w:r>
      <w:r w:rsidRPr="001C2117">
        <w:rPr>
          <w:rFonts w:asciiTheme="minorHAnsi" w:hAnsiTheme="minorHAnsi" w:cstheme="minorHAnsi"/>
          <w:bCs/>
        </w:rPr>
        <w:t xml:space="preserve">, </w:t>
      </w:r>
      <w:r w:rsidR="003B5E55" w:rsidRPr="001C2117">
        <w:rPr>
          <w:rFonts w:asciiTheme="minorHAnsi" w:hAnsiTheme="minorHAnsi" w:cstheme="minorHAnsi"/>
          <w:bCs/>
        </w:rPr>
        <w:t xml:space="preserve">por meio do ATESTO as folhas </w:t>
      </w:r>
      <w:r w:rsidR="00137163" w:rsidRPr="001C2117">
        <w:rPr>
          <w:rFonts w:asciiTheme="minorHAnsi" w:hAnsiTheme="minorHAnsi" w:cstheme="minorHAnsi"/>
          <w:bCs/>
        </w:rPr>
        <w:t>64/65</w:t>
      </w:r>
      <w:r w:rsidRPr="001C2117">
        <w:rPr>
          <w:rFonts w:asciiTheme="minorHAnsi" w:hAnsiTheme="minorHAnsi" w:cstheme="minorHAnsi"/>
          <w:bCs/>
        </w:rPr>
        <w:t xml:space="preserve">, </w:t>
      </w:r>
      <w:proofErr w:type="gramStart"/>
      <w:r w:rsidRPr="001C2117">
        <w:rPr>
          <w:rFonts w:asciiTheme="minorHAnsi" w:hAnsiTheme="minorHAnsi" w:cstheme="minorHAnsi"/>
          <w:b/>
          <w:bCs/>
          <w:i/>
        </w:rPr>
        <w:t>“...</w:t>
      </w:r>
      <w:proofErr w:type="gramEnd"/>
      <w:r w:rsidRPr="001C2117">
        <w:rPr>
          <w:rFonts w:asciiTheme="minorHAnsi" w:hAnsiTheme="minorHAnsi" w:cstheme="minorHAnsi"/>
          <w:b/>
          <w:bCs/>
          <w:i/>
        </w:rPr>
        <w:t>que os postos de serviços que se pretende preencher por meio da contratação direta, não correspondem a lotação genérica do órgão...”</w:t>
      </w:r>
      <w:r w:rsidRPr="001C2117">
        <w:rPr>
          <w:rFonts w:asciiTheme="minorHAnsi" w:hAnsiTheme="minorHAnsi" w:cstheme="minorHAnsi"/>
          <w:bCs/>
        </w:rPr>
        <w:t xml:space="preserve"> e </w:t>
      </w:r>
      <w:r w:rsidRPr="001C2117">
        <w:rPr>
          <w:rFonts w:asciiTheme="minorHAnsi" w:hAnsiTheme="minorHAnsi" w:cstheme="minorHAnsi"/>
          <w:b/>
          <w:bCs/>
          <w:i/>
        </w:rPr>
        <w:t>“...que os orçamentos obtidos são válidos e atendem integralmente à necessidade dos autos, estando aptos, pois, a compor a base da justificativa dos preços propostos”.</w:t>
      </w:r>
    </w:p>
    <w:p w:rsidR="004A4CC3" w:rsidRPr="001C2117" w:rsidRDefault="004A4CC3" w:rsidP="004A4CC3">
      <w:pPr>
        <w:pStyle w:val="PargrafodaLista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/>
          <w:bCs/>
          <w:u w:val="single"/>
        </w:rPr>
        <w:t>DESP</w:t>
      </w:r>
      <w:r w:rsidR="003B5E55" w:rsidRPr="001C2117">
        <w:rPr>
          <w:rFonts w:asciiTheme="minorHAnsi" w:hAnsiTheme="minorHAnsi" w:cstheme="minorHAnsi"/>
          <w:b/>
          <w:bCs/>
          <w:u w:val="single"/>
        </w:rPr>
        <w:t>A</w:t>
      </w:r>
      <w:r w:rsidR="004A2B80" w:rsidRPr="001C2117">
        <w:rPr>
          <w:rFonts w:asciiTheme="minorHAnsi" w:hAnsiTheme="minorHAnsi" w:cstheme="minorHAnsi"/>
          <w:b/>
          <w:bCs/>
          <w:u w:val="single"/>
        </w:rPr>
        <w:t>CHO</w:t>
      </w:r>
      <w:r w:rsidRPr="001C2117">
        <w:rPr>
          <w:rFonts w:asciiTheme="minorHAnsi" w:hAnsiTheme="minorHAnsi" w:cstheme="minorHAnsi"/>
          <w:b/>
          <w:bCs/>
          <w:u w:val="single"/>
        </w:rPr>
        <w:t xml:space="preserve"> AUTORIZANDO A DEFLAGRAÇÃO DO CERTAME</w:t>
      </w:r>
      <w:r w:rsidRPr="001C2117">
        <w:rPr>
          <w:rFonts w:asciiTheme="minorHAnsi" w:hAnsiTheme="minorHAnsi" w:cstheme="minorHAnsi"/>
          <w:bCs/>
        </w:rPr>
        <w:t xml:space="preserve"> – A</w:t>
      </w:r>
      <w:r w:rsidR="004A2B80" w:rsidRPr="001C2117">
        <w:rPr>
          <w:rFonts w:asciiTheme="minorHAnsi" w:hAnsiTheme="minorHAnsi" w:cstheme="minorHAnsi"/>
          <w:bCs/>
        </w:rPr>
        <w:t>s folhas 90/91</w:t>
      </w:r>
      <w:r w:rsidRPr="001C2117">
        <w:rPr>
          <w:rFonts w:asciiTheme="minorHAnsi" w:hAnsiTheme="minorHAnsi" w:cstheme="minorHAnsi"/>
          <w:bCs/>
        </w:rPr>
        <w:t xml:space="preserve"> constata-se o Termo de Ratificação de Dispensa de Licita</w:t>
      </w:r>
      <w:r w:rsidR="004A2B80" w:rsidRPr="001C2117">
        <w:rPr>
          <w:rFonts w:asciiTheme="minorHAnsi" w:hAnsiTheme="minorHAnsi" w:cstheme="minorHAnsi"/>
          <w:bCs/>
        </w:rPr>
        <w:t>ção, emitido pelo Delegado Geral de Polícia Civil</w:t>
      </w:r>
      <w:r w:rsidRPr="001C2117">
        <w:rPr>
          <w:rFonts w:asciiTheme="minorHAnsi" w:hAnsiTheme="minorHAnsi" w:cstheme="minorHAnsi"/>
          <w:bCs/>
        </w:rPr>
        <w:t>.</w:t>
      </w:r>
    </w:p>
    <w:p w:rsidR="004A4CC3" w:rsidRPr="001C2117" w:rsidRDefault="004A4CC3" w:rsidP="007F637A">
      <w:pPr>
        <w:pStyle w:val="PargrafodaLista"/>
        <w:numPr>
          <w:ilvl w:val="0"/>
          <w:numId w:val="39"/>
        </w:numPr>
        <w:spacing w:before="0" w:after="0" w:line="360" w:lineRule="auto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/>
          <w:bCs/>
          <w:u w:val="single"/>
        </w:rPr>
        <w:lastRenderedPageBreak/>
        <w:t>ATENDIMENTO A SÚMULA ADMINISTRATIVA nº 41 DA PGE</w:t>
      </w:r>
      <w:r w:rsidRPr="001C2117">
        <w:rPr>
          <w:rFonts w:asciiTheme="minorHAnsi" w:hAnsiTheme="minorHAnsi" w:cstheme="minorHAnsi"/>
          <w:bCs/>
        </w:rPr>
        <w:t xml:space="preserve"> – Em análise aos autos, constata-se que a contratação emergencial</w:t>
      </w:r>
      <w:r w:rsidR="004C0FC9" w:rsidRPr="001C2117">
        <w:rPr>
          <w:rFonts w:asciiTheme="minorHAnsi" w:hAnsiTheme="minorHAnsi" w:cstheme="minorHAnsi"/>
          <w:bCs/>
        </w:rPr>
        <w:t xml:space="preserve"> a ser </w:t>
      </w:r>
      <w:r w:rsidRPr="001C2117">
        <w:rPr>
          <w:rFonts w:asciiTheme="minorHAnsi" w:hAnsiTheme="minorHAnsi" w:cstheme="minorHAnsi"/>
          <w:bCs/>
        </w:rPr>
        <w:t>realizada para atender as necessidades emergenciais do órgão, sendo realizado procedimento de abertura de Sindicância para apurar a conduta dos agentes públicos, bem co</w:t>
      </w:r>
      <w:r w:rsidR="00137163" w:rsidRPr="001C2117">
        <w:rPr>
          <w:rFonts w:asciiTheme="minorHAnsi" w:hAnsiTheme="minorHAnsi" w:cstheme="minorHAnsi"/>
          <w:bCs/>
        </w:rPr>
        <w:t>mo o prazo da contratação é de 180</w:t>
      </w:r>
      <w:r w:rsidRPr="001C2117">
        <w:rPr>
          <w:rFonts w:asciiTheme="minorHAnsi" w:hAnsiTheme="minorHAnsi" w:cstheme="minorHAnsi"/>
          <w:bCs/>
        </w:rPr>
        <w:t xml:space="preserve"> (cento e cinquenta dias) ou até a conclusão do atual processo licitatório para contratação de serviços contínuos.</w:t>
      </w:r>
    </w:p>
    <w:p w:rsidR="004A2B80" w:rsidRPr="001C2117" w:rsidRDefault="004A2B80" w:rsidP="00E7747B">
      <w:pPr>
        <w:pStyle w:val="PargrafodaLista"/>
        <w:numPr>
          <w:ilvl w:val="0"/>
          <w:numId w:val="39"/>
        </w:numPr>
        <w:spacing w:before="0" w:after="0" w:line="360" w:lineRule="auto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/>
          <w:bCs/>
          <w:u w:val="single"/>
        </w:rPr>
        <w:t>DA DOTAÇÃO ORÇAMENTÁRIA</w:t>
      </w:r>
      <w:r w:rsidRPr="001C2117">
        <w:rPr>
          <w:rFonts w:asciiTheme="minorHAnsi" w:hAnsiTheme="minorHAnsi" w:cstheme="minorHAnsi"/>
          <w:bCs/>
        </w:rPr>
        <w:t xml:space="preserve"> – À</w:t>
      </w:r>
      <w:r w:rsidR="00E7747B" w:rsidRPr="001C2117">
        <w:rPr>
          <w:rFonts w:asciiTheme="minorHAnsi" w:hAnsiTheme="minorHAnsi" w:cstheme="minorHAnsi"/>
          <w:bCs/>
        </w:rPr>
        <w:t>s</w:t>
      </w:r>
      <w:r w:rsidRPr="001C2117">
        <w:rPr>
          <w:rFonts w:asciiTheme="minorHAnsi" w:hAnsiTheme="minorHAnsi" w:cstheme="minorHAnsi"/>
          <w:bCs/>
        </w:rPr>
        <w:t xml:space="preserve"> fl</w:t>
      </w:r>
      <w:r w:rsidR="00E7747B" w:rsidRPr="001C2117">
        <w:rPr>
          <w:rFonts w:asciiTheme="minorHAnsi" w:hAnsiTheme="minorHAnsi" w:cstheme="minorHAnsi"/>
          <w:bCs/>
        </w:rPr>
        <w:t>s</w:t>
      </w:r>
      <w:r w:rsidRPr="001C2117">
        <w:rPr>
          <w:rFonts w:asciiTheme="minorHAnsi" w:hAnsiTheme="minorHAnsi" w:cstheme="minorHAnsi"/>
          <w:bCs/>
        </w:rPr>
        <w:t>.</w:t>
      </w:r>
      <w:r w:rsidR="00E7747B" w:rsidRPr="001C2117">
        <w:rPr>
          <w:rFonts w:asciiTheme="minorHAnsi" w:hAnsiTheme="minorHAnsi" w:cstheme="minorHAnsi"/>
          <w:bCs/>
        </w:rPr>
        <w:t xml:space="preserve"> 66/67, o</w:t>
      </w:r>
      <w:r w:rsidRPr="001C2117">
        <w:rPr>
          <w:rFonts w:asciiTheme="minorHAnsi" w:hAnsiTheme="minorHAnsi" w:cstheme="minorHAnsi"/>
          <w:bCs/>
        </w:rPr>
        <w:t>bserva-se que foi acostada aos autos a informação da dotação orçamentária.</w:t>
      </w:r>
    </w:p>
    <w:p w:rsidR="004A4CC3" w:rsidRPr="001C2117" w:rsidRDefault="004A4CC3" w:rsidP="007F637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</w:rPr>
        <w:t xml:space="preserve">Constatam-se, através dos documentos apensados aos autos, listados nos itens </w:t>
      </w:r>
      <w:r w:rsidR="006D361E" w:rsidRPr="006D361E">
        <w:rPr>
          <w:rFonts w:asciiTheme="minorHAnsi" w:hAnsiTheme="minorHAnsi" w:cstheme="minorHAnsi"/>
          <w:b/>
          <w:i/>
        </w:rPr>
        <w:t>“a”</w:t>
      </w:r>
      <w:r w:rsidR="009C3EDF" w:rsidRPr="001C2117">
        <w:rPr>
          <w:rFonts w:asciiTheme="minorHAnsi" w:hAnsiTheme="minorHAnsi" w:cstheme="minorHAnsi"/>
        </w:rPr>
        <w:t xml:space="preserve"> a </w:t>
      </w:r>
      <w:r w:rsidR="006D361E" w:rsidRPr="006D361E">
        <w:rPr>
          <w:rFonts w:asciiTheme="minorHAnsi" w:hAnsiTheme="minorHAnsi" w:cstheme="minorHAnsi"/>
          <w:b/>
          <w:i/>
        </w:rPr>
        <w:t>“m”</w:t>
      </w:r>
      <w:r w:rsidRPr="001C2117">
        <w:rPr>
          <w:rFonts w:asciiTheme="minorHAnsi" w:hAnsiTheme="minorHAnsi" w:cstheme="minorHAnsi"/>
        </w:rPr>
        <w:t xml:space="preserve"> retro mencionados, que </w:t>
      </w:r>
      <w:r w:rsidRPr="001C2117">
        <w:rPr>
          <w:rFonts w:asciiTheme="minorHAnsi" w:hAnsiTheme="minorHAnsi" w:cstheme="minorHAnsi"/>
          <w:bCs/>
        </w:rPr>
        <w:t xml:space="preserve">foram atendidas, em parte, as condicionantes </w:t>
      </w:r>
      <w:r w:rsidR="0091679D" w:rsidRPr="001C2117">
        <w:rPr>
          <w:rFonts w:asciiTheme="minorHAnsi" w:hAnsiTheme="minorHAnsi" w:cstheme="minorHAnsi"/>
          <w:bCs/>
        </w:rPr>
        <w:t>apostas no Parecer Jurídico apresentadas</w:t>
      </w:r>
      <w:r w:rsidRPr="001C2117">
        <w:rPr>
          <w:rFonts w:asciiTheme="minorHAnsi" w:hAnsiTheme="minorHAnsi" w:cstheme="minorHAnsi"/>
          <w:bCs/>
        </w:rPr>
        <w:t xml:space="preserve"> pela PGE/AL às folhas </w:t>
      </w:r>
      <w:r w:rsidR="009C3EDF" w:rsidRPr="001C2117">
        <w:rPr>
          <w:rFonts w:asciiTheme="minorHAnsi" w:hAnsiTheme="minorHAnsi" w:cstheme="minorHAnsi"/>
          <w:bCs/>
        </w:rPr>
        <w:t>85/</w:t>
      </w:r>
      <w:proofErr w:type="gramStart"/>
      <w:r w:rsidR="009C3EDF" w:rsidRPr="001C2117">
        <w:rPr>
          <w:rFonts w:asciiTheme="minorHAnsi" w:hAnsiTheme="minorHAnsi" w:cstheme="minorHAnsi"/>
          <w:bCs/>
        </w:rPr>
        <w:t>88v</w:t>
      </w:r>
      <w:proofErr w:type="gramEnd"/>
      <w:r w:rsidRPr="001C2117">
        <w:rPr>
          <w:rFonts w:asciiTheme="minorHAnsi" w:hAnsiTheme="minorHAnsi" w:cstheme="minorHAnsi"/>
          <w:bCs/>
        </w:rPr>
        <w:t xml:space="preserve">. </w:t>
      </w:r>
    </w:p>
    <w:p w:rsidR="004A4CC3" w:rsidRPr="001C2117" w:rsidRDefault="004A4CC3" w:rsidP="007F637A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Cs/>
        </w:rPr>
        <w:t>Por fim, consi</w:t>
      </w:r>
      <w:r w:rsidR="00D3703E" w:rsidRPr="001C2117">
        <w:rPr>
          <w:rFonts w:asciiTheme="minorHAnsi" w:hAnsiTheme="minorHAnsi" w:cstheme="minorHAnsi"/>
          <w:bCs/>
        </w:rPr>
        <w:t>derando a urgência que circunstâ</w:t>
      </w:r>
      <w:r w:rsidRPr="001C2117">
        <w:rPr>
          <w:rFonts w:asciiTheme="minorHAnsi" w:hAnsiTheme="minorHAnsi" w:cstheme="minorHAnsi"/>
          <w:bCs/>
        </w:rPr>
        <w:t xml:space="preserve">ncia a contratação, alertem-se para a necessidade de que a </w:t>
      </w:r>
      <w:r w:rsidR="009C3EDF" w:rsidRPr="001C2117">
        <w:rPr>
          <w:rFonts w:asciiTheme="minorHAnsi" w:hAnsiTheme="minorHAnsi" w:cstheme="minorHAnsi"/>
          <w:b/>
          <w:bCs/>
        </w:rPr>
        <w:t>Delegacia de Polícia Civil</w:t>
      </w:r>
      <w:r w:rsidRPr="001C2117">
        <w:rPr>
          <w:rFonts w:asciiTheme="minorHAnsi" w:hAnsiTheme="minorHAnsi" w:cstheme="minorHAnsi"/>
          <w:b/>
          <w:bCs/>
        </w:rPr>
        <w:t xml:space="preserve"> </w:t>
      </w:r>
      <w:r w:rsidRPr="001C2117">
        <w:rPr>
          <w:rFonts w:asciiTheme="minorHAnsi" w:hAnsiTheme="minorHAnsi" w:cstheme="minorHAnsi"/>
          <w:bCs/>
        </w:rPr>
        <w:t>apense aos autos</w:t>
      </w:r>
      <w:r w:rsidR="00D3703E" w:rsidRPr="001C2117">
        <w:rPr>
          <w:rFonts w:asciiTheme="minorHAnsi" w:hAnsiTheme="minorHAnsi" w:cstheme="minorHAnsi"/>
          <w:bCs/>
        </w:rPr>
        <w:t xml:space="preserve"> a</w:t>
      </w:r>
      <w:r w:rsidRPr="001C2117">
        <w:rPr>
          <w:rFonts w:asciiTheme="minorHAnsi" w:hAnsiTheme="minorHAnsi" w:cstheme="minorHAnsi"/>
          <w:bCs/>
        </w:rPr>
        <w:t xml:space="preserve"> cópia da Sindicância aberta para apurar a conduta dos agentes públicos que, omissivamente ou comissivamente, tenha concorrido para a prática de ilícitos contra a Administração Pública, em obediência ao art. 2º, parágrafo </w:t>
      </w:r>
      <w:proofErr w:type="gramStart"/>
      <w:r w:rsidRPr="001C2117">
        <w:rPr>
          <w:rFonts w:asciiTheme="minorHAnsi" w:hAnsiTheme="minorHAnsi" w:cstheme="minorHAnsi"/>
          <w:bCs/>
        </w:rPr>
        <w:t>único</w:t>
      </w:r>
      <w:proofErr w:type="gramEnd"/>
      <w:r w:rsidRPr="001C2117">
        <w:rPr>
          <w:rFonts w:asciiTheme="minorHAnsi" w:hAnsiTheme="minorHAnsi" w:cstheme="minorHAnsi"/>
          <w:bCs/>
        </w:rPr>
        <w:t xml:space="preserve">, inciso IV, da Lei Estadual nº 6.161/2000, de acordo com o contido </w:t>
      </w:r>
      <w:r w:rsidR="006D361E">
        <w:rPr>
          <w:rFonts w:asciiTheme="minorHAnsi" w:hAnsiTheme="minorHAnsi" w:cstheme="minorHAnsi"/>
          <w:bCs/>
        </w:rPr>
        <w:t>item 21 (fls. 88)</w:t>
      </w:r>
      <w:r w:rsidRPr="001C2117">
        <w:rPr>
          <w:rFonts w:asciiTheme="minorHAnsi" w:hAnsiTheme="minorHAnsi" w:cstheme="minorHAnsi"/>
          <w:bCs/>
        </w:rPr>
        <w:t xml:space="preserve">, </w:t>
      </w:r>
      <w:r w:rsidR="003A07C9" w:rsidRPr="001C2117">
        <w:rPr>
          <w:rFonts w:asciiTheme="minorHAnsi" w:hAnsiTheme="minorHAnsi" w:cstheme="minorHAnsi"/>
          <w:bCs/>
        </w:rPr>
        <w:t>do DESPACHO PGE-PLIC-CD Nº 976</w:t>
      </w:r>
      <w:r w:rsidRPr="001C2117">
        <w:rPr>
          <w:rFonts w:asciiTheme="minorHAnsi" w:hAnsiTheme="minorHAnsi" w:cstheme="minorHAnsi"/>
          <w:bCs/>
        </w:rPr>
        <w:t xml:space="preserve">/2018, de </w:t>
      </w:r>
      <w:r w:rsidR="003A07C9" w:rsidRPr="001C2117">
        <w:rPr>
          <w:rFonts w:asciiTheme="minorHAnsi" w:hAnsiTheme="minorHAnsi" w:cstheme="minorHAnsi"/>
          <w:bCs/>
        </w:rPr>
        <w:t>04/04</w:t>
      </w:r>
      <w:r w:rsidRPr="001C2117">
        <w:rPr>
          <w:rFonts w:asciiTheme="minorHAnsi" w:hAnsiTheme="minorHAnsi" w:cstheme="minorHAnsi"/>
          <w:bCs/>
        </w:rPr>
        <w:t>/2018 supramencionado</w:t>
      </w:r>
      <w:r w:rsidR="003A07C9" w:rsidRPr="001C2117">
        <w:rPr>
          <w:rFonts w:asciiTheme="minorHAnsi" w:hAnsiTheme="minorHAnsi" w:cstheme="minorHAnsi"/>
          <w:bCs/>
        </w:rPr>
        <w:t xml:space="preserve"> (fls.</w:t>
      </w:r>
      <w:r w:rsidR="006D361E">
        <w:rPr>
          <w:rFonts w:asciiTheme="minorHAnsi" w:hAnsiTheme="minorHAnsi" w:cstheme="minorHAnsi"/>
          <w:bCs/>
        </w:rPr>
        <w:t xml:space="preserve"> </w:t>
      </w:r>
      <w:r w:rsidR="003A07C9" w:rsidRPr="001C2117">
        <w:rPr>
          <w:rFonts w:asciiTheme="minorHAnsi" w:hAnsiTheme="minorHAnsi" w:cstheme="minorHAnsi"/>
          <w:bCs/>
        </w:rPr>
        <w:t>85/88v)</w:t>
      </w:r>
      <w:r w:rsidRPr="001C2117">
        <w:rPr>
          <w:rFonts w:asciiTheme="minorHAnsi" w:hAnsiTheme="minorHAnsi" w:cstheme="minorHAnsi"/>
          <w:bCs/>
        </w:rPr>
        <w:t xml:space="preserve">. </w:t>
      </w:r>
    </w:p>
    <w:p w:rsidR="004A4CC3" w:rsidRPr="001C2117" w:rsidRDefault="004A4CC3" w:rsidP="007F637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Cs/>
        </w:rPr>
        <w:t>Atendida a determinação, encaminhem-se os autos ao gabinete da Controladora Geral, para conhecimento da análise apresentada, sugerindo a sua devolução autos ao Órgão de origem para conhecimento e providências no âmbito de sua competência.</w:t>
      </w:r>
    </w:p>
    <w:p w:rsidR="004A4CC3" w:rsidRPr="001C2117" w:rsidRDefault="004A4CC3" w:rsidP="0070128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2654AE" w:rsidRPr="001C2117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C2117">
        <w:rPr>
          <w:rFonts w:asciiTheme="minorHAnsi" w:hAnsiTheme="minorHAnsi" w:cstheme="minorHAnsi"/>
          <w:bCs/>
        </w:rPr>
        <w:t xml:space="preserve">Maceió-AL, </w:t>
      </w:r>
      <w:r w:rsidR="003A07C9" w:rsidRPr="001C2117">
        <w:rPr>
          <w:rFonts w:asciiTheme="minorHAnsi" w:hAnsiTheme="minorHAnsi" w:cstheme="minorHAnsi"/>
          <w:bCs/>
        </w:rPr>
        <w:t>18</w:t>
      </w:r>
      <w:r w:rsidR="00AC4126" w:rsidRPr="001C2117">
        <w:rPr>
          <w:rFonts w:asciiTheme="minorHAnsi" w:hAnsiTheme="minorHAnsi" w:cstheme="minorHAnsi"/>
          <w:bCs/>
        </w:rPr>
        <w:t xml:space="preserve"> de junho</w:t>
      </w:r>
      <w:r w:rsidRPr="001C2117">
        <w:rPr>
          <w:rFonts w:asciiTheme="minorHAnsi" w:hAnsiTheme="minorHAnsi" w:cstheme="minorHAnsi"/>
          <w:bCs/>
        </w:rPr>
        <w:t xml:space="preserve"> de 2018.</w:t>
      </w:r>
    </w:p>
    <w:p w:rsidR="002654AE" w:rsidRPr="001C2117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4AE" w:rsidRPr="001C2117" w:rsidRDefault="00AC4126" w:rsidP="002654AE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C2117">
        <w:rPr>
          <w:rFonts w:asciiTheme="minorHAnsi" w:hAnsiTheme="minorHAnsi" w:cstheme="minorHAnsi"/>
          <w:lang w:eastAsia="ar-SA"/>
        </w:rPr>
        <w:t>Cleonice Ferreira de Carvalho</w:t>
      </w:r>
    </w:p>
    <w:p w:rsidR="002654AE" w:rsidRPr="001C2117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C2117">
        <w:rPr>
          <w:rFonts w:asciiTheme="minorHAnsi" w:hAnsiTheme="minorHAnsi" w:cstheme="minorHAnsi"/>
          <w:b/>
        </w:rPr>
        <w:t>Assessor</w:t>
      </w:r>
      <w:r w:rsidR="00AC4126" w:rsidRPr="001C2117">
        <w:rPr>
          <w:rFonts w:asciiTheme="minorHAnsi" w:hAnsiTheme="minorHAnsi" w:cstheme="minorHAnsi"/>
          <w:b/>
        </w:rPr>
        <w:t>a</w:t>
      </w:r>
      <w:r w:rsidRPr="001C2117">
        <w:rPr>
          <w:rFonts w:asciiTheme="minorHAnsi" w:hAnsiTheme="minorHAnsi" w:cstheme="minorHAnsi"/>
          <w:b/>
        </w:rPr>
        <w:t xml:space="preserve"> de Contro</w:t>
      </w:r>
      <w:r w:rsidR="00AC4126" w:rsidRPr="001C2117">
        <w:rPr>
          <w:rFonts w:asciiTheme="minorHAnsi" w:hAnsiTheme="minorHAnsi" w:cstheme="minorHAnsi"/>
          <w:b/>
        </w:rPr>
        <w:t>le Interno/Matrícula nº 95-7</w:t>
      </w:r>
    </w:p>
    <w:p w:rsidR="002654AE" w:rsidRPr="001C2117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2654AE" w:rsidRPr="001C2117" w:rsidRDefault="002654AE" w:rsidP="002654A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C2117">
        <w:rPr>
          <w:rFonts w:asciiTheme="minorHAnsi" w:hAnsiTheme="minorHAnsi" w:cstheme="minorHAnsi"/>
        </w:rPr>
        <w:t>Acolho o Parecer.</w:t>
      </w:r>
    </w:p>
    <w:p w:rsidR="002654AE" w:rsidRPr="001C2117" w:rsidRDefault="002654AE" w:rsidP="002654A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C2117">
        <w:rPr>
          <w:rFonts w:asciiTheme="minorHAnsi" w:hAnsiTheme="minorHAnsi" w:cstheme="minorHAnsi"/>
        </w:rPr>
        <w:t>À superior consideração.</w:t>
      </w:r>
    </w:p>
    <w:p w:rsidR="004822B5" w:rsidRPr="001C2117" w:rsidRDefault="004822B5" w:rsidP="002654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2654AE" w:rsidRPr="001C2117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C2117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2654AE" w:rsidRPr="001C2117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C2117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1C2117" w:rsidRDefault="00BA113A" w:rsidP="002654AE">
      <w:pPr>
        <w:spacing w:after="0" w:line="360" w:lineRule="auto"/>
        <w:jc w:val="both"/>
        <w:rPr>
          <w:rFonts w:asciiTheme="minorHAnsi" w:hAnsiTheme="minorHAnsi" w:cstheme="minorHAnsi"/>
        </w:rPr>
      </w:pPr>
    </w:p>
    <w:sectPr w:rsidR="00BA113A" w:rsidRPr="001C2117" w:rsidSect="00EE636C">
      <w:headerReference w:type="default" r:id="rId7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041" w:rsidRDefault="00093041" w:rsidP="003068B9">
      <w:pPr>
        <w:spacing w:after="0" w:line="240" w:lineRule="auto"/>
      </w:pPr>
      <w:r>
        <w:separator/>
      </w:r>
    </w:p>
  </w:endnote>
  <w:endnote w:type="continuationSeparator" w:id="0">
    <w:p w:rsidR="00093041" w:rsidRDefault="0009304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041" w:rsidRDefault="00093041" w:rsidP="003068B9">
      <w:pPr>
        <w:spacing w:after="0" w:line="240" w:lineRule="auto"/>
      </w:pPr>
      <w:r>
        <w:separator/>
      </w:r>
    </w:p>
  </w:footnote>
  <w:footnote w:type="continuationSeparator" w:id="0">
    <w:p w:rsidR="00093041" w:rsidRDefault="0009304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101"/>
      <w:gridCol w:w="4333"/>
      <w:gridCol w:w="2136"/>
    </w:tblGrid>
    <w:tr w:rsidR="00093041" w:rsidTr="00374AEA">
      <w:trPr>
        <w:trHeight w:val="1260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93041" w:rsidRDefault="00093041" w:rsidP="00C0442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5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93041" w:rsidRDefault="00093041" w:rsidP="00C0442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1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93041" w:rsidRDefault="00093041" w:rsidP="00C0442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093041" w:rsidRDefault="000930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216;mso-position-horizontal-relative:text;mso-position-vertical-relative:text;v-text-anchor:middle" filled="f" stroked="f">
          <v:textbox style="mso-next-textbox:#_x0000_s1026">
            <w:txbxContent>
              <w:p w:rsidR="00093041" w:rsidRPr="0098367C" w:rsidRDefault="000930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618B5"/>
    <w:multiLevelType w:val="hybridMultilevel"/>
    <w:tmpl w:val="112C0B28"/>
    <w:lvl w:ilvl="0" w:tplc="DD0EF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6">
    <w:nsid w:val="386F3439"/>
    <w:multiLevelType w:val="hybridMultilevel"/>
    <w:tmpl w:val="112C0B28"/>
    <w:lvl w:ilvl="0" w:tplc="DD0EF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8D86F7E"/>
    <w:multiLevelType w:val="hybridMultilevel"/>
    <w:tmpl w:val="10E6A9DE"/>
    <w:lvl w:ilvl="0" w:tplc="0416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C0F49AD"/>
    <w:multiLevelType w:val="hybridMultilevel"/>
    <w:tmpl w:val="4C1C1E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77923B2"/>
    <w:multiLevelType w:val="hybridMultilevel"/>
    <w:tmpl w:val="425415C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6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25"/>
  </w:num>
  <w:num w:numId="4">
    <w:abstractNumId w:val="23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0"/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0"/>
  </w:num>
  <w:num w:numId="11">
    <w:abstractNumId w:val="32"/>
  </w:num>
  <w:num w:numId="12">
    <w:abstractNumId w:val="26"/>
  </w:num>
  <w:num w:numId="13">
    <w:abstractNumId w:val="14"/>
  </w:num>
  <w:num w:numId="14">
    <w:abstractNumId w:val="8"/>
  </w:num>
  <w:num w:numId="15">
    <w:abstractNumId w:val="33"/>
  </w:num>
  <w:num w:numId="16">
    <w:abstractNumId w:val="1"/>
  </w:num>
  <w:num w:numId="17">
    <w:abstractNumId w:val="5"/>
  </w:num>
  <w:num w:numId="18">
    <w:abstractNumId w:val="0"/>
  </w:num>
  <w:num w:numId="19">
    <w:abstractNumId w:val="9"/>
  </w:num>
  <w:num w:numId="20">
    <w:abstractNumId w:val="11"/>
  </w:num>
  <w:num w:numId="21">
    <w:abstractNumId w:val="19"/>
  </w:num>
  <w:num w:numId="22">
    <w:abstractNumId w:val="18"/>
  </w:num>
  <w:num w:numId="23">
    <w:abstractNumId w:val="15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4"/>
  </w:num>
  <w:num w:numId="27">
    <w:abstractNumId w:val="13"/>
  </w:num>
  <w:num w:numId="28">
    <w:abstractNumId w:val="22"/>
  </w:num>
  <w:num w:numId="29">
    <w:abstractNumId w:val="17"/>
  </w:num>
  <w:num w:numId="30">
    <w:abstractNumId w:val="27"/>
  </w:num>
  <w:num w:numId="31">
    <w:abstractNumId w:val="35"/>
  </w:num>
  <w:num w:numId="32">
    <w:abstractNumId w:val="7"/>
  </w:num>
  <w:num w:numId="33">
    <w:abstractNumId w:val="12"/>
  </w:num>
  <w:num w:numId="34">
    <w:abstractNumId w:val="4"/>
  </w:num>
  <w:num w:numId="35">
    <w:abstractNumId w:val="36"/>
  </w:num>
  <w:num w:numId="36">
    <w:abstractNumId w:val="31"/>
  </w:num>
  <w:num w:numId="37">
    <w:abstractNumId w:val="34"/>
  </w:num>
  <w:num w:numId="38">
    <w:abstractNumId w:val="29"/>
  </w:num>
  <w:num w:numId="39">
    <w:abstractNumId w:val="16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54"/>
    <w:rsid w:val="00000F6A"/>
    <w:rsid w:val="00004D84"/>
    <w:rsid w:val="00004DD7"/>
    <w:rsid w:val="00006E84"/>
    <w:rsid w:val="0001185A"/>
    <w:rsid w:val="00012F3A"/>
    <w:rsid w:val="00016154"/>
    <w:rsid w:val="000177D2"/>
    <w:rsid w:val="00020115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579BC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3041"/>
    <w:rsid w:val="000951C1"/>
    <w:rsid w:val="00095A57"/>
    <w:rsid w:val="00097C9A"/>
    <w:rsid w:val="000A5C67"/>
    <w:rsid w:val="000B2C9F"/>
    <w:rsid w:val="000B35B4"/>
    <w:rsid w:val="000B5063"/>
    <w:rsid w:val="000C2334"/>
    <w:rsid w:val="000C32B8"/>
    <w:rsid w:val="000C3BE7"/>
    <w:rsid w:val="000C3D68"/>
    <w:rsid w:val="000C4411"/>
    <w:rsid w:val="000C57E5"/>
    <w:rsid w:val="000C5E07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24C71"/>
    <w:rsid w:val="00130318"/>
    <w:rsid w:val="0013333A"/>
    <w:rsid w:val="00136E19"/>
    <w:rsid w:val="00137163"/>
    <w:rsid w:val="00137D31"/>
    <w:rsid w:val="00140E51"/>
    <w:rsid w:val="00141F50"/>
    <w:rsid w:val="001437DB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3F28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2117"/>
    <w:rsid w:val="001C4DD5"/>
    <w:rsid w:val="001C53FC"/>
    <w:rsid w:val="001C77BE"/>
    <w:rsid w:val="001D14D9"/>
    <w:rsid w:val="001D3764"/>
    <w:rsid w:val="001D4479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05457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205A"/>
    <w:rsid w:val="0024486D"/>
    <w:rsid w:val="002503E4"/>
    <w:rsid w:val="00250A6E"/>
    <w:rsid w:val="00257E46"/>
    <w:rsid w:val="00261F0D"/>
    <w:rsid w:val="00262D74"/>
    <w:rsid w:val="00262FC3"/>
    <w:rsid w:val="00264554"/>
    <w:rsid w:val="002654AE"/>
    <w:rsid w:val="00265B4B"/>
    <w:rsid w:val="00266634"/>
    <w:rsid w:val="0027144E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50D7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384B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52EB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74AEA"/>
    <w:rsid w:val="00380791"/>
    <w:rsid w:val="0038290C"/>
    <w:rsid w:val="0038737C"/>
    <w:rsid w:val="00391009"/>
    <w:rsid w:val="00397941"/>
    <w:rsid w:val="003A07C9"/>
    <w:rsid w:val="003A1626"/>
    <w:rsid w:val="003A509B"/>
    <w:rsid w:val="003A7222"/>
    <w:rsid w:val="003A7A7A"/>
    <w:rsid w:val="003B09A6"/>
    <w:rsid w:val="003B2650"/>
    <w:rsid w:val="003B29C3"/>
    <w:rsid w:val="003B5E55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05A9"/>
    <w:rsid w:val="003E3325"/>
    <w:rsid w:val="003E4619"/>
    <w:rsid w:val="003E59C0"/>
    <w:rsid w:val="003F2978"/>
    <w:rsid w:val="003F2997"/>
    <w:rsid w:val="003F6611"/>
    <w:rsid w:val="003F7A4C"/>
    <w:rsid w:val="004005E4"/>
    <w:rsid w:val="004010E6"/>
    <w:rsid w:val="00401466"/>
    <w:rsid w:val="0040154F"/>
    <w:rsid w:val="00401B3E"/>
    <w:rsid w:val="00403987"/>
    <w:rsid w:val="004050AE"/>
    <w:rsid w:val="00405413"/>
    <w:rsid w:val="00406CE5"/>
    <w:rsid w:val="0041075E"/>
    <w:rsid w:val="00411143"/>
    <w:rsid w:val="00414008"/>
    <w:rsid w:val="00415B30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4546"/>
    <w:rsid w:val="00445129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22B5"/>
    <w:rsid w:val="004837EB"/>
    <w:rsid w:val="00484919"/>
    <w:rsid w:val="00487452"/>
    <w:rsid w:val="0049182B"/>
    <w:rsid w:val="004918A7"/>
    <w:rsid w:val="00492515"/>
    <w:rsid w:val="00494036"/>
    <w:rsid w:val="004956E5"/>
    <w:rsid w:val="00497962"/>
    <w:rsid w:val="00497BF8"/>
    <w:rsid w:val="00497D04"/>
    <w:rsid w:val="004A2B80"/>
    <w:rsid w:val="004A2E65"/>
    <w:rsid w:val="004A3B0A"/>
    <w:rsid w:val="004A495B"/>
    <w:rsid w:val="004A4CC3"/>
    <w:rsid w:val="004A62D6"/>
    <w:rsid w:val="004B01B8"/>
    <w:rsid w:val="004B2CE5"/>
    <w:rsid w:val="004B32C7"/>
    <w:rsid w:val="004B419F"/>
    <w:rsid w:val="004B4CC9"/>
    <w:rsid w:val="004B5231"/>
    <w:rsid w:val="004B7CA1"/>
    <w:rsid w:val="004B7E12"/>
    <w:rsid w:val="004C0FC9"/>
    <w:rsid w:val="004C2284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1C0"/>
    <w:rsid w:val="0050723E"/>
    <w:rsid w:val="005073F1"/>
    <w:rsid w:val="00512D9C"/>
    <w:rsid w:val="00514DB9"/>
    <w:rsid w:val="00524D5D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1E6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3CBB"/>
    <w:rsid w:val="005F6841"/>
    <w:rsid w:val="005F6DE6"/>
    <w:rsid w:val="006011A4"/>
    <w:rsid w:val="006043D4"/>
    <w:rsid w:val="00604CA7"/>
    <w:rsid w:val="00605896"/>
    <w:rsid w:val="00606241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1D09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361E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6F7D71"/>
    <w:rsid w:val="00700176"/>
    <w:rsid w:val="0070037C"/>
    <w:rsid w:val="00700555"/>
    <w:rsid w:val="00700734"/>
    <w:rsid w:val="0070128C"/>
    <w:rsid w:val="0070139D"/>
    <w:rsid w:val="007021DB"/>
    <w:rsid w:val="00702ACF"/>
    <w:rsid w:val="00704C7D"/>
    <w:rsid w:val="00711F91"/>
    <w:rsid w:val="0071223A"/>
    <w:rsid w:val="0071362E"/>
    <w:rsid w:val="00715B1E"/>
    <w:rsid w:val="00717376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1A0C"/>
    <w:rsid w:val="00782EA1"/>
    <w:rsid w:val="00783480"/>
    <w:rsid w:val="007843A3"/>
    <w:rsid w:val="00791D2D"/>
    <w:rsid w:val="007941B0"/>
    <w:rsid w:val="0079732F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14"/>
    <w:rsid w:val="007D4478"/>
    <w:rsid w:val="007D4D56"/>
    <w:rsid w:val="007E10D0"/>
    <w:rsid w:val="007E1358"/>
    <w:rsid w:val="007E6BF2"/>
    <w:rsid w:val="007F0742"/>
    <w:rsid w:val="007F365F"/>
    <w:rsid w:val="007F637A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447FA"/>
    <w:rsid w:val="00845952"/>
    <w:rsid w:val="00852D5B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9B4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125"/>
    <w:rsid w:val="0091679D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0F3"/>
    <w:rsid w:val="009677C2"/>
    <w:rsid w:val="009713F4"/>
    <w:rsid w:val="0097558F"/>
    <w:rsid w:val="00980936"/>
    <w:rsid w:val="00982007"/>
    <w:rsid w:val="00982983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4E00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3EDF"/>
    <w:rsid w:val="009C5BFA"/>
    <w:rsid w:val="009C6FDF"/>
    <w:rsid w:val="009D3DCF"/>
    <w:rsid w:val="009D5D1B"/>
    <w:rsid w:val="009D63D1"/>
    <w:rsid w:val="009D6C0B"/>
    <w:rsid w:val="009D7D19"/>
    <w:rsid w:val="009E045A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07FEF"/>
    <w:rsid w:val="00A121FB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055"/>
    <w:rsid w:val="00A736E5"/>
    <w:rsid w:val="00A77B68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4126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E77E7"/>
    <w:rsid w:val="00AF4AC9"/>
    <w:rsid w:val="00AF68E7"/>
    <w:rsid w:val="00AF7E2E"/>
    <w:rsid w:val="00B038CC"/>
    <w:rsid w:val="00B04A99"/>
    <w:rsid w:val="00B07EFB"/>
    <w:rsid w:val="00B07F5F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2A22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0B3F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471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2E06"/>
    <w:rsid w:val="00BC58F5"/>
    <w:rsid w:val="00BC5DF0"/>
    <w:rsid w:val="00BC6745"/>
    <w:rsid w:val="00BC6C8F"/>
    <w:rsid w:val="00BC6D23"/>
    <w:rsid w:val="00BC7D60"/>
    <w:rsid w:val="00BD07A5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063A"/>
    <w:rsid w:val="00BF42DF"/>
    <w:rsid w:val="00C03A2C"/>
    <w:rsid w:val="00C0442F"/>
    <w:rsid w:val="00C04922"/>
    <w:rsid w:val="00C05172"/>
    <w:rsid w:val="00C068FA"/>
    <w:rsid w:val="00C06CBF"/>
    <w:rsid w:val="00C06F5F"/>
    <w:rsid w:val="00C075B8"/>
    <w:rsid w:val="00C10141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3F4C"/>
    <w:rsid w:val="00C52082"/>
    <w:rsid w:val="00C52885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17EC"/>
    <w:rsid w:val="00C72B98"/>
    <w:rsid w:val="00C746F0"/>
    <w:rsid w:val="00C7473F"/>
    <w:rsid w:val="00C75F05"/>
    <w:rsid w:val="00C807D8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3703E"/>
    <w:rsid w:val="00D42240"/>
    <w:rsid w:val="00D425C0"/>
    <w:rsid w:val="00D4337B"/>
    <w:rsid w:val="00D4589A"/>
    <w:rsid w:val="00D46BA6"/>
    <w:rsid w:val="00D46C3C"/>
    <w:rsid w:val="00D5328E"/>
    <w:rsid w:val="00D539F5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D4F"/>
    <w:rsid w:val="00D72F0D"/>
    <w:rsid w:val="00D74032"/>
    <w:rsid w:val="00D743D9"/>
    <w:rsid w:val="00D75B6C"/>
    <w:rsid w:val="00D76C45"/>
    <w:rsid w:val="00D80D1D"/>
    <w:rsid w:val="00D80DD3"/>
    <w:rsid w:val="00D824A2"/>
    <w:rsid w:val="00D826D6"/>
    <w:rsid w:val="00D82780"/>
    <w:rsid w:val="00D83841"/>
    <w:rsid w:val="00D84451"/>
    <w:rsid w:val="00D8603C"/>
    <w:rsid w:val="00D87FD4"/>
    <w:rsid w:val="00D9078E"/>
    <w:rsid w:val="00D930F2"/>
    <w:rsid w:val="00D96C39"/>
    <w:rsid w:val="00D975CD"/>
    <w:rsid w:val="00DA1557"/>
    <w:rsid w:val="00DA1D3F"/>
    <w:rsid w:val="00DA1ECD"/>
    <w:rsid w:val="00DA2474"/>
    <w:rsid w:val="00DA6AAA"/>
    <w:rsid w:val="00DA6DA4"/>
    <w:rsid w:val="00DA7303"/>
    <w:rsid w:val="00DA74E1"/>
    <w:rsid w:val="00DA786E"/>
    <w:rsid w:val="00DB0D24"/>
    <w:rsid w:val="00DB2479"/>
    <w:rsid w:val="00DB2EC9"/>
    <w:rsid w:val="00DB2F0F"/>
    <w:rsid w:val="00DB3762"/>
    <w:rsid w:val="00DB38E2"/>
    <w:rsid w:val="00DB3A78"/>
    <w:rsid w:val="00DB6F5C"/>
    <w:rsid w:val="00DB7F74"/>
    <w:rsid w:val="00DC0AD4"/>
    <w:rsid w:val="00DC1188"/>
    <w:rsid w:val="00DC6032"/>
    <w:rsid w:val="00DD4A06"/>
    <w:rsid w:val="00DD587E"/>
    <w:rsid w:val="00DD7534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15E5"/>
    <w:rsid w:val="00E225E9"/>
    <w:rsid w:val="00E24905"/>
    <w:rsid w:val="00E27875"/>
    <w:rsid w:val="00E31FC3"/>
    <w:rsid w:val="00E32FF5"/>
    <w:rsid w:val="00E34120"/>
    <w:rsid w:val="00E362E2"/>
    <w:rsid w:val="00E42BC4"/>
    <w:rsid w:val="00E4620E"/>
    <w:rsid w:val="00E47B16"/>
    <w:rsid w:val="00E515B0"/>
    <w:rsid w:val="00E523F5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7747B"/>
    <w:rsid w:val="00E81341"/>
    <w:rsid w:val="00E81FCD"/>
    <w:rsid w:val="00E877CC"/>
    <w:rsid w:val="00E90ACB"/>
    <w:rsid w:val="00E93492"/>
    <w:rsid w:val="00E9429C"/>
    <w:rsid w:val="00E96047"/>
    <w:rsid w:val="00E96A71"/>
    <w:rsid w:val="00EA19D1"/>
    <w:rsid w:val="00EA6787"/>
    <w:rsid w:val="00EA70D0"/>
    <w:rsid w:val="00EA72A4"/>
    <w:rsid w:val="00EB0315"/>
    <w:rsid w:val="00EB2528"/>
    <w:rsid w:val="00EB6F91"/>
    <w:rsid w:val="00EB79C0"/>
    <w:rsid w:val="00EC1FB4"/>
    <w:rsid w:val="00EC26DF"/>
    <w:rsid w:val="00EC4E25"/>
    <w:rsid w:val="00ED1599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45A8B"/>
    <w:rsid w:val="00F52A00"/>
    <w:rsid w:val="00F53A9E"/>
    <w:rsid w:val="00F545C8"/>
    <w:rsid w:val="00F63F31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96DAE"/>
    <w:rsid w:val="00FA0A94"/>
    <w:rsid w:val="00FA1858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0007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1057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2017-11-07T19:38:00Z</cp:lastPrinted>
  <dcterms:created xsi:type="dcterms:W3CDTF">2018-06-20T20:04:00Z</dcterms:created>
  <dcterms:modified xsi:type="dcterms:W3CDTF">2018-06-20T20:32:00Z</dcterms:modified>
</cp:coreProperties>
</file>