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F2" w:rsidRPr="00894080" w:rsidRDefault="00E657F2" w:rsidP="005B1A87">
      <w:pPr>
        <w:spacing w:after="0" w:line="360" w:lineRule="auto"/>
        <w:jc w:val="both"/>
        <w:rPr>
          <w:rFonts w:ascii="Arial" w:hAnsi="Arial" w:cs="Arial"/>
          <w:b/>
        </w:rPr>
      </w:pPr>
      <w:r>
        <w:rPr>
          <w:rFonts w:ascii="Arial" w:hAnsi="Arial" w:cs="Arial"/>
          <w:b/>
        </w:rPr>
        <w:t>P</w:t>
      </w:r>
      <w:r w:rsidR="00C078BA">
        <w:rPr>
          <w:rFonts w:ascii="Arial" w:hAnsi="Arial" w:cs="Arial"/>
          <w:b/>
        </w:rPr>
        <w:t>rocesso</w:t>
      </w:r>
      <w:r>
        <w:rPr>
          <w:rFonts w:ascii="Arial" w:hAnsi="Arial" w:cs="Arial"/>
          <w:b/>
        </w:rPr>
        <w:t xml:space="preserve">: </w:t>
      </w:r>
      <w:r w:rsidR="008825F7">
        <w:rPr>
          <w:rFonts w:ascii="Arial" w:hAnsi="Arial" w:cs="Arial"/>
          <w:b/>
        </w:rPr>
        <w:t>1104 000382/2018</w:t>
      </w:r>
    </w:p>
    <w:p w:rsidR="00E657F2" w:rsidRPr="00894080" w:rsidRDefault="00E657F2" w:rsidP="005B1A87">
      <w:pPr>
        <w:spacing w:after="0" w:line="360" w:lineRule="auto"/>
        <w:jc w:val="both"/>
        <w:rPr>
          <w:rFonts w:ascii="Arial" w:hAnsi="Arial" w:cs="Arial"/>
          <w:b/>
        </w:rPr>
      </w:pPr>
      <w:r w:rsidRPr="00894080">
        <w:rPr>
          <w:rFonts w:ascii="Arial" w:hAnsi="Arial" w:cs="Arial"/>
          <w:b/>
        </w:rPr>
        <w:t>I</w:t>
      </w:r>
      <w:r w:rsidR="00C078BA">
        <w:rPr>
          <w:rFonts w:ascii="Arial" w:hAnsi="Arial" w:cs="Arial"/>
          <w:b/>
        </w:rPr>
        <w:t>nteressado</w:t>
      </w:r>
      <w:r w:rsidRPr="00894080">
        <w:rPr>
          <w:rFonts w:ascii="Arial" w:hAnsi="Arial" w:cs="Arial"/>
          <w:b/>
        </w:rPr>
        <w:t xml:space="preserve">: </w:t>
      </w:r>
      <w:r w:rsidRPr="007327D9">
        <w:rPr>
          <w:rFonts w:ascii="Arial" w:hAnsi="Arial" w:cs="Arial"/>
        </w:rPr>
        <w:t>Controladoria Geral do Estado</w:t>
      </w:r>
    </w:p>
    <w:p w:rsidR="00E657F2" w:rsidRDefault="00E657F2" w:rsidP="005B1A87">
      <w:pPr>
        <w:spacing w:after="0" w:line="360" w:lineRule="auto"/>
        <w:jc w:val="both"/>
        <w:rPr>
          <w:rFonts w:ascii="Arial" w:hAnsi="Arial" w:cs="Arial"/>
        </w:rPr>
      </w:pPr>
      <w:r w:rsidRPr="00894080">
        <w:rPr>
          <w:rFonts w:ascii="Arial" w:hAnsi="Arial" w:cs="Arial"/>
          <w:b/>
        </w:rPr>
        <w:t>A</w:t>
      </w:r>
      <w:r w:rsidR="00C078BA">
        <w:rPr>
          <w:rFonts w:ascii="Arial" w:hAnsi="Arial" w:cs="Arial"/>
          <w:b/>
        </w:rPr>
        <w:t>ssunto</w:t>
      </w:r>
      <w:r w:rsidRPr="00894080">
        <w:rPr>
          <w:rFonts w:ascii="Arial" w:hAnsi="Arial" w:cs="Arial"/>
          <w:b/>
        </w:rPr>
        <w:t xml:space="preserve">: </w:t>
      </w:r>
      <w:r w:rsidRPr="007327D9">
        <w:rPr>
          <w:rFonts w:ascii="Arial" w:hAnsi="Arial" w:cs="Arial"/>
        </w:rPr>
        <w:t>Lei de Acesso à Informação</w:t>
      </w:r>
    </w:p>
    <w:p w:rsidR="00322FE9" w:rsidRDefault="00322FE9" w:rsidP="00C078BA">
      <w:pPr>
        <w:spacing w:line="240" w:lineRule="auto"/>
        <w:jc w:val="both"/>
        <w:rPr>
          <w:rFonts w:ascii="Arial" w:hAnsi="Arial" w:cs="Arial"/>
          <w:b/>
        </w:rPr>
      </w:pPr>
    </w:p>
    <w:p w:rsidR="00E657F2" w:rsidRPr="00B61C08" w:rsidRDefault="00E657F2" w:rsidP="00322FE9">
      <w:pPr>
        <w:spacing w:line="480" w:lineRule="auto"/>
        <w:jc w:val="both"/>
        <w:rPr>
          <w:rFonts w:ascii="Arial" w:hAnsi="Arial" w:cs="Arial"/>
          <w:b/>
        </w:rPr>
      </w:pPr>
      <w:r>
        <w:rPr>
          <w:rFonts w:ascii="Arial" w:hAnsi="Arial" w:cs="Arial"/>
          <w:b/>
        </w:rPr>
        <w:t>S</w:t>
      </w:r>
      <w:r w:rsidR="00C078BA">
        <w:rPr>
          <w:rFonts w:ascii="Arial" w:hAnsi="Arial" w:cs="Arial"/>
          <w:b/>
        </w:rPr>
        <w:t>en</w:t>
      </w:r>
      <w:r w:rsidR="000C4E5F">
        <w:rPr>
          <w:rFonts w:ascii="Arial" w:hAnsi="Arial" w:cs="Arial"/>
          <w:b/>
        </w:rPr>
        <w:t>hor</w:t>
      </w:r>
      <w:r>
        <w:rPr>
          <w:rFonts w:ascii="Arial" w:hAnsi="Arial" w:cs="Arial"/>
          <w:b/>
        </w:rPr>
        <w:t xml:space="preserve"> Cidadão,</w:t>
      </w:r>
    </w:p>
    <w:p w:rsidR="00E657F2" w:rsidRDefault="00E657F2" w:rsidP="00E657F2">
      <w:pPr>
        <w:tabs>
          <w:tab w:val="left" w:pos="0"/>
          <w:tab w:val="left" w:pos="1134"/>
        </w:tabs>
        <w:spacing w:after="240" w:line="360" w:lineRule="auto"/>
        <w:ind w:firstLine="1134"/>
        <w:jc w:val="both"/>
        <w:rPr>
          <w:rFonts w:ascii="Arial" w:hAnsi="Arial" w:cs="Arial"/>
        </w:rPr>
      </w:pPr>
      <w:r>
        <w:rPr>
          <w:rFonts w:ascii="Arial" w:hAnsi="Arial" w:cs="Arial"/>
        </w:rPr>
        <w:t>Trata-se de processo administrat</w:t>
      </w:r>
      <w:r w:rsidR="00511251">
        <w:rPr>
          <w:rFonts w:ascii="Arial" w:hAnsi="Arial" w:cs="Arial"/>
        </w:rPr>
        <w:t>ivo relativo a solicitação de informação</w:t>
      </w:r>
      <w:r>
        <w:rPr>
          <w:rFonts w:ascii="Arial" w:hAnsi="Arial" w:cs="Arial"/>
        </w:rPr>
        <w:t xml:space="preserve">, </w:t>
      </w:r>
      <w:r w:rsidR="002F2238">
        <w:rPr>
          <w:rFonts w:ascii="Arial" w:hAnsi="Arial" w:cs="Arial"/>
        </w:rPr>
        <w:t xml:space="preserve">autuado </w:t>
      </w:r>
      <w:r w:rsidR="00511251">
        <w:rPr>
          <w:rFonts w:ascii="Arial" w:hAnsi="Arial" w:cs="Arial"/>
        </w:rPr>
        <w:t>sob protocolo e-SIC nº 685</w:t>
      </w:r>
      <w:r>
        <w:rPr>
          <w:rFonts w:ascii="Arial" w:hAnsi="Arial" w:cs="Arial"/>
        </w:rPr>
        <w:t xml:space="preserve">/2018, onde </w:t>
      </w:r>
      <w:r w:rsidR="006A0D86">
        <w:rPr>
          <w:rFonts w:ascii="Arial" w:hAnsi="Arial" w:cs="Arial"/>
        </w:rPr>
        <w:t>foi</w:t>
      </w:r>
      <w:r>
        <w:rPr>
          <w:rFonts w:ascii="Arial" w:hAnsi="Arial" w:cs="Arial"/>
        </w:rPr>
        <w:t xml:space="preserve"> solicita</w:t>
      </w:r>
      <w:r w:rsidR="006A0D86">
        <w:rPr>
          <w:rFonts w:ascii="Arial" w:hAnsi="Arial" w:cs="Arial"/>
        </w:rPr>
        <w:t xml:space="preserve">da </w:t>
      </w:r>
      <w:r w:rsidR="008B764A">
        <w:rPr>
          <w:rFonts w:ascii="Arial" w:hAnsi="Arial" w:cs="Arial"/>
        </w:rPr>
        <w:t>manifestação oficial desta Controlador</w:t>
      </w:r>
      <w:r w:rsidR="008B507D">
        <w:rPr>
          <w:rFonts w:ascii="Arial" w:hAnsi="Arial" w:cs="Arial"/>
        </w:rPr>
        <w:t>ia Geral do Estado – CGE</w:t>
      </w:r>
      <w:r>
        <w:rPr>
          <w:rFonts w:ascii="Arial" w:hAnsi="Arial" w:cs="Arial"/>
        </w:rPr>
        <w:t>:</w:t>
      </w:r>
    </w:p>
    <w:p w:rsidR="00376A1A" w:rsidRPr="00E25D5C" w:rsidRDefault="00E657F2" w:rsidP="00E25D5C">
      <w:pPr>
        <w:tabs>
          <w:tab w:val="left" w:pos="1134"/>
        </w:tabs>
        <w:spacing w:line="360" w:lineRule="auto"/>
        <w:ind w:left="1134"/>
        <w:jc w:val="both"/>
        <w:rPr>
          <w:rFonts w:ascii="Arial" w:hAnsi="Arial" w:cs="Arial"/>
          <w:i/>
        </w:rPr>
      </w:pPr>
      <w:r w:rsidRPr="00363778">
        <w:rPr>
          <w:rFonts w:ascii="Arial" w:hAnsi="Arial" w:cs="Arial"/>
          <w:b/>
          <w:i/>
        </w:rPr>
        <w:t>“</w:t>
      </w:r>
      <w:r w:rsidR="00511251" w:rsidRPr="00511251">
        <w:rPr>
          <w:rFonts w:ascii="Arial" w:hAnsi="Arial" w:cs="Arial"/>
          <w:i/>
        </w:rPr>
        <w:t>Bom dia.  Este pedido de informação refere-se aos Programas de Integridade das empresas a serem considerados no âmbito dos Processos Administrativos de Responsabilização e Acordos de Leniência pelos órgãos da Administração Pública. Conforme a Lei Federal nº 12.846/2013, conhecida como Lei Anticorrupção (de validade nacional), e o Decreto Federal nº  8.420/2015 (de validade nacional), as pessoas jurídicas que praticarem atos contra a Administração Pública podem se beneficiar de redução das sanções se tiverem um Programa de Integridade. Para tal, a Administração Pública deve fazer uma avaliação dos Programa de Integridade conforme os parâmetros do Capítulo IV do Decreto.Sobre esse assunto, pergunto-lhes:</w:t>
      </w:r>
      <w:r w:rsidR="008B6B2A">
        <w:rPr>
          <w:rFonts w:ascii="Arial" w:hAnsi="Arial" w:cs="Arial"/>
          <w:i/>
        </w:rPr>
        <w:t xml:space="preserve"> </w:t>
      </w:r>
      <w:r w:rsidR="00511251" w:rsidRPr="00511251">
        <w:rPr>
          <w:rFonts w:ascii="Arial" w:hAnsi="Arial" w:cs="Arial"/>
          <w:i/>
        </w:rPr>
        <w:t>1. Além do citado Decreto, o Governo do Estado possui algum normativo próprio (Portaria, Instrução Normativa, Memorando, Ordem de Serviço, Orientação Técnica, etc.)  e/ou alguma publicação (Manual, Guia, etc.) que trate dos parâmetros ou critérios de avaliação desses Programas de Integridade, no âmbito dos Processos Administrativos de Responsabilização ou Acordos de Leniência conduzidos pela Administração Pública do Estado?</w:t>
      </w:r>
      <w:r w:rsidR="008B6B2A">
        <w:rPr>
          <w:rFonts w:ascii="Arial" w:hAnsi="Arial" w:cs="Arial"/>
          <w:i/>
        </w:rPr>
        <w:t xml:space="preserve"> </w:t>
      </w:r>
      <w:r w:rsidR="00511251" w:rsidRPr="00511251">
        <w:rPr>
          <w:rFonts w:ascii="Arial" w:hAnsi="Arial" w:cs="Arial"/>
          <w:i/>
        </w:rPr>
        <w:t>2. Se sim, qual?</w:t>
      </w:r>
      <w:r w:rsidR="008B6B2A">
        <w:rPr>
          <w:rFonts w:ascii="Arial" w:hAnsi="Arial" w:cs="Arial"/>
          <w:i/>
        </w:rPr>
        <w:t xml:space="preserve"> </w:t>
      </w:r>
      <w:r w:rsidR="00511251" w:rsidRPr="00511251">
        <w:rPr>
          <w:rFonts w:ascii="Arial" w:hAnsi="Arial" w:cs="Arial"/>
          <w:i/>
        </w:rPr>
        <w:t>3. O Governo do Estado possui algum material próprio, de qualquer natureza (Manual, Guia, Orientação, Publicação, Cartilha, etc.) que sirva como orientação para as empresas privadas sobre as diretrizes e parâmetros para planejar e implementar um Programa de Integridade?</w:t>
      </w:r>
      <w:r w:rsidR="008B6B2A">
        <w:rPr>
          <w:rFonts w:ascii="Arial" w:hAnsi="Arial" w:cs="Arial"/>
          <w:i/>
        </w:rPr>
        <w:t xml:space="preserve"> </w:t>
      </w:r>
      <w:r w:rsidR="00511251" w:rsidRPr="00511251">
        <w:rPr>
          <w:rFonts w:ascii="Arial" w:hAnsi="Arial" w:cs="Arial"/>
          <w:i/>
        </w:rPr>
        <w:t>4. Se sim, qual?</w:t>
      </w:r>
      <w:r w:rsidRPr="00363778">
        <w:rPr>
          <w:rFonts w:ascii="Arial" w:hAnsi="Arial" w:cs="Arial"/>
          <w:b/>
          <w:i/>
        </w:rPr>
        <w:t>”</w:t>
      </w:r>
      <w:r w:rsidRPr="00671DF9">
        <w:rPr>
          <w:rFonts w:ascii="Arial" w:hAnsi="Arial" w:cs="Arial"/>
          <w:b/>
          <w:i/>
        </w:rPr>
        <w:t>.</w:t>
      </w:r>
    </w:p>
    <w:p w:rsidR="00E657F2" w:rsidRDefault="002F2238" w:rsidP="00E657F2">
      <w:pPr>
        <w:tabs>
          <w:tab w:val="left" w:pos="0"/>
          <w:tab w:val="left" w:pos="1134"/>
        </w:tabs>
        <w:spacing w:line="360" w:lineRule="auto"/>
        <w:ind w:firstLine="1134"/>
        <w:jc w:val="both"/>
        <w:rPr>
          <w:rFonts w:ascii="Arial" w:hAnsi="Arial" w:cs="Arial"/>
        </w:rPr>
      </w:pPr>
      <w:r>
        <w:rPr>
          <w:rFonts w:ascii="Arial" w:hAnsi="Arial" w:cs="Arial"/>
        </w:rPr>
        <w:t xml:space="preserve">Inicialmente, cabe mencionar </w:t>
      </w:r>
      <w:r w:rsidR="00E657F2">
        <w:rPr>
          <w:rFonts w:ascii="Arial" w:hAnsi="Arial" w:cs="Arial"/>
        </w:rPr>
        <w:t xml:space="preserve">o artigo 12 do Decreto Estadual nº 26.320/2013, uma vez que o mesmo </w:t>
      </w:r>
      <w:r w:rsidR="00601B59">
        <w:rPr>
          <w:rFonts w:ascii="Arial" w:hAnsi="Arial" w:cs="Arial"/>
        </w:rPr>
        <w:t xml:space="preserve">disciplina </w:t>
      </w:r>
      <w:r w:rsidR="00E657F2">
        <w:rPr>
          <w:rFonts w:ascii="Arial" w:hAnsi="Arial" w:cs="Arial"/>
        </w:rPr>
        <w:t xml:space="preserve">o procedimento para recepção dos pedidos de acesso à informação, </w:t>
      </w:r>
      <w:r w:rsidR="00E657F2" w:rsidRPr="00A67B51">
        <w:rPr>
          <w:rFonts w:ascii="Arial" w:hAnsi="Arial" w:cs="Arial"/>
          <w:u w:val="single"/>
        </w:rPr>
        <w:t>pelos órgãos e entidades do Poder Executivo Estadual</w:t>
      </w:r>
      <w:r w:rsidR="00E657F2">
        <w:rPr>
          <w:rFonts w:ascii="Arial" w:hAnsi="Arial" w:cs="Arial"/>
        </w:rPr>
        <w:t xml:space="preserve">, </w:t>
      </w:r>
      <w:r w:rsidR="00E657F2" w:rsidRPr="00CC0727">
        <w:rPr>
          <w:rFonts w:ascii="Arial" w:hAnsi="Arial" w:cs="Arial"/>
          <w:i/>
        </w:rPr>
        <w:t xml:space="preserve">in verbis: </w:t>
      </w:r>
    </w:p>
    <w:p w:rsidR="00E25D5C" w:rsidRDefault="00E25D5C" w:rsidP="00E657F2">
      <w:pPr>
        <w:tabs>
          <w:tab w:val="left" w:pos="1134"/>
        </w:tabs>
        <w:spacing w:line="360" w:lineRule="auto"/>
        <w:ind w:left="1134"/>
        <w:jc w:val="both"/>
        <w:rPr>
          <w:rFonts w:ascii="Arial" w:hAnsi="Arial" w:cs="Arial"/>
          <w:b/>
        </w:rPr>
      </w:pPr>
    </w:p>
    <w:p w:rsidR="00E657F2" w:rsidRPr="00F51988" w:rsidRDefault="00E657F2" w:rsidP="00E657F2">
      <w:pPr>
        <w:tabs>
          <w:tab w:val="left" w:pos="1134"/>
        </w:tabs>
        <w:spacing w:line="360" w:lineRule="auto"/>
        <w:ind w:left="1134"/>
        <w:jc w:val="both"/>
        <w:rPr>
          <w:rFonts w:ascii="Arial" w:hAnsi="Arial" w:cs="Arial"/>
        </w:rPr>
      </w:pPr>
      <w:r w:rsidRPr="00037C2E">
        <w:rPr>
          <w:rFonts w:ascii="Arial" w:hAnsi="Arial" w:cs="Arial"/>
          <w:b/>
        </w:rPr>
        <w:t xml:space="preserve">Art. 12. </w:t>
      </w:r>
      <w:r w:rsidRPr="00F51988">
        <w:rPr>
          <w:rFonts w:ascii="Arial" w:hAnsi="Arial" w:cs="Arial"/>
        </w:rPr>
        <w:t xml:space="preserve">Recebido o pedido e estando a informação disponível, o acesso será imediato. </w:t>
      </w:r>
    </w:p>
    <w:p w:rsidR="00E657F2" w:rsidRPr="00F51988" w:rsidRDefault="00E657F2" w:rsidP="00763D72">
      <w:pPr>
        <w:tabs>
          <w:tab w:val="left" w:pos="1134"/>
        </w:tabs>
        <w:spacing w:line="360" w:lineRule="auto"/>
        <w:ind w:left="1134"/>
        <w:jc w:val="both"/>
        <w:rPr>
          <w:rFonts w:ascii="Arial" w:hAnsi="Arial" w:cs="Arial"/>
        </w:rPr>
      </w:pPr>
      <w:r w:rsidRPr="00F51988">
        <w:rPr>
          <w:rFonts w:ascii="Arial" w:hAnsi="Arial" w:cs="Arial"/>
        </w:rPr>
        <w:t xml:space="preserve">§ 1º </w:t>
      </w:r>
      <w:r w:rsidRPr="00980F5E">
        <w:rPr>
          <w:rFonts w:ascii="Arial" w:hAnsi="Arial" w:cs="Arial"/>
          <w:u w:val="single"/>
        </w:rPr>
        <w:t>Não sendo possível o acesso imediato</w:t>
      </w:r>
      <w:r w:rsidRPr="00F51988">
        <w:rPr>
          <w:rFonts w:ascii="Arial" w:hAnsi="Arial" w:cs="Arial"/>
        </w:rPr>
        <w:t xml:space="preserve">, o órgão ou entidade que receber o pedido deverá, em prazo não superior a 20 (vinte) dias: </w:t>
      </w:r>
    </w:p>
    <w:p w:rsidR="00E657F2" w:rsidRPr="000B7C2C" w:rsidRDefault="00E657F2" w:rsidP="005E3CF5">
      <w:pPr>
        <w:tabs>
          <w:tab w:val="left" w:pos="1134"/>
        </w:tabs>
        <w:spacing w:line="360" w:lineRule="auto"/>
        <w:ind w:left="1134"/>
        <w:jc w:val="both"/>
        <w:rPr>
          <w:rFonts w:ascii="Arial" w:hAnsi="Arial" w:cs="Arial"/>
        </w:rPr>
      </w:pPr>
      <w:r w:rsidRPr="000B7C2C">
        <w:rPr>
          <w:rFonts w:ascii="Arial" w:hAnsi="Arial" w:cs="Arial"/>
        </w:rPr>
        <w:t>I – enviar a informação ao endereço físico ou eletrônico informado;</w:t>
      </w:r>
    </w:p>
    <w:p w:rsidR="00E657F2" w:rsidRDefault="00E657F2" w:rsidP="005E3CF5">
      <w:pPr>
        <w:tabs>
          <w:tab w:val="left" w:pos="1134"/>
        </w:tabs>
        <w:spacing w:line="360" w:lineRule="auto"/>
        <w:ind w:left="1134"/>
        <w:jc w:val="both"/>
        <w:rPr>
          <w:rFonts w:ascii="Arial" w:hAnsi="Arial" w:cs="Arial"/>
        </w:rPr>
      </w:pPr>
      <w:r w:rsidRPr="000B7C2C">
        <w:rPr>
          <w:rFonts w:ascii="Arial" w:hAnsi="Arial" w:cs="Arial"/>
        </w:rPr>
        <w:t xml:space="preserve">II – comunicar a data, local e modo para a realização da consulta à informação, efetuar a reprodução ou obter a certidão relativa à informação; </w:t>
      </w:r>
    </w:p>
    <w:p w:rsidR="00E657F2" w:rsidRDefault="00E657F2" w:rsidP="005E3CF5">
      <w:pPr>
        <w:tabs>
          <w:tab w:val="left" w:pos="1134"/>
        </w:tabs>
        <w:spacing w:line="360" w:lineRule="auto"/>
        <w:ind w:left="1134"/>
        <w:jc w:val="both"/>
        <w:rPr>
          <w:rFonts w:ascii="Arial" w:hAnsi="Arial" w:cs="Arial"/>
        </w:rPr>
      </w:pPr>
      <w:r w:rsidRPr="000B7C2C">
        <w:rPr>
          <w:rFonts w:ascii="Arial" w:hAnsi="Arial" w:cs="Arial"/>
        </w:rPr>
        <w:t xml:space="preserve">III – comunicar que não possui a informação ou que não tem conhecimento de sua existência; </w:t>
      </w:r>
    </w:p>
    <w:p w:rsidR="00E657F2" w:rsidRPr="00511251" w:rsidRDefault="00E657F2" w:rsidP="005E3CF5">
      <w:pPr>
        <w:tabs>
          <w:tab w:val="left" w:pos="1134"/>
        </w:tabs>
        <w:spacing w:line="360" w:lineRule="auto"/>
        <w:ind w:left="1134"/>
        <w:jc w:val="both"/>
        <w:rPr>
          <w:rFonts w:ascii="Arial" w:hAnsi="Arial" w:cs="Arial"/>
          <w:u w:val="single"/>
        </w:rPr>
      </w:pPr>
      <w:r w:rsidRPr="00511251">
        <w:rPr>
          <w:rFonts w:ascii="Arial" w:hAnsi="Arial" w:cs="Arial"/>
          <w:u w:val="single"/>
        </w:rPr>
        <w:t xml:space="preserve">IV – indicar, caso tenha conhecimento, o órgão ou entidade responsável pela informação ou que a detenha; ou </w:t>
      </w:r>
    </w:p>
    <w:p w:rsidR="00E657F2" w:rsidRPr="00511251" w:rsidRDefault="00E657F2" w:rsidP="00E657F2">
      <w:pPr>
        <w:tabs>
          <w:tab w:val="left" w:pos="1134"/>
        </w:tabs>
        <w:spacing w:line="360" w:lineRule="auto"/>
        <w:ind w:left="1134"/>
        <w:jc w:val="both"/>
        <w:rPr>
          <w:rFonts w:ascii="Arial" w:hAnsi="Arial" w:cs="Arial"/>
        </w:rPr>
      </w:pPr>
      <w:r w:rsidRPr="00511251">
        <w:rPr>
          <w:rFonts w:ascii="Arial" w:hAnsi="Arial" w:cs="Arial"/>
        </w:rPr>
        <w:t>V – indicar as razões de fato ou de direito da recusa, total ou parcial, do acesso pretendido.</w:t>
      </w:r>
    </w:p>
    <w:p w:rsidR="004413CE" w:rsidRDefault="00C170D3" w:rsidP="00A709D6">
      <w:pPr>
        <w:tabs>
          <w:tab w:val="left" w:pos="0"/>
        </w:tabs>
        <w:spacing w:line="360" w:lineRule="auto"/>
        <w:ind w:firstLine="1134"/>
        <w:jc w:val="both"/>
        <w:rPr>
          <w:rFonts w:ascii="Arial" w:hAnsi="Arial" w:cs="Arial"/>
        </w:rPr>
      </w:pPr>
      <w:r>
        <w:rPr>
          <w:rFonts w:ascii="Arial" w:hAnsi="Arial" w:cs="Arial"/>
        </w:rPr>
        <w:t>Inicialmente,</w:t>
      </w:r>
      <w:r w:rsidR="009F4321">
        <w:rPr>
          <w:rFonts w:ascii="Arial" w:hAnsi="Arial" w:cs="Arial"/>
        </w:rPr>
        <w:t xml:space="preserve"> an</w:t>
      </w:r>
      <w:r>
        <w:rPr>
          <w:rFonts w:ascii="Arial" w:hAnsi="Arial" w:cs="Arial"/>
        </w:rPr>
        <w:t xml:space="preserve">alisando </w:t>
      </w:r>
      <w:r w:rsidR="009F4321">
        <w:rPr>
          <w:rFonts w:ascii="Arial" w:hAnsi="Arial" w:cs="Arial"/>
        </w:rPr>
        <w:t>o conteúdo descrito no pedido de acesso</w:t>
      </w:r>
      <w:r w:rsidR="00FA2063">
        <w:rPr>
          <w:rFonts w:ascii="Arial" w:hAnsi="Arial" w:cs="Arial"/>
        </w:rPr>
        <w:t xml:space="preserve"> em epígrafe</w:t>
      </w:r>
      <w:r w:rsidR="00E657F2">
        <w:rPr>
          <w:rFonts w:ascii="Arial" w:hAnsi="Arial" w:cs="Arial"/>
        </w:rPr>
        <w:t xml:space="preserve">, </w:t>
      </w:r>
      <w:r w:rsidR="00F877DF">
        <w:rPr>
          <w:rFonts w:ascii="Arial" w:hAnsi="Arial" w:cs="Arial"/>
        </w:rPr>
        <w:t>verifica</w:t>
      </w:r>
      <w:r w:rsidR="00601B59">
        <w:rPr>
          <w:rFonts w:ascii="Arial" w:hAnsi="Arial" w:cs="Arial"/>
        </w:rPr>
        <w:t xml:space="preserve">-se que </w:t>
      </w:r>
      <w:r w:rsidR="009F4321">
        <w:rPr>
          <w:rFonts w:ascii="Arial" w:hAnsi="Arial" w:cs="Arial"/>
        </w:rPr>
        <w:t>o mesmo</w:t>
      </w:r>
      <w:r w:rsidR="003A28D1">
        <w:rPr>
          <w:rFonts w:ascii="Arial" w:hAnsi="Arial" w:cs="Arial"/>
        </w:rPr>
        <w:t xml:space="preserve"> </w:t>
      </w:r>
      <w:r w:rsidR="00511251">
        <w:rPr>
          <w:rFonts w:ascii="Arial" w:hAnsi="Arial" w:cs="Arial"/>
        </w:rPr>
        <w:t>é cópia idêntica d</w:t>
      </w:r>
      <w:r>
        <w:rPr>
          <w:rFonts w:ascii="Arial" w:hAnsi="Arial" w:cs="Arial"/>
        </w:rPr>
        <w:t xml:space="preserve">a solicitação registrada sob </w:t>
      </w:r>
      <w:r w:rsidR="00511251">
        <w:rPr>
          <w:rFonts w:ascii="Arial" w:hAnsi="Arial" w:cs="Arial"/>
        </w:rPr>
        <w:t>o protocolo</w:t>
      </w:r>
      <w:r w:rsidR="00ED3DFB">
        <w:rPr>
          <w:rFonts w:ascii="Arial" w:hAnsi="Arial" w:cs="Arial"/>
        </w:rPr>
        <w:t xml:space="preserve"> do sistema e-SIC</w:t>
      </w:r>
      <w:r w:rsidR="00511251">
        <w:rPr>
          <w:rFonts w:ascii="Arial" w:hAnsi="Arial" w:cs="Arial"/>
        </w:rPr>
        <w:t xml:space="preserve"> nº </w:t>
      </w:r>
      <w:r w:rsidR="00731579">
        <w:rPr>
          <w:rFonts w:ascii="Arial" w:hAnsi="Arial" w:cs="Arial"/>
        </w:rPr>
        <w:t>684</w:t>
      </w:r>
      <w:r w:rsidR="004413CE">
        <w:rPr>
          <w:rFonts w:ascii="Arial" w:hAnsi="Arial" w:cs="Arial"/>
        </w:rPr>
        <w:t>/2018.</w:t>
      </w:r>
      <w:r w:rsidR="00731579">
        <w:rPr>
          <w:rFonts w:ascii="Arial" w:hAnsi="Arial" w:cs="Arial"/>
        </w:rPr>
        <w:t xml:space="preserve"> </w:t>
      </w:r>
    </w:p>
    <w:p w:rsidR="00B14B25" w:rsidRDefault="00C170D3" w:rsidP="00A709D6">
      <w:pPr>
        <w:tabs>
          <w:tab w:val="left" w:pos="0"/>
        </w:tabs>
        <w:spacing w:line="360" w:lineRule="auto"/>
        <w:ind w:firstLine="1134"/>
        <w:jc w:val="both"/>
        <w:rPr>
          <w:rFonts w:ascii="Arial" w:hAnsi="Arial" w:cs="Arial"/>
        </w:rPr>
      </w:pPr>
      <w:r>
        <w:rPr>
          <w:rFonts w:ascii="Arial" w:hAnsi="Arial" w:cs="Arial"/>
        </w:rPr>
        <w:t>Neste sentido</w:t>
      </w:r>
      <w:r w:rsidR="006E568D">
        <w:rPr>
          <w:rFonts w:ascii="Arial" w:hAnsi="Arial" w:cs="Arial"/>
        </w:rPr>
        <w:t>, informamos que o referido pedido</w:t>
      </w:r>
      <w:r w:rsidR="004413CE">
        <w:rPr>
          <w:rFonts w:ascii="Arial" w:hAnsi="Arial" w:cs="Arial"/>
        </w:rPr>
        <w:t xml:space="preserve"> foi</w:t>
      </w:r>
      <w:r w:rsidR="00731579">
        <w:rPr>
          <w:rFonts w:ascii="Arial" w:hAnsi="Arial" w:cs="Arial"/>
        </w:rPr>
        <w:t xml:space="preserve"> respondido </w:t>
      </w:r>
      <w:r w:rsidR="004413CE">
        <w:rPr>
          <w:rFonts w:ascii="Arial" w:hAnsi="Arial" w:cs="Arial"/>
        </w:rPr>
        <w:t>por esta Controladoria</w:t>
      </w:r>
      <w:r>
        <w:rPr>
          <w:rFonts w:ascii="Arial" w:hAnsi="Arial" w:cs="Arial"/>
        </w:rPr>
        <w:t>, em 27/04/2018</w:t>
      </w:r>
      <w:r w:rsidR="006E568D">
        <w:rPr>
          <w:rFonts w:ascii="Arial" w:hAnsi="Arial" w:cs="Arial"/>
        </w:rPr>
        <w:t>,</w:t>
      </w:r>
      <w:r w:rsidR="00B14B25">
        <w:rPr>
          <w:rFonts w:ascii="Arial" w:hAnsi="Arial" w:cs="Arial"/>
        </w:rPr>
        <w:t xml:space="preserve"> oportunidade em que foi enviado ao requerente </w:t>
      </w:r>
      <w:r w:rsidR="00F662DC" w:rsidRPr="00F662DC">
        <w:rPr>
          <w:rFonts w:ascii="Arial" w:hAnsi="Arial" w:cs="Arial"/>
        </w:rPr>
        <w:t>resposta</w:t>
      </w:r>
      <w:r w:rsidR="00B14B25">
        <w:rPr>
          <w:rFonts w:ascii="Arial" w:hAnsi="Arial" w:cs="Arial"/>
        </w:rPr>
        <w:t xml:space="preserve"> com as informações solicitadas.</w:t>
      </w:r>
    </w:p>
    <w:p w:rsidR="00ED3DFB" w:rsidRDefault="00B14B25" w:rsidP="00B14B25">
      <w:pPr>
        <w:tabs>
          <w:tab w:val="left" w:pos="0"/>
        </w:tabs>
        <w:spacing w:line="360" w:lineRule="auto"/>
        <w:ind w:firstLine="1134"/>
        <w:jc w:val="both"/>
        <w:rPr>
          <w:rFonts w:ascii="Arial" w:hAnsi="Arial" w:cs="Arial"/>
        </w:rPr>
      </w:pPr>
      <w:r>
        <w:rPr>
          <w:rFonts w:ascii="Arial" w:hAnsi="Arial" w:cs="Arial"/>
        </w:rPr>
        <w:t>Esclarecemos ainda, que foi aberto</w:t>
      </w:r>
      <w:r w:rsidR="00ED3DFB">
        <w:rPr>
          <w:rFonts w:ascii="Arial" w:hAnsi="Arial" w:cs="Arial"/>
        </w:rPr>
        <w:t xml:space="preserve"> prazo</w:t>
      </w:r>
      <w:r>
        <w:rPr>
          <w:rFonts w:ascii="Arial" w:hAnsi="Arial" w:cs="Arial"/>
        </w:rPr>
        <w:t xml:space="preserve"> de 10 dias para interposição de recurso para o interessado, o qual finalizou em 09/05/2018, sem que houvesse qualquer manifestação do requerente, ocasionando</w:t>
      </w:r>
      <w:r w:rsidR="00C170D3">
        <w:rPr>
          <w:rFonts w:ascii="Arial" w:hAnsi="Arial" w:cs="Arial"/>
        </w:rPr>
        <w:t>, pois,</w:t>
      </w:r>
      <w:r>
        <w:rPr>
          <w:rFonts w:ascii="Arial" w:hAnsi="Arial" w:cs="Arial"/>
        </w:rPr>
        <w:t xml:space="preserve"> o arquivamento automático do protocolo nº 684/2018.</w:t>
      </w:r>
    </w:p>
    <w:p w:rsidR="00B14B25" w:rsidRDefault="00B14B25" w:rsidP="00B14B25">
      <w:pPr>
        <w:tabs>
          <w:tab w:val="left" w:pos="0"/>
        </w:tabs>
        <w:spacing w:line="360" w:lineRule="auto"/>
        <w:ind w:firstLine="1134"/>
        <w:jc w:val="both"/>
        <w:rPr>
          <w:rFonts w:ascii="Arial" w:hAnsi="Arial" w:cs="Arial"/>
        </w:rPr>
      </w:pPr>
      <w:r>
        <w:rPr>
          <w:rFonts w:ascii="Arial" w:hAnsi="Arial" w:cs="Arial"/>
        </w:rPr>
        <w:t>Ademais, tendo em vista que não houve novas publ</w:t>
      </w:r>
      <w:r w:rsidR="00F662DC">
        <w:rPr>
          <w:rFonts w:ascii="Arial" w:hAnsi="Arial" w:cs="Arial"/>
        </w:rPr>
        <w:t>icações</w:t>
      </w:r>
      <w:r w:rsidR="00C170D3">
        <w:rPr>
          <w:rFonts w:ascii="Arial" w:hAnsi="Arial" w:cs="Arial"/>
        </w:rPr>
        <w:t xml:space="preserve"> relativas aos programas de integridade previstos na Lei nº 12.846/13</w:t>
      </w:r>
      <w:r w:rsidR="00F662DC">
        <w:rPr>
          <w:rFonts w:ascii="Arial" w:hAnsi="Arial" w:cs="Arial"/>
        </w:rPr>
        <w:t xml:space="preserve"> (instrumentos normativo</w:t>
      </w:r>
      <w:r>
        <w:rPr>
          <w:rFonts w:ascii="Arial" w:hAnsi="Arial" w:cs="Arial"/>
        </w:rPr>
        <w:t>s, ou</w:t>
      </w:r>
      <w:r w:rsidR="00F662DC">
        <w:rPr>
          <w:rFonts w:ascii="Arial" w:hAnsi="Arial" w:cs="Arial"/>
        </w:rPr>
        <w:t xml:space="preserve"> outro material próprio de qualquer natureza), reiteramos todo teor da resposta enviada ao requerente em epigrafe em 27/04/2018.</w:t>
      </w:r>
    </w:p>
    <w:p w:rsidR="008B6B2A" w:rsidRPr="00E25D5C" w:rsidRDefault="00F662DC" w:rsidP="00E25D5C">
      <w:pPr>
        <w:tabs>
          <w:tab w:val="left" w:pos="426"/>
        </w:tabs>
        <w:spacing w:line="360" w:lineRule="auto"/>
        <w:ind w:firstLine="1134"/>
        <w:jc w:val="both"/>
        <w:rPr>
          <w:rFonts w:ascii="Arial" w:hAnsi="Arial" w:cs="Arial"/>
        </w:rPr>
      </w:pPr>
      <w:r>
        <w:rPr>
          <w:rFonts w:ascii="Arial" w:hAnsi="Arial" w:cs="Arial"/>
        </w:rPr>
        <w:lastRenderedPageBreak/>
        <w:t>Outrossim</w:t>
      </w:r>
      <w:r w:rsidR="00E657F2">
        <w:rPr>
          <w:rFonts w:ascii="Arial" w:hAnsi="Arial" w:cs="Arial"/>
        </w:rPr>
        <w:t xml:space="preserve">, comunicamos que poderá ser interposto recurso </w:t>
      </w:r>
      <w:r>
        <w:rPr>
          <w:rFonts w:ascii="Arial" w:hAnsi="Arial" w:cs="Arial"/>
        </w:rPr>
        <w:t>perante esta</w:t>
      </w:r>
      <w:r w:rsidR="00607B08">
        <w:rPr>
          <w:rFonts w:ascii="Arial" w:hAnsi="Arial" w:cs="Arial"/>
        </w:rPr>
        <w:t xml:space="preserve"> Controladoria Geral do Estado, </w:t>
      </w:r>
      <w:r>
        <w:rPr>
          <w:rFonts w:ascii="Arial" w:hAnsi="Arial" w:cs="Arial"/>
        </w:rPr>
        <w:t>nos casos previstos</w:t>
      </w:r>
      <w:r w:rsidR="00E657F2">
        <w:rPr>
          <w:rFonts w:ascii="Arial" w:hAnsi="Arial" w:cs="Arial"/>
        </w:rPr>
        <w:t xml:space="preserve"> no artigo 46, do Decreto Estadual nº 26.320/2013, no prazo de 10 (dez) dias, contados a partir da ciência da presente resposta</w:t>
      </w:r>
      <w:r w:rsidR="00C078BA">
        <w:rPr>
          <w:rFonts w:ascii="Arial" w:hAnsi="Arial" w:cs="Arial"/>
        </w:rPr>
        <w:t>.</w:t>
      </w:r>
    </w:p>
    <w:p w:rsidR="00E657F2" w:rsidRDefault="00E657F2" w:rsidP="00E25D5C">
      <w:pPr>
        <w:pStyle w:val="PargrafodaLista"/>
        <w:spacing w:line="360" w:lineRule="auto"/>
        <w:ind w:left="0" w:firstLine="1134"/>
        <w:jc w:val="both"/>
        <w:rPr>
          <w:rFonts w:ascii="Arial" w:eastAsia="Bitstream Vera Sans" w:hAnsi="Arial" w:cs="Arial"/>
          <w:lang w:val="pt-BR" w:eastAsia="pt-BR"/>
        </w:rPr>
      </w:pPr>
      <w:r w:rsidRPr="00E657F2">
        <w:rPr>
          <w:rFonts w:ascii="Arial" w:eastAsia="Bitstream Vera Sans" w:hAnsi="Arial" w:cs="Arial"/>
          <w:lang w:val="pt-BR" w:eastAsia="pt-BR"/>
        </w:rPr>
        <w:t xml:space="preserve">Por fim, nos colocamos à disposição para dirimir eventuais dúvidas ou prestar quaisquer esclarecimentos que se façam necessários, através do telefone (82) 3315-3631 ou e-mail: </w:t>
      </w:r>
      <w:hyperlink r:id="rId7" w:history="1">
        <w:r w:rsidRPr="00E657F2">
          <w:rPr>
            <w:rFonts w:ascii="Arial" w:eastAsia="Bitstream Vera Sans" w:hAnsi="Arial" w:cs="Arial"/>
            <w:lang w:val="pt-BR" w:eastAsia="pt-BR"/>
          </w:rPr>
          <w:t>sic@cge.al.gov.br</w:t>
        </w:r>
      </w:hyperlink>
      <w:r w:rsidR="00E25D5C">
        <w:rPr>
          <w:rFonts w:ascii="Arial" w:eastAsia="Bitstream Vera Sans" w:hAnsi="Arial" w:cs="Arial"/>
          <w:lang w:val="pt-BR" w:eastAsia="pt-BR"/>
        </w:rPr>
        <w:t>.</w:t>
      </w:r>
    </w:p>
    <w:p w:rsidR="00E25D5C" w:rsidRDefault="00E25D5C" w:rsidP="00E25D5C">
      <w:pPr>
        <w:pStyle w:val="PargrafodaLista"/>
        <w:spacing w:line="360" w:lineRule="auto"/>
        <w:ind w:left="0" w:firstLine="1134"/>
        <w:jc w:val="both"/>
        <w:rPr>
          <w:rFonts w:ascii="Arial" w:eastAsia="Bitstream Vera Sans" w:hAnsi="Arial" w:cs="Arial"/>
          <w:lang w:val="pt-BR" w:eastAsia="pt-BR"/>
        </w:rPr>
      </w:pPr>
    </w:p>
    <w:p w:rsidR="00E25D5C" w:rsidRPr="00E25D5C" w:rsidRDefault="00E25D5C" w:rsidP="00E25D5C">
      <w:pPr>
        <w:pStyle w:val="PargrafodaLista"/>
        <w:spacing w:line="360" w:lineRule="auto"/>
        <w:ind w:left="0" w:firstLine="1134"/>
        <w:jc w:val="both"/>
        <w:rPr>
          <w:rFonts w:ascii="Arial" w:eastAsia="Bitstream Vera Sans" w:hAnsi="Arial" w:cs="Arial"/>
          <w:lang w:val="pt-BR" w:eastAsia="pt-BR"/>
        </w:rPr>
      </w:pPr>
    </w:p>
    <w:p w:rsidR="00E657F2" w:rsidRDefault="00E657F2" w:rsidP="005B1A87">
      <w:pPr>
        <w:autoSpaceDE w:val="0"/>
        <w:autoSpaceDN w:val="0"/>
        <w:adjustRightInd w:val="0"/>
        <w:spacing w:line="360" w:lineRule="auto"/>
        <w:jc w:val="center"/>
        <w:rPr>
          <w:rFonts w:ascii="Arial" w:hAnsi="Arial" w:cs="Arial"/>
        </w:rPr>
      </w:pPr>
      <w:r w:rsidRPr="00BD53EB">
        <w:rPr>
          <w:rFonts w:ascii="Arial" w:hAnsi="Arial" w:cs="Arial"/>
        </w:rPr>
        <w:t xml:space="preserve">Maceió – AL, </w:t>
      </w:r>
      <w:r>
        <w:rPr>
          <w:rFonts w:ascii="Arial" w:hAnsi="Arial" w:cs="Arial"/>
        </w:rPr>
        <w:t xml:space="preserve">   </w:t>
      </w:r>
      <w:r w:rsidRPr="00BD53EB">
        <w:rPr>
          <w:rFonts w:ascii="Arial" w:hAnsi="Arial" w:cs="Arial"/>
        </w:rPr>
        <w:t xml:space="preserve"> de </w:t>
      </w:r>
      <w:r w:rsidR="00C50BF7">
        <w:rPr>
          <w:rFonts w:ascii="Arial" w:hAnsi="Arial" w:cs="Arial"/>
        </w:rPr>
        <w:t>Maio</w:t>
      </w:r>
      <w:r w:rsidRPr="00BD53EB">
        <w:rPr>
          <w:rFonts w:ascii="Arial" w:hAnsi="Arial" w:cs="Arial"/>
        </w:rPr>
        <w:t xml:space="preserve"> 201</w:t>
      </w:r>
      <w:r>
        <w:rPr>
          <w:rFonts w:ascii="Arial" w:hAnsi="Arial" w:cs="Arial"/>
        </w:rPr>
        <w:t>8</w:t>
      </w:r>
      <w:r w:rsidRPr="00BD53EB">
        <w:rPr>
          <w:rFonts w:ascii="Arial" w:hAnsi="Arial" w:cs="Arial"/>
        </w:rPr>
        <w:t>.</w:t>
      </w:r>
    </w:p>
    <w:p w:rsidR="005B1A87" w:rsidRPr="00BD53EB" w:rsidRDefault="005B1A87" w:rsidP="005B1A87">
      <w:pPr>
        <w:autoSpaceDE w:val="0"/>
        <w:autoSpaceDN w:val="0"/>
        <w:adjustRightInd w:val="0"/>
        <w:spacing w:line="360" w:lineRule="auto"/>
        <w:jc w:val="center"/>
        <w:rPr>
          <w:rFonts w:ascii="Arial" w:hAnsi="Arial" w:cs="Arial"/>
          <w:i/>
          <w:color w:val="000000"/>
        </w:rPr>
      </w:pPr>
    </w:p>
    <w:p w:rsidR="00E657F2" w:rsidRPr="00BD53EB" w:rsidRDefault="00731579" w:rsidP="005B1A87">
      <w:pPr>
        <w:tabs>
          <w:tab w:val="left" w:pos="6810"/>
          <w:tab w:val="left" w:pos="6840"/>
        </w:tabs>
        <w:autoSpaceDE w:val="0"/>
        <w:autoSpaceDN w:val="0"/>
        <w:adjustRightInd w:val="0"/>
        <w:spacing w:after="0" w:line="360" w:lineRule="auto"/>
        <w:jc w:val="center"/>
        <w:rPr>
          <w:rFonts w:ascii="Arial" w:hAnsi="Arial" w:cs="Arial"/>
          <w:b/>
          <w:color w:val="000000"/>
        </w:rPr>
      </w:pPr>
      <w:r>
        <w:rPr>
          <w:rFonts w:ascii="Arial" w:hAnsi="Arial" w:cs="Arial"/>
          <w:b/>
          <w:color w:val="000000"/>
        </w:rPr>
        <w:t>Murilo de Albuquerque Alcântara Sobrinho</w:t>
      </w:r>
    </w:p>
    <w:p w:rsidR="00E657F2" w:rsidRPr="00BD53EB" w:rsidRDefault="00E657F2" w:rsidP="005B1A87">
      <w:pPr>
        <w:tabs>
          <w:tab w:val="left" w:pos="6810"/>
          <w:tab w:val="left" w:pos="6840"/>
        </w:tabs>
        <w:autoSpaceDE w:val="0"/>
        <w:autoSpaceDN w:val="0"/>
        <w:adjustRightInd w:val="0"/>
        <w:spacing w:after="0" w:line="360" w:lineRule="auto"/>
        <w:jc w:val="center"/>
        <w:rPr>
          <w:rFonts w:ascii="Arial" w:hAnsi="Arial" w:cs="Arial"/>
          <w:color w:val="000000"/>
        </w:rPr>
      </w:pPr>
      <w:r w:rsidRPr="00BD53EB">
        <w:rPr>
          <w:rFonts w:ascii="Arial" w:hAnsi="Arial" w:cs="Arial"/>
          <w:color w:val="000000"/>
        </w:rPr>
        <w:t>Assessora de Controle Interno</w:t>
      </w:r>
    </w:p>
    <w:p w:rsidR="00E657F2" w:rsidRDefault="00E657F2" w:rsidP="005B1A87">
      <w:pPr>
        <w:tabs>
          <w:tab w:val="left" w:pos="6810"/>
          <w:tab w:val="left" w:pos="6840"/>
        </w:tabs>
        <w:autoSpaceDE w:val="0"/>
        <w:autoSpaceDN w:val="0"/>
        <w:adjustRightInd w:val="0"/>
        <w:spacing w:after="0" w:line="360" w:lineRule="auto"/>
        <w:jc w:val="center"/>
        <w:rPr>
          <w:rFonts w:ascii="Arial" w:hAnsi="Arial" w:cs="Arial"/>
          <w:color w:val="000000"/>
        </w:rPr>
      </w:pPr>
      <w:r w:rsidRPr="00BD53EB">
        <w:rPr>
          <w:rFonts w:ascii="Arial" w:hAnsi="Arial" w:cs="Arial"/>
          <w:color w:val="000000"/>
        </w:rPr>
        <w:t>Serviço de Informação ao Cidadão</w:t>
      </w:r>
    </w:p>
    <w:p w:rsidR="00E657F2" w:rsidRDefault="00E657F2" w:rsidP="00E657F2">
      <w:pPr>
        <w:tabs>
          <w:tab w:val="left" w:pos="6810"/>
          <w:tab w:val="left" w:pos="6840"/>
        </w:tabs>
        <w:autoSpaceDE w:val="0"/>
        <w:autoSpaceDN w:val="0"/>
        <w:adjustRightInd w:val="0"/>
        <w:jc w:val="both"/>
        <w:rPr>
          <w:rFonts w:ascii="Arial" w:hAnsi="Arial" w:cs="Arial"/>
        </w:rPr>
      </w:pPr>
    </w:p>
    <w:p w:rsidR="00E657F2" w:rsidRDefault="00E657F2" w:rsidP="00E657F2">
      <w:pPr>
        <w:tabs>
          <w:tab w:val="left" w:pos="6810"/>
          <w:tab w:val="left" w:pos="6840"/>
        </w:tabs>
        <w:autoSpaceDE w:val="0"/>
        <w:autoSpaceDN w:val="0"/>
        <w:adjustRightInd w:val="0"/>
        <w:jc w:val="both"/>
        <w:rPr>
          <w:rFonts w:ascii="Arial" w:hAnsi="Arial" w:cs="Arial"/>
        </w:rPr>
      </w:pPr>
      <w:r>
        <w:rPr>
          <w:rFonts w:ascii="Arial" w:hAnsi="Arial" w:cs="Arial"/>
        </w:rPr>
        <w:t>De acordo.</w:t>
      </w:r>
    </w:p>
    <w:p w:rsidR="00E657F2" w:rsidRDefault="00E657F2" w:rsidP="00E657F2">
      <w:pPr>
        <w:tabs>
          <w:tab w:val="left" w:pos="6810"/>
          <w:tab w:val="left" w:pos="6840"/>
        </w:tabs>
        <w:autoSpaceDE w:val="0"/>
        <w:autoSpaceDN w:val="0"/>
        <w:adjustRightInd w:val="0"/>
        <w:jc w:val="both"/>
        <w:rPr>
          <w:rFonts w:ascii="Arial" w:hAnsi="Arial" w:cs="Arial"/>
        </w:rPr>
      </w:pPr>
    </w:p>
    <w:p w:rsidR="00E657F2" w:rsidRPr="00AF7633" w:rsidRDefault="00C83C26" w:rsidP="00322FE9">
      <w:pPr>
        <w:tabs>
          <w:tab w:val="left" w:pos="6810"/>
          <w:tab w:val="left" w:pos="6840"/>
        </w:tabs>
        <w:autoSpaceDE w:val="0"/>
        <w:autoSpaceDN w:val="0"/>
        <w:adjustRightInd w:val="0"/>
        <w:spacing w:after="0" w:line="360" w:lineRule="auto"/>
        <w:jc w:val="center"/>
        <w:rPr>
          <w:rFonts w:ascii="Arial" w:hAnsi="Arial" w:cs="Arial"/>
          <w:b/>
        </w:rPr>
      </w:pPr>
      <w:r>
        <w:rPr>
          <w:rFonts w:ascii="Arial" w:hAnsi="Arial" w:cs="Arial"/>
          <w:b/>
        </w:rPr>
        <w:t>Thiago Paiva Ferreira</w:t>
      </w:r>
    </w:p>
    <w:p w:rsidR="00E657F2" w:rsidRPr="00BD53EB" w:rsidRDefault="00E657F2" w:rsidP="00322FE9">
      <w:pPr>
        <w:tabs>
          <w:tab w:val="left" w:pos="6810"/>
          <w:tab w:val="left" w:pos="6840"/>
        </w:tabs>
        <w:autoSpaceDE w:val="0"/>
        <w:autoSpaceDN w:val="0"/>
        <w:adjustRightInd w:val="0"/>
        <w:spacing w:after="0" w:line="360" w:lineRule="auto"/>
        <w:jc w:val="center"/>
        <w:rPr>
          <w:rFonts w:ascii="Arial" w:hAnsi="Arial" w:cs="Arial"/>
        </w:rPr>
      </w:pPr>
      <w:r>
        <w:rPr>
          <w:rFonts w:ascii="Arial" w:hAnsi="Arial" w:cs="Arial"/>
        </w:rPr>
        <w:t>Autoridade de Monitoramento da LAI</w:t>
      </w:r>
    </w:p>
    <w:p w:rsidR="00114AA4" w:rsidRDefault="00114AA4" w:rsidP="00570064">
      <w:pPr>
        <w:spacing w:after="0" w:line="360" w:lineRule="auto"/>
        <w:ind w:left="1418" w:hanging="1418"/>
        <w:jc w:val="center"/>
        <w:rPr>
          <w:rFonts w:ascii="Arial" w:hAnsi="Arial" w:cs="Arial"/>
          <w:b/>
        </w:rPr>
      </w:pPr>
    </w:p>
    <w:sectPr w:rsidR="00114AA4" w:rsidSect="00E94839">
      <w:headerReference w:type="default" r:id="rId8"/>
      <w:pgSz w:w="11906" w:h="16838"/>
      <w:pgMar w:top="2410" w:right="1133"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372" w:rsidRDefault="00171372" w:rsidP="003068B9">
      <w:pPr>
        <w:spacing w:after="0" w:line="240" w:lineRule="auto"/>
      </w:pPr>
      <w:r>
        <w:separator/>
      </w:r>
    </w:p>
  </w:endnote>
  <w:endnote w:type="continuationSeparator" w:id="1">
    <w:p w:rsidR="00171372" w:rsidRDefault="0017137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rebuchet MS"/>
    <w:charset w:val="00"/>
    <w:family w:val="swiss"/>
    <w:pitch w:val="variable"/>
    <w:sig w:usb0="800000AF" w:usb1="1000204A"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372" w:rsidRDefault="00171372" w:rsidP="003068B9">
      <w:pPr>
        <w:spacing w:after="0" w:line="240" w:lineRule="auto"/>
      </w:pPr>
      <w:r>
        <w:separator/>
      </w:r>
    </w:p>
  </w:footnote>
  <w:footnote w:type="continuationSeparator" w:id="1">
    <w:p w:rsidR="00171372" w:rsidRDefault="0017137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207" w:rsidRDefault="00961DF7">
    <w:pPr>
      <w:pStyle w:val="Cabealho"/>
    </w:pPr>
    <w:r>
      <w:rPr>
        <w:noProof/>
        <w:lang w:eastAsia="pt-BR"/>
      </w:rPr>
      <w:pict>
        <v:shapetype id="_x0000_t202" coordsize="21600,21600" o:spt="202" path="m,l,21600r21600,l21600,xe">
          <v:stroke joinstyle="miter"/>
          <v:path gradientshapeok="t" o:connecttype="rect"/>
        </v:shapetype>
        <v:shape id="_x0000_s2055" type="#_x0000_t202" style="position:absolute;margin-left:104.7pt;margin-top:-7.65pt;width:330pt;height:40.5pt;z-index:251659264;v-text-anchor:middle" filled="f" stroked="f">
          <v:textbox style="mso-next-textbox:#_x0000_s2055">
            <w:txbxContent>
              <w:p w:rsidR="00E231DA" w:rsidRPr="0059532C" w:rsidRDefault="00E231DA" w:rsidP="00E231DA">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2054" type="#_x0000_t202" style="position:absolute;margin-left:461.7pt;margin-top:22.35pt;width:33pt;height:26.25pt;z-index:251658240" filled="f" stroked="f">
          <v:textbox style="mso-next-textbox:#_x0000_s2054">
            <w:txbxContent>
              <w:p w:rsidR="00E231DA" w:rsidRPr="003068B9" w:rsidRDefault="00E231DA" w:rsidP="00E231DA">
                <w:pPr>
                  <w:jc w:val="center"/>
                  <w:rPr>
                    <w:rFonts w:ascii="Arial" w:hAnsi="Arial" w:cs="Arial"/>
                    <w:sz w:val="24"/>
                    <w:szCs w:val="24"/>
                  </w:rPr>
                </w:pPr>
                <w:r>
                  <w:rPr>
                    <w:rFonts w:ascii="Arial" w:hAnsi="Arial" w:cs="Arial"/>
                    <w:sz w:val="24"/>
                    <w:szCs w:val="24"/>
                  </w:rPr>
                  <w:t>00</w:t>
                </w:r>
              </w:p>
            </w:txbxContent>
          </v:textbox>
        </v:shape>
      </w:pict>
    </w:r>
    <w:r w:rsidR="00617052">
      <w:rPr>
        <w:noProof/>
        <w:lang w:eastAsia="pt-BR"/>
      </w:rPr>
      <w:drawing>
        <wp:anchor distT="0" distB="0" distL="114300" distR="114300" simplePos="0" relativeHeight="251657216"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5"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r>
      <w:rPr>
        <w:noProof/>
        <w:lang w:eastAsia="pt-BR"/>
      </w:rPr>
      <w:pict>
        <v:shape id="_x0000_s2050" type="#_x0000_t202" style="position:absolute;margin-left:104.7pt;margin-top:-14.4pt;width:330pt;height:59.25pt;z-index:251656192;mso-position-horizontal-relative:text;mso-position-vertical-relative:text;v-text-anchor:middle" filled="f" stroked="f">
          <v:textbox>
            <w:txbxContent>
              <w:p w:rsidR="00B95207" w:rsidRPr="00F20322" w:rsidRDefault="00B95207" w:rsidP="00F20322">
                <w:pPr>
                  <w:spacing w:after="0" w:line="360" w:lineRule="auto"/>
                  <w:ind w:left="1418" w:hanging="1418"/>
                  <w:jc w:val="center"/>
                  <w:rPr>
                    <w:rFonts w:ascii="Myriad Pro" w:hAnsi="Myriad Pro"/>
                    <w:b/>
                    <w:color w:val="FFFFFF"/>
                    <w:sz w:val="36"/>
                    <w:szCs w:val="44"/>
                  </w:rPr>
                </w:pPr>
                <w:r w:rsidRPr="00F20322">
                  <w:rPr>
                    <w:rFonts w:ascii="Myriad Pro" w:hAnsi="Myriad Pro"/>
                    <w:b/>
                    <w:color w:val="FFFFFF"/>
                    <w:sz w:val="36"/>
                    <w:szCs w:val="44"/>
                  </w:rPr>
                  <w:t>PARECER - RECURSO</w:t>
                </w:r>
              </w:p>
              <w:p w:rsidR="00B95207" w:rsidRPr="00F20322" w:rsidRDefault="00B95207" w:rsidP="00F20322">
                <w:pPr>
                  <w:spacing w:after="0" w:line="360" w:lineRule="auto"/>
                  <w:ind w:left="1418" w:hanging="1418"/>
                  <w:jc w:val="center"/>
                  <w:rPr>
                    <w:rFonts w:ascii="Myriad Pro" w:hAnsi="Myriad Pro"/>
                    <w:b/>
                    <w:color w:val="FFFFFF"/>
                    <w:sz w:val="32"/>
                    <w:szCs w:val="44"/>
                  </w:rPr>
                </w:pPr>
                <w:r w:rsidRPr="00F20322">
                  <w:rPr>
                    <w:rFonts w:ascii="Myriad Pro" w:hAnsi="Myriad Pro"/>
                    <w:b/>
                    <w:color w:val="FFFFFF"/>
                    <w:sz w:val="32"/>
                    <w:szCs w:val="44"/>
                  </w:rPr>
                  <w:t xml:space="preserve">Serviço </w:t>
                </w:r>
                <w:r>
                  <w:rPr>
                    <w:rFonts w:ascii="Myriad Pro" w:hAnsi="Myriad Pro"/>
                    <w:b/>
                    <w:color w:val="FFFFFF"/>
                    <w:sz w:val="32"/>
                    <w:szCs w:val="44"/>
                  </w:rPr>
                  <w:t xml:space="preserve">de Informação ao Cidadão (SIC) </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1571"/>
    <w:multiLevelType w:val="hybridMultilevel"/>
    <w:tmpl w:val="247E82CA"/>
    <w:lvl w:ilvl="0" w:tplc="2FFAE68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1D1A24B9"/>
    <w:multiLevelType w:val="multilevel"/>
    <w:tmpl w:val="FEB4E970"/>
    <w:lvl w:ilvl="0">
      <w:start w:val="5"/>
      <w:numFmt w:val="decimal"/>
      <w:lvlText w:val="%1"/>
      <w:lvlJc w:val="left"/>
      <w:pPr>
        <w:ind w:left="360" w:hanging="360"/>
      </w:pPr>
      <w:rPr>
        <w:rFonts w:hint="default"/>
        <w:sz w:val="20"/>
      </w:rPr>
    </w:lvl>
    <w:lvl w:ilvl="1">
      <w:start w:val="2"/>
      <w:numFmt w:val="decimal"/>
      <w:lvlText w:val="%1.%2"/>
      <w:lvlJc w:val="left"/>
      <w:pPr>
        <w:ind w:left="-349" w:hanging="360"/>
      </w:pPr>
      <w:rPr>
        <w:rFonts w:hint="default"/>
        <w:sz w:val="20"/>
      </w:rPr>
    </w:lvl>
    <w:lvl w:ilvl="2">
      <w:start w:val="1"/>
      <w:numFmt w:val="decimal"/>
      <w:lvlText w:val="%1.%2.%3"/>
      <w:lvlJc w:val="left"/>
      <w:pPr>
        <w:ind w:left="-698" w:hanging="720"/>
      </w:pPr>
      <w:rPr>
        <w:rFonts w:hint="default"/>
        <w:sz w:val="20"/>
      </w:rPr>
    </w:lvl>
    <w:lvl w:ilvl="3">
      <w:start w:val="1"/>
      <w:numFmt w:val="decimal"/>
      <w:lvlText w:val="%1.%2.%3.%4"/>
      <w:lvlJc w:val="left"/>
      <w:pPr>
        <w:ind w:left="-1407" w:hanging="720"/>
      </w:pPr>
      <w:rPr>
        <w:rFonts w:hint="default"/>
        <w:sz w:val="20"/>
      </w:rPr>
    </w:lvl>
    <w:lvl w:ilvl="4">
      <w:start w:val="1"/>
      <w:numFmt w:val="decimal"/>
      <w:lvlText w:val="%1.%2.%3.%4.%5"/>
      <w:lvlJc w:val="left"/>
      <w:pPr>
        <w:ind w:left="-1756" w:hanging="1080"/>
      </w:pPr>
      <w:rPr>
        <w:rFonts w:hint="default"/>
        <w:sz w:val="20"/>
      </w:rPr>
    </w:lvl>
    <w:lvl w:ilvl="5">
      <w:start w:val="1"/>
      <w:numFmt w:val="decimal"/>
      <w:lvlText w:val="%1.%2.%3.%4.%5.%6"/>
      <w:lvlJc w:val="left"/>
      <w:pPr>
        <w:ind w:left="-2465" w:hanging="1080"/>
      </w:pPr>
      <w:rPr>
        <w:rFonts w:hint="default"/>
        <w:sz w:val="20"/>
      </w:rPr>
    </w:lvl>
    <w:lvl w:ilvl="6">
      <w:start w:val="1"/>
      <w:numFmt w:val="decimal"/>
      <w:lvlText w:val="%1.%2.%3.%4.%5.%6.%7"/>
      <w:lvlJc w:val="left"/>
      <w:pPr>
        <w:ind w:left="-2814" w:hanging="1440"/>
      </w:pPr>
      <w:rPr>
        <w:rFonts w:hint="default"/>
        <w:sz w:val="20"/>
      </w:rPr>
    </w:lvl>
    <w:lvl w:ilvl="7">
      <w:start w:val="1"/>
      <w:numFmt w:val="decimal"/>
      <w:lvlText w:val="%1.%2.%3.%4.%5.%6.%7.%8"/>
      <w:lvlJc w:val="left"/>
      <w:pPr>
        <w:ind w:left="-3523" w:hanging="1440"/>
      </w:pPr>
      <w:rPr>
        <w:rFonts w:hint="default"/>
        <w:sz w:val="20"/>
      </w:rPr>
    </w:lvl>
    <w:lvl w:ilvl="8">
      <w:start w:val="1"/>
      <w:numFmt w:val="decimal"/>
      <w:lvlText w:val="%1.%2.%3.%4.%5.%6.%7.%8.%9"/>
      <w:lvlJc w:val="left"/>
      <w:pPr>
        <w:ind w:left="-3872" w:hanging="1800"/>
      </w:pPr>
      <w:rPr>
        <w:rFonts w:hint="default"/>
        <w:sz w:val="20"/>
      </w:rPr>
    </w:lvl>
  </w:abstractNum>
  <w:abstractNum w:abstractNumId="2">
    <w:nsid w:val="25E50465"/>
    <w:multiLevelType w:val="multilevel"/>
    <w:tmpl w:val="E3E66974"/>
    <w:lvl w:ilvl="0">
      <w:start w:val="1"/>
      <w:numFmt w:val="decimal"/>
      <w:pStyle w:val="Ttulo1"/>
      <w:lvlText w:val="%1."/>
      <w:lvlJc w:val="left"/>
      <w:pPr>
        <w:tabs>
          <w:tab w:val="num" w:pos="360"/>
        </w:tabs>
        <w:ind w:left="360" w:hanging="360"/>
      </w:pPr>
      <w:rPr>
        <w:rFonts w:hint="default"/>
      </w:rPr>
    </w:lvl>
    <w:lvl w:ilvl="1">
      <w:start w:val="1"/>
      <w:numFmt w:val="decimal"/>
      <w:pStyle w:val="Ttulo2"/>
      <w:isLgl/>
      <w:lvlText w:val="%1.%2."/>
      <w:lvlJc w:val="left"/>
      <w:pPr>
        <w:tabs>
          <w:tab w:val="num" w:pos="1429"/>
        </w:tabs>
        <w:ind w:left="1069" w:hanging="360"/>
      </w:pPr>
      <w:rPr>
        <w:rFonts w:hint="default"/>
      </w:rPr>
    </w:lvl>
    <w:lvl w:ilvl="2">
      <w:start w:val="1"/>
      <w:numFmt w:val="decimal"/>
      <w:pStyle w:val="Ttulo3"/>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3">
    <w:nsid w:val="26AF36CB"/>
    <w:multiLevelType w:val="hybridMultilevel"/>
    <w:tmpl w:val="F634D64C"/>
    <w:lvl w:ilvl="0" w:tplc="38DA6736">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3DEF2F3B"/>
    <w:multiLevelType w:val="hybridMultilevel"/>
    <w:tmpl w:val="A88C854A"/>
    <w:lvl w:ilvl="0" w:tplc="FA86830A">
      <w:start w:val="1"/>
      <w:numFmt w:val="lowerLetter"/>
      <w:lvlText w:val="%1)"/>
      <w:lvlJc w:val="left"/>
      <w:pPr>
        <w:ind w:left="2214" w:hanging="360"/>
      </w:pPr>
      <w:rPr>
        <w:rFonts w:hint="default"/>
      </w:rPr>
    </w:lvl>
    <w:lvl w:ilvl="1" w:tplc="04160019" w:tentative="1">
      <w:start w:val="1"/>
      <w:numFmt w:val="lowerLetter"/>
      <w:lvlText w:val="%2."/>
      <w:lvlJc w:val="left"/>
      <w:pPr>
        <w:ind w:left="2934" w:hanging="360"/>
      </w:pPr>
    </w:lvl>
    <w:lvl w:ilvl="2" w:tplc="0416001B" w:tentative="1">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5">
    <w:nsid w:val="40292453"/>
    <w:multiLevelType w:val="hybridMultilevel"/>
    <w:tmpl w:val="800E176C"/>
    <w:lvl w:ilvl="0" w:tplc="04160001">
      <w:start w:val="1"/>
      <w:numFmt w:val="bullet"/>
      <w:lvlText w:val=""/>
      <w:lvlJc w:val="left"/>
      <w:pPr>
        <w:ind w:left="2419" w:hanging="360"/>
      </w:pPr>
      <w:rPr>
        <w:rFonts w:ascii="Symbol" w:hAnsi="Symbol" w:hint="default"/>
      </w:rPr>
    </w:lvl>
    <w:lvl w:ilvl="1" w:tplc="04160003" w:tentative="1">
      <w:start w:val="1"/>
      <w:numFmt w:val="bullet"/>
      <w:lvlText w:val="o"/>
      <w:lvlJc w:val="left"/>
      <w:pPr>
        <w:ind w:left="3139" w:hanging="360"/>
      </w:pPr>
      <w:rPr>
        <w:rFonts w:ascii="Courier New" w:hAnsi="Courier New" w:cs="Courier New" w:hint="default"/>
      </w:rPr>
    </w:lvl>
    <w:lvl w:ilvl="2" w:tplc="04160005" w:tentative="1">
      <w:start w:val="1"/>
      <w:numFmt w:val="bullet"/>
      <w:lvlText w:val=""/>
      <w:lvlJc w:val="left"/>
      <w:pPr>
        <w:ind w:left="3859" w:hanging="360"/>
      </w:pPr>
      <w:rPr>
        <w:rFonts w:ascii="Wingdings" w:hAnsi="Wingdings" w:hint="default"/>
      </w:rPr>
    </w:lvl>
    <w:lvl w:ilvl="3" w:tplc="04160001" w:tentative="1">
      <w:start w:val="1"/>
      <w:numFmt w:val="bullet"/>
      <w:lvlText w:val=""/>
      <w:lvlJc w:val="left"/>
      <w:pPr>
        <w:ind w:left="4579" w:hanging="360"/>
      </w:pPr>
      <w:rPr>
        <w:rFonts w:ascii="Symbol" w:hAnsi="Symbol" w:hint="default"/>
      </w:rPr>
    </w:lvl>
    <w:lvl w:ilvl="4" w:tplc="04160003" w:tentative="1">
      <w:start w:val="1"/>
      <w:numFmt w:val="bullet"/>
      <w:lvlText w:val="o"/>
      <w:lvlJc w:val="left"/>
      <w:pPr>
        <w:ind w:left="5299" w:hanging="360"/>
      </w:pPr>
      <w:rPr>
        <w:rFonts w:ascii="Courier New" w:hAnsi="Courier New" w:cs="Courier New" w:hint="default"/>
      </w:rPr>
    </w:lvl>
    <w:lvl w:ilvl="5" w:tplc="04160005" w:tentative="1">
      <w:start w:val="1"/>
      <w:numFmt w:val="bullet"/>
      <w:lvlText w:val=""/>
      <w:lvlJc w:val="left"/>
      <w:pPr>
        <w:ind w:left="6019" w:hanging="360"/>
      </w:pPr>
      <w:rPr>
        <w:rFonts w:ascii="Wingdings" w:hAnsi="Wingdings" w:hint="default"/>
      </w:rPr>
    </w:lvl>
    <w:lvl w:ilvl="6" w:tplc="04160001" w:tentative="1">
      <w:start w:val="1"/>
      <w:numFmt w:val="bullet"/>
      <w:lvlText w:val=""/>
      <w:lvlJc w:val="left"/>
      <w:pPr>
        <w:ind w:left="6739" w:hanging="360"/>
      </w:pPr>
      <w:rPr>
        <w:rFonts w:ascii="Symbol" w:hAnsi="Symbol" w:hint="default"/>
      </w:rPr>
    </w:lvl>
    <w:lvl w:ilvl="7" w:tplc="04160003" w:tentative="1">
      <w:start w:val="1"/>
      <w:numFmt w:val="bullet"/>
      <w:lvlText w:val="o"/>
      <w:lvlJc w:val="left"/>
      <w:pPr>
        <w:ind w:left="7459" w:hanging="360"/>
      </w:pPr>
      <w:rPr>
        <w:rFonts w:ascii="Courier New" w:hAnsi="Courier New" w:cs="Courier New" w:hint="default"/>
      </w:rPr>
    </w:lvl>
    <w:lvl w:ilvl="8" w:tplc="04160005" w:tentative="1">
      <w:start w:val="1"/>
      <w:numFmt w:val="bullet"/>
      <w:lvlText w:val=""/>
      <w:lvlJc w:val="left"/>
      <w:pPr>
        <w:ind w:left="8179" w:hanging="360"/>
      </w:pPr>
      <w:rPr>
        <w:rFonts w:ascii="Wingdings" w:hAnsi="Wingdings" w:hint="default"/>
      </w:rPr>
    </w:lvl>
  </w:abstractNum>
  <w:abstractNum w:abstractNumId="6">
    <w:nsid w:val="4B8445EC"/>
    <w:multiLevelType w:val="hybridMultilevel"/>
    <w:tmpl w:val="77C68332"/>
    <w:lvl w:ilvl="0" w:tplc="8A74E850">
      <w:start w:val="1"/>
      <w:numFmt w:val="bullet"/>
      <w:lvlText w:val="-"/>
      <w:lvlJc w:val="left"/>
      <w:pPr>
        <w:ind w:left="936" w:hanging="117"/>
      </w:pPr>
      <w:rPr>
        <w:rFonts w:ascii="Calibri" w:eastAsia="Calibri" w:hAnsi="Calibri" w:cs="Calibri" w:hint="default"/>
        <w:w w:val="99"/>
        <w:sz w:val="22"/>
        <w:szCs w:val="22"/>
      </w:rPr>
    </w:lvl>
    <w:lvl w:ilvl="1" w:tplc="F6001314">
      <w:start w:val="1"/>
      <w:numFmt w:val="bullet"/>
      <w:lvlText w:val="•"/>
      <w:lvlJc w:val="left"/>
      <w:pPr>
        <w:ind w:left="1888" w:hanging="117"/>
      </w:pPr>
      <w:rPr>
        <w:rFonts w:hint="default"/>
      </w:rPr>
    </w:lvl>
    <w:lvl w:ilvl="2" w:tplc="4726DD02">
      <w:start w:val="1"/>
      <w:numFmt w:val="bullet"/>
      <w:lvlText w:val="•"/>
      <w:lvlJc w:val="left"/>
      <w:pPr>
        <w:ind w:left="2837" w:hanging="117"/>
      </w:pPr>
      <w:rPr>
        <w:rFonts w:hint="default"/>
      </w:rPr>
    </w:lvl>
    <w:lvl w:ilvl="3" w:tplc="21647656">
      <w:start w:val="1"/>
      <w:numFmt w:val="bullet"/>
      <w:lvlText w:val="•"/>
      <w:lvlJc w:val="left"/>
      <w:pPr>
        <w:ind w:left="3785" w:hanging="117"/>
      </w:pPr>
      <w:rPr>
        <w:rFonts w:hint="default"/>
      </w:rPr>
    </w:lvl>
    <w:lvl w:ilvl="4" w:tplc="2A8A528C">
      <w:start w:val="1"/>
      <w:numFmt w:val="bullet"/>
      <w:lvlText w:val="•"/>
      <w:lvlJc w:val="left"/>
      <w:pPr>
        <w:ind w:left="4734" w:hanging="117"/>
      </w:pPr>
      <w:rPr>
        <w:rFonts w:hint="default"/>
      </w:rPr>
    </w:lvl>
    <w:lvl w:ilvl="5" w:tplc="4B06A568">
      <w:start w:val="1"/>
      <w:numFmt w:val="bullet"/>
      <w:lvlText w:val="•"/>
      <w:lvlJc w:val="left"/>
      <w:pPr>
        <w:ind w:left="5683" w:hanging="117"/>
      </w:pPr>
      <w:rPr>
        <w:rFonts w:hint="default"/>
      </w:rPr>
    </w:lvl>
    <w:lvl w:ilvl="6" w:tplc="355A1332">
      <w:start w:val="1"/>
      <w:numFmt w:val="bullet"/>
      <w:lvlText w:val="•"/>
      <w:lvlJc w:val="left"/>
      <w:pPr>
        <w:ind w:left="6631" w:hanging="117"/>
      </w:pPr>
      <w:rPr>
        <w:rFonts w:hint="default"/>
      </w:rPr>
    </w:lvl>
    <w:lvl w:ilvl="7" w:tplc="BC885D6E">
      <w:start w:val="1"/>
      <w:numFmt w:val="bullet"/>
      <w:lvlText w:val="•"/>
      <w:lvlJc w:val="left"/>
      <w:pPr>
        <w:ind w:left="7580" w:hanging="117"/>
      </w:pPr>
      <w:rPr>
        <w:rFonts w:hint="default"/>
      </w:rPr>
    </w:lvl>
    <w:lvl w:ilvl="8" w:tplc="B14E6DB8">
      <w:start w:val="1"/>
      <w:numFmt w:val="bullet"/>
      <w:lvlText w:val="•"/>
      <w:lvlJc w:val="left"/>
      <w:pPr>
        <w:ind w:left="8529" w:hanging="117"/>
      </w:pPr>
      <w:rPr>
        <w:rFonts w:hint="default"/>
      </w:rPr>
    </w:lvl>
  </w:abstractNum>
  <w:abstractNum w:abstractNumId="7">
    <w:nsid w:val="511847A2"/>
    <w:multiLevelType w:val="hybridMultilevel"/>
    <w:tmpl w:val="C55AA11E"/>
    <w:lvl w:ilvl="0" w:tplc="BED45720">
      <w:start w:val="1"/>
      <w:numFmt w:val="lowerLetter"/>
      <w:lvlText w:val="%1)"/>
      <w:lvlJc w:val="left"/>
      <w:pPr>
        <w:ind w:left="1854" w:hanging="360"/>
      </w:pPr>
      <w:rPr>
        <w:rFont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5"/>
  </w:num>
  <w:num w:numId="3">
    <w:abstractNumId w:val="6"/>
  </w:num>
  <w:num w:numId="4">
    <w:abstractNumId w:val="1"/>
  </w:num>
  <w:num w:numId="5">
    <w:abstractNumId w:val="3"/>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5362" fill="f" fillcolor="white" stroke="f">
      <v:fill color="white" on="f"/>
      <v:stroke on="f"/>
    </o:shapedefaults>
    <o:shapelayout v:ext="edit">
      <o:idmap v:ext="edit" data="2"/>
    </o:shapelayout>
  </w:hdrShapeDefaults>
  <w:footnotePr>
    <w:footnote w:id="0"/>
    <w:footnote w:id="1"/>
  </w:footnotePr>
  <w:endnotePr>
    <w:endnote w:id="0"/>
    <w:endnote w:id="1"/>
  </w:endnotePr>
  <w:compat/>
  <w:rsids>
    <w:rsidRoot w:val="003068B9"/>
    <w:rsid w:val="00004507"/>
    <w:rsid w:val="000066EA"/>
    <w:rsid w:val="000077B7"/>
    <w:rsid w:val="00007A36"/>
    <w:rsid w:val="00007BC0"/>
    <w:rsid w:val="00007EA0"/>
    <w:rsid w:val="00013572"/>
    <w:rsid w:val="00013975"/>
    <w:rsid w:val="00014B28"/>
    <w:rsid w:val="0001774B"/>
    <w:rsid w:val="00017837"/>
    <w:rsid w:val="0001795C"/>
    <w:rsid w:val="00022456"/>
    <w:rsid w:val="00023491"/>
    <w:rsid w:val="00023F38"/>
    <w:rsid w:val="00024591"/>
    <w:rsid w:val="00025109"/>
    <w:rsid w:val="00025736"/>
    <w:rsid w:val="000258B9"/>
    <w:rsid w:val="00026690"/>
    <w:rsid w:val="0003003D"/>
    <w:rsid w:val="000312E6"/>
    <w:rsid w:val="000350B6"/>
    <w:rsid w:val="00036DBB"/>
    <w:rsid w:val="00037D6C"/>
    <w:rsid w:val="00043637"/>
    <w:rsid w:val="00044613"/>
    <w:rsid w:val="000447BF"/>
    <w:rsid w:val="00045BB8"/>
    <w:rsid w:val="000465B5"/>
    <w:rsid w:val="000510D0"/>
    <w:rsid w:val="000546F7"/>
    <w:rsid w:val="00054B77"/>
    <w:rsid w:val="00055ADD"/>
    <w:rsid w:val="00056180"/>
    <w:rsid w:val="000607F6"/>
    <w:rsid w:val="00063421"/>
    <w:rsid w:val="00063B9E"/>
    <w:rsid w:val="00063FFE"/>
    <w:rsid w:val="0006497F"/>
    <w:rsid w:val="00065BF1"/>
    <w:rsid w:val="00066CA3"/>
    <w:rsid w:val="00067B8B"/>
    <w:rsid w:val="00067F79"/>
    <w:rsid w:val="00070997"/>
    <w:rsid w:val="000713CE"/>
    <w:rsid w:val="00072086"/>
    <w:rsid w:val="000744D1"/>
    <w:rsid w:val="000812FB"/>
    <w:rsid w:val="00084142"/>
    <w:rsid w:val="00084A4F"/>
    <w:rsid w:val="00085105"/>
    <w:rsid w:val="00086189"/>
    <w:rsid w:val="00086FB7"/>
    <w:rsid w:val="00087796"/>
    <w:rsid w:val="0009038C"/>
    <w:rsid w:val="0009272C"/>
    <w:rsid w:val="00092C12"/>
    <w:rsid w:val="000951FB"/>
    <w:rsid w:val="000A092C"/>
    <w:rsid w:val="000A0E1C"/>
    <w:rsid w:val="000A1EE4"/>
    <w:rsid w:val="000A2170"/>
    <w:rsid w:val="000A4239"/>
    <w:rsid w:val="000A4D0C"/>
    <w:rsid w:val="000A5284"/>
    <w:rsid w:val="000A6BCD"/>
    <w:rsid w:val="000B241F"/>
    <w:rsid w:val="000B68E5"/>
    <w:rsid w:val="000B792F"/>
    <w:rsid w:val="000C1147"/>
    <w:rsid w:val="000C4E5F"/>
    <w:rsid w:val="000C5C0B"/>
    <w:rsid w:val="000C6252"/>
    <w:rsid w:val="000C7637"/>
    <w:rsid w:val="000D2319"/>
    <w:rsid w:val="000D2397"/>
    <w:rsid w:val="000D263D"/>
    <w:rsid w:val="000D3979"/>
    <w:rsid w:val="000D5009"/>
    <w:rsid w:val="000D626E"/>
    <w:rsid w:val="000E0675"/>
    <w:rsid w:val="000E06AA"/>
    <w:rsid w:val="000E0FFC"/>
    <w:rsid w:val="000E23AC"/>
    <w:rsid w:val="000E2DCE"/>
    <w:rsid w:val="000E3531"/>
    <w:rsid w:val="000E606F"/>
    <w:rsid w:val="000E6969"/>
    <w:rsid w:val="000F073B"/>
    <w:rsid w:val="000F07E5"/>
    <w:rsid w:val="000F0F84"/>
    <w:rsid w:val="000F1801"/>
    <w:rsid w:val="000F24B7"/>
    <w:rsid w:val="000F2990"/>
    <w:rsid w:val="000F5BDF"/>
    <w:rsid w:val="000F6146"/>
    <w:rsid w:val="000F6428"/>
    <w:rsid w:val="000F7C51"/>
    <w:rsid w:val="00100493"/>
    <w:rsid w:val="00100DE2"/>
    <w:rsid w:val="001028BB"/>
    <w:rsid w:val="00103A50"/>
    <w:rsid w:val="00103D3D"/>
    <w:rsid w:val="00104F34"/>
    <w:rsid w:val="0010628E"/>
    <w:rsid w:val="0011154D"/>
    <w:rsid w:val="001121D0"/>
    <w:rsid w:val="001125A5"/>
    <w:rsid w:val="00114AA4"/>
    <w:rsid w:val="00114BA1"/>
    <w:rsid w:val="00116B04"/>
    <w:rsid w:val="0012055C"/>
    <w:rsid w:val="00122E01"/>
    <w:rsid w:val="0012390D"/>
    <w:rsid w:val="0012398D"/>
    <w:rsid w:val="00123FD1"/>
    <w:rsid w:val="00123FD7"/>
    <w:rsid w:val="00124DB2"/>
    <w:rsid w:val="0012610C"/>
    <w:rsid w:val="00126917"/>
    <w:rsid w:val="00126B17"/>
    <w:rsid w:val="001277ED"/>
    <w:rsid w:val="00127A3E"/>
    <w:rsid w:val="00130031"/>
    <w:rsid w:val="00130B09"/>
    <w:rsid w:val="00132462"/>
    <w:rsid w:val="001352AC"/>
    <w:rsid w:val="001354CE"/>
    <w:rsid w:val="0013629D"/>
    <w:rsid w:val="001368FC"/>
    <w:rsid w:val="00137FE9"/>
    <w:rsid w:val="00140438"/>
    <w:rsid w:val="00140C6A"/>
    <w:rsid w:val="00140D84"/>
    <w:rsid w:val="00141A25"/>
    <w:rsid w:val="00142469"/>
    <w:rsid w:val="00143B97"/>
    <w:rsid w:val="00144757"/>
    <w:rsid w:val="00147455"/>
    <w:rsid w:val="00151D47"/>
    <w:rsid w:val="00153B56"/>
    <w:rsid w:val="00160D5A"/>
    <w:rsid w:val="001623E8"/>
    <w:rsid w:val="00162631"/>
    <w:rsid w:val="001637BF"/>
    <w:rsid w:val="00163D24"/>
    <w:rsid w:val="001641A3"/>
    <w:rsid w:val="00164399"/>
    <w:rsid w:val="001668F5"/>
    <w:rsid w:val="00167C63"/>
    <w:rsid w:val="00170C8A"/>
    <w:rsid w:val="0017116C"/>
    <w:rsid w:val="00171372"/>
    <w:rsid w:val="001728AD"/>
    <w:rsid w:val="001734E6"/>
    <w:rsid w:val="001745DC"/>
    <w:rsid w:val="00175661"/>
    <w:rsid w:val="00176485"/>
    <w:rsid w:val="00176A5D"/>
    <w:rsid w:val="00180F57"/>
    <w:rsid w:val="00181771"/>
    <w:rsid w:val="00181BD5"/>
    <w:rsid w:val="00181F81"/>
    <w:rsid w:val="00183054"/>
    <w:rsid w:val="001841AB"/>
    <w:rsid w:val="001843CB"/>
    <w:rsid w:val="00187884"/>
    <w:rsid w:val="0019049D"/>
    <w:rsid w:val="00193B30"/>
    <w:rsid w:val="00195634"/>
    <w:rsid w:val="001A436C"/>
    <w:rsid w:val="001A67CB"/>
    <w:rsid w:val="001A7103"/>
    <w:rsid w:val="001B05A7"/>
    <w:rsid w:val="001B202D"/>
    <w:rsid w:val="001B26D4"/>
    <w:rsid w:val="001B293E"/>
    <w:rsid w:val="001B489E"/>
    <w:rsid w:val="001B6270"/>
    <w:rsid w:val="001B6EA0"/>
    <w:rsid w:val="001C0C12"/>
    <w:rsid w:val="001C23CF"/>
    <w:rsid w:val="001C2D2D"/>
    <w:rsid w:val="001C3489"/>
    <w:rsid w:val="001C3F85"/>
    <w:rsid w:val="001C63B9"/>
    <w:rsid w:val="001C786E"/>
    <w:rsid w:val="001C7E7C"/>
    <w:rsid w:val="001D458E"/>
    <w:rsid w:val="001E0361"/>
    <w:rsid w:val="001E16B9"/>
    <w:rsid w:val="001E1EA9"/>
    <w:rsid w:val="001E28FD"/>
    <w:rsid w:val="001E38F5"/>
    <w:rsid w:val="001E5845"/>
    <w:rsid w:val="001E60E4"/>
    <w:rsid w:val="001E6CD9"/>
    <w:rsid w:val="001E6FE8"/>
    <w:rsid w:val="001E781C"/>
    <w:rsid w:val="001F19F9"/>
    <w:rsid w:val="001F2C8D"/>
    <w:rsid w:val="001F47E8"/>
    <w:rsid w:val="001F53AC"/>
    <w:rsid w:val="001F59B8"/>
    <w:rsid w:val="001F6287"/>
    <w:rsid w:val="001F6666"/>
    <w:rsid w:val="001F7485"/>
    <w:rsid w:val="00201BB8"/>
    <w:rsid w:val="00203359"/>
    <w:rsid w:val="002034BA"/>
    <w:rsid w:val="00203B89"/>
    <w:rsid w:val="00207045"/>
    <w:rsid w:val="00207BD7"/>
    <w:rsid w:val="00210D15"/>
    <w:rsid w:val="00213A18"/>
    <w:rsid w:val="00216FB7"/>
    <w:rsid w:val="002214D9"/>
    <w:rsid w:val="00224129"/>
    <w:rsid w:val="002262C7"/>
    <w:rsid w:val="002311ED"/>
    <w:rsid w:val="00231AC1"/>
    <w:rsid w:val="00233F2A"/>
    <w:rsid w:val="0023428A"/>
    <w:rsid w:val="002409D8"/>
    <w:rsid w:val="00240A1A"/>
    <w:rsid w:val="00241946"/>
    <w:rsid w:val="00243D95"/>
    <w:rsid w:val="00250AE4"/>
    <w:rsid w:val="00250B06"/>
    <w:rsid w:val="00251456"/>
    <w:rsid w:val="002578A9"/>
    <w:rsid w:val="0026118A"/>
    <w:rsid w:val="00261CCD"/>
    <w:rsid w:val="00265235"/>
    <w:rsid w:val="00266AEC"/>
    <w:rsid w:val="00270A4B"/>
    <w:rsid w:val="00271D3D"/>
    <w:rsid w:val="00273191"/>
    <w:rsid w:val="002734B1"/>
    <w:rsid w:val="002735EB"/>
    <w:rsid w:val="0027372C"/>
    <w:rsid w:val="00274DE6"/>
    <w:rsid w:val="00275F77"/>
    <w:rsid w:val="002762C9"/>
    <w:rsid w:val="00276F7A"/>
    <w:rsid w:val="00281823"/>
    <w:rsid w:val="00281B03"/>
    <w:rsid w:val="00283B57"/>
    <w:rsid w:val="00283D42"/>
    <w:rsid w:val="00284129"/>
    <w:rsid w:val="00287AEA"/>
    <w:rsid w:val="00290569"/>
    <w:rsid w:val="00291957"/>
    <w:rsid w:val="00291B17"/>
    <w:rsid w:val="00292DE5"/>
    <w:rsid w:val="002945F8"/>
    <w:rsid w:val="00294CEE"/>
    <w:rsid w:val="00294D78"/>
    <w:rsid w:val="002952B4"/>
    <w:rsid w:val="0029644D"/>
    <w:rsid w:val="002A0940"/>
    <w:rsid w:val="002A0B15"/>
    <w:rsid w:val="002A0CB5"/>
    <w:rsid w:val="002A138B"/>
    <w:rsid w:val="002A18AE"/>
    <w:rsid w:val="002A6088"/>
    <w:rsid w:val="002B0334"/>
    <w:rsid w:val="002B179D"/>
    <w:rsid w:val="002B254C"/>
    <w:rsid w:val="002B2B20"/>
    <w:rsid w:val="002B2E32"/>
    <w:rsid w:val="002B306E"/>
    <w:rsid w:val="002B3841"/>
    <w:rsid w:val="002B4C0F"/>
    <w:rsid w:val="002C2361"/>
    <w:rsid w:val="002C498D"/>
    <w:rsid w:val="002C5052"/>
    <w:rsid w:val="002C5178"/>
    <w:rsid w:val="002D0A8F"/>
    <w:rsid w:val="002D2917"/>
    <w:rsid w:val="002D315A"/>
    <w:rsid w:val="002D3B8A"/>
    <w:rsid w:val="002D530F"/>
    <w:rsid w:val="002D54FA"/>
    <w:rsid w:val="002D61C8"/>
    <w:rsid w:val="002D75F1"/>
    <w:rsid w:val="002D7761"/>
    <w:rsid w:val="002E08F1"/>
    <w:rsid w:val="002E3A08"/>
    <w:rsid w:val="002E41CB"/>
    <w:rsid w:val="002E5512"/>
    <w:rsid w:val="002E750A"/>
    <w:rsid w:val="002E768C"/>
    <w:rsid w:val="002E7753"/>
    <w:rsid w:val="002F006D"/>
    <w:rsid w:val="002F008C"/>
    <w:rsid w:val="002F0B40"/>
    <w:rsid w:val="002F181D"/>
    <w:rsid w:val="002F2238"/>
    <w:rsid w:val="002F3340"/>
    <w:rsid w:val="002F6F38"/>
    <w:rsid w:val="00302A99"/>
    <w:rsid w:val="00302C98"/>
    <w:rsid w:val="003066BB"/>
    <w:rsid w:val="003068B9"/>
    <w:rsid w:val="003136D6"/>
    <w:rsid w:val="00315BDF"/>
    <w:rsid w:val="00315D70"/>
    <w:rsid w:val="0031669F"/>
    <w:rsid w:val="0032275A"/>
    <w:rsid w:val="00322FE9"/>
    <w:rsid w:val="003232E4"/>
    <w:rsid w:val="003239A0"/>
    <w:rsid w:val="00325E41"/>
    <w:rsid w:val="00326272"/>
    <w:rsid w:val="003271EB"/>
    <w:rsid w:val="003275CA"/>
    <w:rsid w:val="00331298"/>
    <w:rsid w:val="003344FE"/>
    <w:rsid w:val="003350BE"/>
    <w:rsid w:val="00336C46"/>
    <w:rsid w:val="00337CDB"/>
    <w:rsid w:val="00340EC9"/>
    <w:rsid w:val="00345E67"/>
    <w:rsid w:val="00346B24"/>
    <w:rsid w:val="00346D97"/>
    <w:rsid w:val="0035144C"/>
    <w:rsid w:val="003514F1"/>
    <w:rsid w:val="00352DF4"/>
    <w:rsid w:val="00353124"/>
    <w:rsid w:val="0035396A"/>
    <w:rsid w:val="0035421E"/>
    <w:rsid w:val="0035749F"/>
    <w:rsid w:val="003578AD"/>
    <w:rsid w:val="00361042"/>
    <w:rsid w:val="00361BE6"/>
    <w:rsid w:val="00363168"/>
    <w:rsid w:val="00364C0E"/>
    <w:rsid w:val="00364D6B"/>
    <w:rsid w:val="00364DFF"/>
    <w:rsid w:val="0036567D"/>
    <w:rsid w:val="00367499"/>
    <w:rsid w:val="00367C6F"/>
    <w:rsid w:val="00367EB4"/>
    <w:rsid w:val="003701FC"/>
    <w:rsid w:val="00376A1A"/>
    <w:rsid w:val="00376D4D"/>
    <w:rsid w:val="00377F81"/>
    <w:rsid w:val="00382CCF"/>
    <w:rsid w:val="00384E65"/>
    <w:rsid w:val="00392683"/>
    <w:rsid w:val="003940DE"/>
    <w:rsid w:val="00394EC6"/>
    <w:rsid w:val="003A0752"/>
    <w:rsid w:val="003A0B34"/>
    <w:rsid w:val="003A28D1"/>
    <w:rsid w:val="003A2B90"/>
    <w:rsid w:val="003A4066"/>
    <w:rsid w:val="003A54A6"/>
    <w:rsid w:val="003A7088"/>
    <w:rsid w:val="003B1AB7"/>
    <w:rsid w:val="003B2574"/>
    <w:rsid w:val="003B3859"/>
    <w:rsid w:val="003B5CE4"/>
    <w:rsid w:val="003C0108"/>
    <w:rsid w:val="003C1762"/>
    <w:rsid w:val="003C22BC"/>
    <w:rsid w:val="003C3699"/>
    <w:rsid w:val="003C67EF"/>
    <w:rsid w:val="003C7891"/>
    <w:rsid w:val="003D1686"/>
    <w:rsid w:val="003D5E1C"/>
    <w:rsid w:val="003D6263"/>
    <w:rsid w:val="003D62E8"/>
    <w:rsid w:val="003D7BAA"/>
    <w:rsid w:val="003D7EF9"/>
    <w:rsid w:val="003E19B4"/>
    <w:rsid w:val="003E3610"/>
    <w:rsid w:val="003E4178"/>
    <w:rsid w:val="003E47D2"/>
    <w:rsid w:val="003E7131"/>
    <w:rsid w:val="003E7A51"/>
    <w:rsid w:val="003E7B9F"/>
    <w:rsid w:val="003F2816"/>
    <w:rsid w:val="003F2978"/>
    <w:rsid w:val="003F2AB1"/>
    <w:rsid w:val="003F42EB"/>
    <w:rsid w:val="003F68E8"/>
    <w:rsid w:val="003F7F28"/>
    <w:rsid w:val="004033EB"/>
    <w:rsid w:val="0040417F"/>
    <w:rsid w:val="00406BE9"/>
    <w:rsid w:val="004077C7"/>
    <w:rsid w:val="004108CA"/>
    <w:rsid w:val="00410D09"/>
    <w:rsid w:val="00410EF1"/>
    <w:rsid w:val="0041211D"/>
    <w:rsid w:val="00412338"/>
    <w:rsid w:val="00412DEF"/>
    <w:rsid w:val="00413433"/>
    <w:rsid w:val="004147DB"/>
    <w:rsid w:val="00416534"/>
    <w:rsid w:val="00417E7B"/>
    <w:rsid w:val="00420FD3"/>
    <w:rsid w:val="00421C17"/>
    <w:rsid w:val="00423BC3"/>
    <w:rsid w:val="004259F1"/>
    <w:rsid w:val="00433972"/>
    <w:rsid w:val="0043444C"/>
    <w:rsid w:val="00436340"/>
    <w:rsid w:val="004367D0"/>
    <w:rsid w:val="004379C0"/>
    <w:rsid w:val="004413CE"/>
    <w:rsid w:val="00441F81"/>
    <w:rsid w:val="00442A64"/>
    <w:rsid w:val="00443A68"/>
    <w:rsid w:val="00445C2B"/>
    <w:rsid w:val="00445FE6"/>
    <w:rsid w:val="004469C4"/>
    <w:rsid w:val="00446CC3"/>
    <w:rsid w:val="00447BA5"/>
    <w:rsid w:val="00453EBF"/>
    <w:rsid w:val="00454C4D"/>
    <w:rsid w:val="00456288"/>
    <w:rsid w:val="00456FA6"/>
    <w:rsid w:val="00457908"/>
    <w:rsid w:val="004613E9"/>
    <w:rsid w:val="00461E0A"/>
    <w:rsid w:val="0046323C"/>
    <w:rsid w:val="00464F20"/>
    <w:rsid w:val="004662B0"/>
    <w:rsid w:val="00466469"/>
    <w:rsid w:val="00470061"/>
    <w:rsid w:val="00470B0C"/>
    <w:rsid w:val="004767B0"/>
    <w:rsid w:val="00476A8B"/>
    <w:rsid w:val="00476E68"/>
    <w:rsid w:val="0047733F"/>
    <w:rsid w:val="00484B1D"/>
    <w:rsid w:val="00491BCE"/>
    <w:rsid w:val="0049538F"/>
    <w:rsid w:val="0049622F"/>
    <w:rsid w:val="00497C7B"/>
    <w:rsid w:val="004A0406"/>
    <w:rsid w:val="004A0BB2"/>
    <w:rsid w:val="004A188C"/>
    <w:rsid w:val="004A2659"/>
    <w:rsid w:val="004A26C5"/>
    <w:rsid w:val="004A4C59"/>
    <w:rsid w:val="004A7254"/>
    <w:rsid w:val="004A76D1"/>
    <w:rsid w:val="004A7BE9"/>
    <w:rsid w:val="004B1DA9"/>
    <w:rsid w:val="004B3A3F"/>
    <w:rsid w:val="004B3FC8"/>
    <w:rsid w:val="004B575D"/>
    <w:rsid w:val="004B7E12"/>
    <w:rsid w:val="004C0079"/>
    <w:rsid w:val="004C26AD"/>
    <w:rsid w:val="004C288E"/>
    <w:rsid w:val="004C2B4D"/>
    <w:rsid w:val="004C3B7A"/>
    <w:rsid w:val="004C3ED2"/>
    <w:rsid w:val="004C7FD5"/>
    <w:rsid w:val="004D0150"/>
    <w:rsid w:val="004D10FA"/>
    <w:rsid w:val="004D3C7F"/>
    <w:rsid w:val="004D510B"/>
    <w:rsid w:val="004D54AD"/>
    <w:rsid w:val="004D5520"/>
    <w:rsid w:val="004D7544"/>
    <w:rsid w:val="004E54B1"/>
    <w:rsid w:val="004E77E3"/>
    <w:rsid w:val="004E7813"/>
    <w:rsid w:val="004F1CFC"/>
    <w:rsid w:val="004F228C"/>
    <w:rsid w:val="004F2455"/>
    <w:rsid w:val="004F24BB"/>
    <w:rsid w:val="004F4CF2"/>
    <w:rsid w:val="004F6A78"/>
    <w:rsid w:val="004F6CA3"/>
    <w:rsid w:val="005017C3"/>
    <w:rsid w:val="00503702"/>
    <w:rsid w:val="00503BDA"/>
    <w:rsid w:val="005051E0"/>
    <w:rsid w:val="00511099"/>
    <w:rsid w:val="00511251"/>
    <w:rsid w:val="00511922"/>
    <w:rsid w:val="0051375E"/>
    <w:rsid w:val="005151F2"/>
    <w:rsid w:val="00515588"/>
    <w:rsid w:val="005167A8"/>
    <w:rsid w:val="005173C4"/>
    <w:rsid w:val="005174D8"/>
    <w:rsid w:val="00521BEA"/>
    <w:rsid w:val="0052263F"/>
    <w:rsid w:val="0052464C"/>
    <w:rsid w:val="00525629"/>
    <w:rsid w:val="00526068"/>
    <w:rsid w:val="00527113"/>
    <w:rsid w:val="00527A2B"/>
    <w:rsid w:val="005342AE"/>
    <w:rsid w:val="0053462F"/>
    <w:rsid w:val="00536231"/>
    <w:rsid w:val="00536E48"/>
    <w:rsid w:val="00537921"/>
    <w:rsid w:val="00537DF9"/>
    <w:rsid w:val="005415D0"/>
    <w:rsid w:val="00541D5C"/>
    <w:rsid w:val="00545BBD"/>
    <w:rsid w:val="005460A6"/>
    <w:rsid w:val="005463DC"/>
    <w:rsid w:val="00551F73"/>
    <w:rsid w:val="00553E37"/>
    <w:rsid w:val="00555482"/>
    <w:rsid w:val="00556464"/>
    <w:rsid w:val="00557E35"/>
    <w:rsid w:val="00561F8A"/>
    <w:rsid w:val="005621B1"/>
    <w:rsid w:val="00565603"/>
    <w:rsid w:val="005666C3"/>
    <w:rsid w:val="00566A64"/>
    <w:rsid w:val="00570064"/>
    <w:rsid w:val="00571654"/>
    <w:rsid w:val="00572413"/>
    <w:rsid w:val="00572B60"/>
    <w:rsid w:val="005738E5"/>
    <w:rsid w:val="0057473F"/>
    <w:rsid w:val="005753B5"/>
    <w:rsid w:val="00575484"/>
    <w:rsid w:val="00576340"/>
    <w:rsid w:val="0057784D"/>
    <w:rsid w:val="005823F1"/>
    <w:rsid w:val="005832A4"/>
    <w:rsid w:val="00584A76"/>
    <w:rsid w:val="00584B62"/>
    <w:rsid w:val="00584F06"/>
    <w:rsid w:val="0058577F"/>
    <w:rsid w:val="00585D00"/>
    <w:rsid w:val="00586B94"/>
    <w:rsid w:val="005875F9"/>
    <w:rsid w:val="00590C0A"/>
    <w:rsid w:val="005919E8"/>
    <w:rsid w:val="00593C46"/>
    <w:rsid w:val="00594D6B"/>
    <w:rsid w:val="00597566"/>
    <w:rsid w:val="005977C2"/>
    <w:rsid w:val="005A1961"/>
    <w:rsid w:val="005A1F6F"/>
    <w:rsid w:val="005A6216"/>
    <w:rsid w:val="005A699C"/>
    <w:rsid w:val="005A7F31"/>
    <w:rsid w:val="005B0A9A"/>
    <w:rsid w:val="005B14B5"/>
    <w:rsid w:val="005B1A87"/>
    <w:rsid w:val="005B26D4"/>
    <w:rsid w:val="005B2AAC"/>
    <w:rsid w:val="005B3591"/>
    <w:rsid w:val="005C2908"/>
    <w:rsid w:val="005C3D5E"/>
    <w:rsid w:val="005C6BCA"/>
    <w:rsid w:val="005C7931"/>
    <w:rsid w:val="005C7D85"/>
    <w:rsid w:val="005D03AF"/>
    <w:rsid w:val="005D0493"/>
    <w:rsid w:val="005D0873"/>
    <w:rsid w:val="005D2FC8"/>
    <w:rsid w:val="005D4B39"/>
    <w:rsid w:val="005E05B7"/>
    <w:rsid w:val="005E1BD7"/>
    <w:rsid w:val="005E2DE7"/>
    <w:rsid w:val="005E348E"/>
    <w:rsid w:val="005E3CF5"/>
    <w:rsid w:val="005E5C0C"/>
    <w:rsid w:val="005E6180"/>
    <w:rsid w:val="005E75B8"/>
    <w:rsid w:val="005F07E9"/>
    <w:rsid w:val="005F1D3F"/>
    <w:rsid w:val="005F29F9"/>
    <w:rsid w:val="005F5941"/>
    <w:rsid w:val="005F6481"/>
    <w:rsid w:val="005F7342"/>
    <w:rsid w:val="00600FB5"/>
    <w:rsid w:val="00601B59"/>
    <w:rsid w:val="00601EA1"/>
    <w:rsid w:val="00602BB8"/>
    <w:rsid w:val="00602CC3"/>
    <w:rsid w:val="00603620"/>
    <w:rsid w:val="0060575C"/>
    <w:rsid w:val="00607B08"/>
    <w:rsid w:val="00611326"/>
    <w:rsid w:val="00611804"/>
    <w:rsid w:val="006141EF"/>
    <w:rsid w:val="00616A1F"/>
    <w:rsid w:val="00616F1B"/>
    <w:rsid w:val="00617052"/>
    <w:rsid w:val="006172EB"/>
    <w:rsid w:val="0061762A"/>
    <w:rsid w:val="00620AF8"/>
    <w:rsid w:val="006247A6"/>
    <w:rsid w:val="00626957"/>
    <w:rsid w:val="0063270F"/>
    <w:rsid w:val="006350F1"/>
    <w:rsid w:val="006412A0"/>
    <w:rsid w:val="00641435"/>
    <w:rsid w:val="00642D65"/>
    <w:rsid w:val="006453D7"/>
    <w:rsid w:val="00645AA1"/>
    <w:rsid w:val="00647CE0"/>
    <w:rsid w:val="00650083"/>
    <w:rsid w:val="00662D3F"/>
    <w:rsid w:val="00665FCD"/>
    <w:rsid w:val="00670457"/>
    <w:rsid w:val="00674481"/>
    <w:rsid w:val="006756C2"/>
    <w:rsid w:val="00675EA3"/>
    <w:rsid w:val="00677C7E"/>
    <w:rsid w:val="0068023D"/>
    <w:rsid w:val="00681099"/>
    <w:rsid w:val="006821E9"/>
    <w:rsid w:val="006831F0"/>
    <w:rsid w:val="006840A8"/>
    <w:rsid w:val="0068418A"/>
    <w:rsid w:val="00690454"/>
    <w:rsid w:val="006957F9"/>
    <w:rsid w:val="0069659C"/>
    <w:rsid w:val="0069756C"/>
    <w:rsid w:val="006A04F1"/>
    <w:rsid w:val="006A0D86"/>
    <w:rsid w:val="006A1637"/>
    <w:rsid w:val="006A270F"/>
    <w:rsid w:val="006A2D43"/>
    <w:rsid w:val="006A4ECF"/>
    <w:rsid w:val="006A545E"/>
    <w:rsid w:val="006A55C5"/>
    <w:rsid w:val="006A5EF4"/>
    <w:rsid w:val="006A7D8C"/>
    <w:rsid w:val="006B0FDC"/>
    <w:rsid w:val="006B1462"/>
    <w:rsid w:val="006B24FE"/>
    <w:rsid w:val="006B294C"/>
    <w:rsid w:val="006B3D94"/>
    <w:rsid w:val="006B5215"/>
    <w:rsid w:val="006B558A"/>
    <w:rsid w:val="006B63AF"/>
    <w:rsid w:val="006B72C1"/>
    <w:rsid w:val="006B7924"/>
    <w:rsid w:val="006C1295"/>
    <w:rsid w:val="006C3758"/>
    <w:rsid w:val="006C46EC"/>
    <w:rsid w:val="006C4B73"/>
    <w:rsid w:val="006C5604"/>
    <w:rsid w:val="006C6086"/>
    <w:rsid w:val="006C668B"/>
    <w:rsid w:val="006C6F78"/>
    <w:rsid w:val="006D06EF"/>
    <w:rsid w:val="006D093B"/>
    <w:rsid w:val="006D10FA"/>
    <w:rsid w:val="006D1651"/>
    <w:rsid w:val="006D4130"/>
    <w:rsid w:val="006D6DC3"/>
    <w:rsid w:val="006D709C"/>
    <w:rsid w:val="006E4005"/>
    <w:rsid w:val="006E568D"/>
    <w:rsid w:val="006F0AC3"/>
    <w:rsid w:val="006F198D"/>
    <w:rsid w:val="006F202E"/>
    <w:rsid w:val="006F2B18"/>
    <w:rsid w:val="006F4D14"/>
    <w:rsid w:val="006F4E2D"/>
    <w:rsid w:val="006F5C15"/>
    <w:rsid w:val="006F7425"/>
    <w:rsid w:val="006F752E"/>
    <w:rsid w:val="006F7D60"/>
    <w:rsid w:val="006F7FCF"/>
    <w:rsid w:val="00701199"/>
    <w:rsid w:val="00701C7B"/>
    <w:rsid w:val="00702249"/>
    <w:rsid w:val="007028D8"/>
    <w:rsid w:val="00702C02"/>
    <w:rsid w:val="007036F1"/>
    <w:rsid w:val="00703ADE"/>
    <w:rsid w:val="00703C32"/>
    <w:rsid w:val="007041C7"/>
    <w:rsid w:val="00704632"/>
    <w:rsid w:val="007055B4"/>
    <w:rsid w:val="00707FEC"/>
    <w:rsid w:val="0071033B"/>
    <w:rsid w:val="00710C9B"/>
    <w:rsid w:val="00711072"/>
    <w:rsid w:val="0071398C"/>
    <w:rsid w:val="00717B91"/>
    <w:rsid w:val="00721FEF"/>
    <w:rsid w:val="0072227A"/>
    <w:rsid w:val="007222F4"/>
    <w:rsid w:val="00723001"/>
    <w:rsid w:val="00724E6E"/>
    <w:rsid w:val="00725FDF"/>
    <w:rsid w:val="00727852"/>
    <w:rsid w:val="00730E8D"/>
    <w:rsid w:val="00730FF0"/>
    <w:rsid w:val="00730FF3"/>
    <w:rsid w:val="00731579"/>
    <w:rsid w:val="00733628"/>
    <w:rsid w:val="00734FFA"/>
    <w:rsid w:val="007365BB"/>
    <w:rsid w:val="0074068D"/>
    <w:rsid w:val="00742C9F"/>
    <w:rsid w:val="0074301C"/>
    <w:rsid w:val="0074384E"/>
    <w:rsid w:val="0074630A"/>
    <w:rsid w:val="00750DD2"/>
    <w:rsid w:val="00753BB4"/>
    <w:rsid w:val="0075620B"/>
    <w:rsid w:val="00756EDE"/>
    <w:rsid w:val="00757CCC"/>
    <w:rsid w:val="007601A4"/>
    <w:rsid w:val="00760E84"/>
    <w:rsid w:val="0076121B"/>
    <w:rsid w:val="007614C5"/>
    <w:rsid w:val="00761E16"/>
    <w:rsid w:val="007629D3"/>
    <w:rsid w:val="00763711"/>
    <w:rsid w:val="00763D72"/>
    <w:rsid w:val="00764FFA"/>
    <w:rsid w:val="007650A5"/>
    <w:rsid w:val="00765CF2"/>
    <w:rsid w:val="00765FFB"/>
    <w:rsid w:val="00772372"/>
    <w:rsid w:val="00775299"/>
    <w:rsid w:val="0077564B"/>
    <w:rsid w:val="00776196"/>
    <w:rsid w:val="00776B71"/>
    <w:rsid w:val="007817EF"/>
    <w:rsid w:val="00782D13"/>
    <w:rsid w:val="007848CB"/>
    <w:rsid w:val="00785C3E"/>
    <w:rsid w:val="00786648"/>
    <w:rsid w:val="00786883"/>
    <w:rsid w:val="00790BE9"/>
    <w:rsid w:val="007916E2"/>
    <w:rsid w:val="007920F2"/>
    <w:rsid w:val="0079220B"/>
    <w:rsid w:val="00795D9B"/>
    <w:rsid w:val="00796C87"/>
    <w:rsid w:val="00796D93"/>
    <w:rsid w:val="00796FFC"/>
    <w:rsid w:val="007A01E8"/>
    <w:rsid w:val="007A06E7"/>
    <w:rsid w:val="007A13EA"/>
    <w:rsid w:val="007A1ABE"/>
    <w:rsid w:val="007A2007"/>
    <w:rsid w:val="007A42A0"/>
    <w:rsid w:val="007A4451"/>
    <w:rsid w:val="007A4F2D"/>
    <w:rsid w:val="007A6ED4"/>
    <w:rsid w:val="007B01CE"/>
    <w:rsid w:val="007B1415"/>
    <w:rsid w:val="007B2577"/>
    <w:rsid w:val="007B2D85"/>
    <w:rsid w:val="007B37FF"/>
    <w:rsid w:val="007B47C8"/>
    <w:rsid w:val="007B6078"/>
    <w:rsid w:val="007B61FA"/>
    <w:rsid w:val="007B6BF7"/>
    <w:rsid w:val="007B7462"/>
    <w:rsid w:val="007B7AE8"/>
    <w:rsid w:val="007B7DEF"/>
    <w:rsid w:val="007C38C8"/>
    <w:rsid w:val="007D0BA2"/>
    <w:rsid w:val="007D173B"/>
    <w:rsid w:val="007D2144"/>
    <w:rsid w:val="007D33BA"/>
    <w:rsid w:val="007D34BD"/>
    <w:rsid w:val="007D38A6"/>
    <w:rsid w:val="007D5732"/>
    <w:rsid w:val="007D77E2"/>
    <w:rsid w:val="007E113B"/>
    <w:rsid w:val="007E12DB"/>
    <w:rsid w:val="007E150E"/>
    <w:rsid w:val="007E1743"/>
    <w:rsid w:val="007E1F80"/>
    <w:rsid w:val="007E20D8"/>
    <w:rsid w:val="007E39AD"/>
    <w:rsid w:val="007E4A49"/>
    <w:rsid w:val="007E72A7"/>
    <w:rsid w:val="007E7828"/>
    <w:rsid w:val="007F150D"/>
    <w:rsid w:val="007F2212"/>
    <w:rsid w:val="007F3FA1"/>
    <w:rsid w:val="007F608C"/>
    <w:rsid w:val="007F75D4"/>
    <w:rsid w:val="007F7A3A"/>
    <w:rsid w:val="007F7CA3"/>
    <w:rsid w:val="00801094"/>
    <w:rsid w:val="008014F8"/>
    <w:rsid w:val="00802194"/>
    <w:rsid w:val="00803DE9"/>
    <w:rsid w:val="0080656F"/>
    <w:rsid w:val="00807C49"/>
    <w:rsid w:val="008100ED"/>
    <w:rsid w:val="00812635"/>
    <w:rsid w:val="00812B0B"/>
    <w:rsid w:val="00813400"/>
    <w:rsid w:val="00815574"/>
    <w:rsid w:val="0081663C"/>
    <w:rsid w:val="00817747"/>
    <w:rsid w:val="008208C3"/>
    <w:rsid w:val="00820A1A"/>
    <w:rsid w:val="00820E70"/>
    <w:rsid w:val="008217EE"/>
    <w:rsid w:val="00821DA9"/>
    <w:rsid w:val="00822C92"/>
    <w:rsid w:val="008234B4"/>
    <w:rsid w:val="00824F9A"/>
    <w:rsid w:val="00826651"/>
    <w:rsid w:val="00827EE1"/>
    <w:rsid w:val="00830F6F"/>
    <w:rsid w:val="00832784"/>
    <w:rsid w:val="0083386C"/>
    <w:rsid w:val="00833EF8"/>
    <w:rsid w:val="00835CBB"/>
    <w:rsid w:val="00835D45"/>
    <w:rsid w:val="008360DC"/>
    <w:rsid w:val="008366C5"/>
    <w:rsid w:val="0083685E"/>
    <w:rsid w:val="00837775"/>
    <w:rsid w:val="0084054F"/>
    <w:rsid w:val="00841246"/>
    <w:rsid w:val="00843277"/>
    <w:rsid w:val="00844D2E"/>
    <w:rsid w:val="0084573E"/>
    <w:rsid w:val="00847E7F"/>
    <w:rsid w:val="008504D7"/>
    <w:rsid w:val="00851780"/>
    <w:rsid w:val="008523F6"/>
    <w:rsid w:val="00854C3F"/>
    <w:rsid w:val="00854E49"/>
    <w:rsid w:val="00855E60"/>
    <w:rsid w:val="00857838"/>
    <w:rsid w:val="00857CB1"/>
    <w:rsid w:val="0086072A"/>
    <w:rsid w:val="00866000"/>
    <w:rsid w:val="00866BE3"/>
    <w:rsid w:val="00870432"/>
    <w:rsid w:val="0087046C"/>
    <w:rsid w:val="00870596"/>
    <w:rsid w:val="00871ABD"/>
    <w:rsid w:val="0087434F"/>
    <w:rsid w:val="008760CE"/>
    <w:rsid w:val="00877543"/>
    <w:rsid w:val="008778E6"/>
    <w:rsid w:val="008825F7"/>
    <w:rsid w:val="00882741"/>
    <w:rsid w:val="008830C8"/>
    <w:rsid w:val="00883757"/>
    <w:rsid w:val="00885387"/>
    <w:rsid w:val="00886695"/>
    <w:rsid w:val="00886990"/>
    <w:rsid w:val="00891482"/>
    <w:rsid w:val="0089476F"/>
    <w:rsid w:val="00896079"/>
    <w:rsid w:val="0089787F"/>
    <w:rsid w:val="008A0274"/>
    <w:rsid w:val="008A2CEB"/>
    <w:rsid w:val="008A2EB9"/>
    <w:rsid w:val="008A30FE"/>
    <w:rsid w:val="008A389D"/>
    <w:rsid w:val="008A57CE"/>
    <w:rsid w:val="008A5D0E"/>
    <w:rsid w:val="008B368E"/>
    <w:rsid w:val="008B4FF7"/>
    <w:rsid w:val="008B507D"/>
    <w:rsid w:val="008B6B2A"/>
    <w:rsid w:val="008B7080"/>
    <w:rsid w:val="008B764A"/>
    <w:rsid w:val="008B7BC9"/>
    <w:rsid w:val="008C18D1"/>
    <w:rsid w:val="008C2393"/>
    <w:rsid w:val="008C5A6D"/>
    <w:rsid w:val="008C7585"/>
    <w:rsid w:val="008D08BF"/>
    <w:rsid w:val="008D1B23"/>
    <w:rsid w:val="008D3290"/>
    <w:rsid w:val="008D37F3"/>
    <w:rsid w:val="008D538A"/>
    <w:rsid w:val="008D5E34"/>
    <w:rsid w:val="008D5FFC"/>
    <w:rsid w:val="008D77C7"/>
    <w:rsid w:val="008D7F31"/>
    <w:rsid w:val="008E14C8"/>
    <w:rsid w:val="008E2339"/>
    <w:rsid w:val="008E27BD"/>
    <w:rsid w:val="008E32B0"/>
    <w:rsid w:val="008E4016"/>
    <w:rsid w:val="008E4E42"/>
    <w:rsid w:val="008F034C"/>
    <w:rsid w:val="008F1853"/>
    <w:rsid w:val="008F3B54"/>
    <w:rsid w:val="008F4806"/>
    <w:rsid w:val="008F590E"/>
    <w:rsid w:val="008F6468"/>
    <w:rsid w:val="009009D1"/>
    <w:rsid w:val="0090167F"/>
    <w:rsid w:val="00906656"/>
    <w:rsid w:val="00907E9D"/>
    <w:rsid w:val="009128FC"/>
    <w:rsid w:val="009147A2"/>
    <w:rsid w:val="00916F12"/>
    <w:rsid w:val="00917E17"/>
    <w:rsid w:val="00922E61"/>
    <w:rsid w:val="00924969"/>
    <w:rsid w:val="00924D82"/>
    <w:rsid w:val="009252BD"/>
    <w:rsid w:val="00925416"/>
    <w:rsid w:val="009300DC"/>
    <w:rsid w:val="00930281"/>
    <w:rsid w:val="00930839"/>
    <w:rsid w:val="009309A6"/>
    <w:rsid w:val="009320D4"/>
    <w:rsid w:val="00933BAE"/>
    <w:rsid w:val="00937765"/>
    <w:rsid w:val="009403C4"/>
    <w:rsid w:val="00944C9E"/>
    <w:rsid w:val="0094706A"/>
    <w:rsid w:val="009475FA"/>
    <w:rsid w:val="0095145F"/>
    <w:rsid w:val="00952CBE"/>
    <w:rsid w:val="009553E1"/>
    <w:rsid w:val="00956C9C"/>
    <w:rsid w:val="009606B0"/>
    <w:rsid w:val="00960800"/>
    <w:rsid w:val="009608C9"/>
    <w:rsid w:val="00961648"/>
    <w:rsid w:val="00961DF7"/>
    <w:rsid w:val="00962381"/>
    <w:rsid w:val="009634E6"/>
    <w:rsid w:val="00963C7D"/>
    <w:rsid w:val="00963FC8"/>
    <w:rsid w:val="00972076"/>
    <w:rsid w:val="009722B6"/>
    <w:rsid w:val="00973A60"/>
    <w:rsid w:val="0097590F"/>
    <w:rsid w:val="00976245"/>
    <w:rsid w:val="009768DD"/>
    <w:rsid w:val="00976F54"/>
    <w:rsid w:val="0098262F"/>
    <w:rsid w:val="00982CBD"/>
    <w:rsid w:val="009830BA"/>
    <w:rsid w:val="009849F5"/>
    <w:rsid w:val="00984D1F"/>
    <w:rsid w:val="00987C5B"/>
    <w:rsid w:val="009901A3"/>
    <w:rsid w:val="00990F64"/>
    <w:rsid w:val="0099119C"/>
    <w:rsid w:val="00991C61"/>
    <w:rsid w:val="0099355D"/>
    <w:rsid w:val="0099443F"/>
    <w:rsid w:val="00995475"/>
    <w:rsid w:val="00995605"/>
    <w:rsid w:val="0099580D"/>
    <w:rsid w:val="00995955"/>
    <w:rsid w:val="00995EE8"/>
    <w:rsid w:val="009A0F5D"/>
    <w:rsid w:val="009A1FBB"/>
    <w:rsid w:val="009A339D"/>
    <w:rsid w:val="009A38F9"/>
    <w:rsid w:val="009A5C20"/>
    <w:rsid w:val="009B1453"/>
    <w:rsid w:val="009B34B1"/>
    <w:rsid w:val="009B3BFD"/>
    <w:rsid w:val="009B3F74"/>
    <w:rsid w:val="009B4840"/>
    <w:rsid w:val="009B7A4A"/>
    <w:rsid w:val="009C1DA9"/>
    <w:rsid w:val="009C3681"/>
    <w:rsid w:val="009C4156"/>
    <w:rsid w:val="009C6138"/>
    <w:rsid w:val="009C715C"/>
    <w:rsid w:val="009C769A"/>
    <w:rsid w:val="009C79DD"/>
    <w:rsid w:val="009D051B"/>
    <w:rsid w:val="009D14B8"/>
    <w:rsid w:val="009D1B3A"/>
    <w:rsid w:val="009D2A48"/>
    <w:rsid w:val="009D3BA8"/>
    <w:rsid w:val="009D5C5E"/>
    <w:rsid w:val="009D74B0"/>
    <w:rsid w:val="009D7A15"/>
    <w:rsid w:val="009E0903"/>
    <w:rsid w:val="009E1B5F"/>
    <w:rsid w:val="009E3C5A"/>
    <w:rsid w:val="009E4B3F"/>
    <w:rsid w:val="009E4C2B"/>
    <w:rsid w:val="009E51A7"/>
    <w:rsid w:val="009E74CD"/>
    <w:rsid w:val="009F179A"/>
    <w:rsid w:val="009F1F31"/>
    <w:rsid w:val="009F21BB"/>
    <w:rsid w:val="009F4321"/>
    <w:rsid w:val="009F5454"/>
    <w:rsid w:val="00A060D2"/>
    <w:rsid w:val="00A11C95"/>
    <w:rsid w:val="00A13DEA"/>
    <w:rsid w:val="00A14107"/>
    <w:rsid w:val="00A211FB"/>
    <w:rsid w:val="00A2146A"/>
    <w:rsid w:val="00A23AFE"/>
    <w:rsid w:val="00A24464"/>
    <w:rsid w:val="00A24B44"/>
    <w:rsid w:val="00A30A3B"/>
    <w:rsid w:val="00A3652E"/>
    <w:rsid w:val="00A37C5F"/>
    <w:rsid w:val="00A40C08"/>
    <w:rsid w:val="00A42BFD"/>
    <w:rsid w:val="00A50479"/>
    <w:rsid w:val="00A52B5F"/>
    <w:rsid w:val="00A603A6"/>
    <w:rsid w:val="00A614A3"/>
    <w:rsid w:val="00A61AD0"/>
    <w:rsid w:val="00A658A9"/>
    <w:rsid w:val="00A65CEB"/>
    <w:rsid w:val="00A66D9B"/>
    <w:rsid w:val="00A709D6"/>
    <w:rsid w:val="00A7781C"/>
    <w:rsid w:val="00A8020F"/>
    <w:rsid w:val="00A81132"/>
    <w:rsid w:val="00A82CE4"/>
    <w:rsid w:val="00A83D07"/>
    <w:rsid w:val="00A84B01"/>
    <w:rsid w:val="00A8572E"/>
    <w:rsid w:val="00A90F59"/>
    <w:rsid w:val="00A9104F"/>
    <w:rsid w:val="00A92FF0"/>
    <w:rsid w:val="00A94C61"/>
    <w:rsid w:val="00A94D41"/>
    <w:rsid w:val="00A956F0"/>
    <w:rsid w:val="00AA56BB"/>
    <w:rsid w:val="00AA5857"/>
    <w:rsid w:val="00AA6BDA"/>
    <w:rsid w:val="00AA6D3C"/>
    <w:rsid w:val="00AB0CC7"/>
    <w:rsid w:val="00AB157B"/>
    <w:rsid w:val="00AB16BC"/>
    <w:rsid w:val="00AB18C6"/>
    <w:rsid w:val="00AB439F"/>
    <w:rsid w:val="00AB506F"/>
    <w:rsid w:val="00AB7F50"/>
    <w:rsid w:val="00AC1C91"/>
    <w:rsid w:val="00AC1E48"/>
    <w:rsid w:val="00AC42FA"/>
    <w:rsid w:val="00AC50E1"/>
    <w:rsid w:val="00AC73A8"/>
    <w:rsid w:val="00AC7DCD"/>
    <w:rsid w:val="00AD04C4"/>
    <w:rsid w:val="00AD2255"/>
    <w:rsid w:val="00AD2851"/>
    <w:rsid w:val="00AD2F84"/>
    <w:rsid w:val="00AD2F8B"/>
    <w:rsid w:val="00AD324B"/>
    <w:rsid w:val="00AD397C"/>
    <w:rsid w:val="00AD5F1B"/>
    <w:rsid w:val="00AD6077"/>
    <w:rsid w:val="00AD6550"/>
    <w:rsid w:val="00AE261F"/>
    <w:rsid w:val="00AE3997"/>
    <w:rsid w:val="00AE4971"/>
    <w:rsid w:val="00AE7159"/>
    <w:rsid w:val="00AE7440"/>
    <w:rsid w:val="00AF052A"/>
    <w:rsid w:val="00AF202B"/>
    <w:rsid w:val="00AF263E"/>
    <w:rsid w:val="00AF3213"/>
    <w:rsid w:val="00AF3ADD"/>
    <w:rsid w:val="00AF4E4F"/>
    <w:rsid w:val="00B01E95"/>
    <w:rsid w:val="00B0326A"/>
    <w:rsid w:val="00B04399"/>
    <w:rsid w:val="00B049E2"/>
    <w:rsid w:val="00B063A1"/>
    <w:rsid w:val="00B065E4"/>
    <w:rsid w:val="00B076F9"/>
    <w:rsid w:val="00B10BA2"/>
    <w:rsid w:val="00B10CD7"/>
    <w:rsid w:val="00B13552"/>
    <w:rsid w:val="00B1420F"/>
    <w:rsid w:val="00B1432A"/>
    <w:rsid w:val="00B14B25"/>
    <w:rsid w:val="00B157A2"/>
    <w:rsid w:val="00B16E8C"/>
    <w:rsid w:val="00B174F1"/>
    <w:rsid w:val="00B25012"/>
    <w:rsid w:val="00B30383"/>
    <w:rsid w:val="00B33279"/>
    <w:rsid w:val="00B342B5"/>
    <w:rsid w:val="00B34594"/>
    <w:rsid w:val="00B35841"/>
    <w:rsid w:val="00B3594A"/>
    <w:rsid w:val="00B35A01"/>
    <w:rsid w:val="00B37684"/>
    <w:rsid w:val="00B411DC"/>
    <w:rsid w:val="00B44729"/>
    <w:rsid w:val="00B455E6"/>
    <w:rsid w:val="00B47577"/>
    <w:rsid w:val="00B47AE7"/>
    <w:rsid w:val="00B51EBD"/>
    <w:rsid w:val="00B53945"/>
    <w:rsid w:val="00B55725"/>
    <w:rsid w:val="00B557A0"/>
    <w:rsid w:val="00B56E8C"/>
    <w:rsid w:val="00B602F0"/>
    <w:rsid w:val="00B60641"/>
    <w:rsid w:val="00B62B05"/>
    <w:rsid w:val="00B65CCA"/>
    <w:rsid w:val="00B711FE"/>
    <w:rsid w:val="00B720EF"/>
    <w:rsid w:val="00B7361C"/>
    <w:rsid w:val="00B75684"/>
    <w:rsid w:val="00B80553"/>
    <w:rsid w:val="00B805D5"/>
    <w:rsid w:val="00B80857"/>
    <w:rsid w:val="00B815D0"/>
    <w:rsid w:val="00B82318"/>
    <w:rsid w:val="00B83F79"/>
    <w:rsid w:val="00B852A9"/>
    <w:rsid w:val="00B854B3"/>
    <w:rsid w:val="00B906D2"/>
    <w:rsid w:val="00B906F8"/>
    <w:rsid w:val="00B919CC"/>
    <w:rsid w:val="00B92BE1"/>
    <w:rsid w:val="00B92FF2"/>
    <w:rsid w:val="00B93C74"/>
    <w:rsid w:val="00B95207"/>
    <w:rsid w:val="00B95437"/>
    <w:rsid w:val="00BA0752"/>
    <w:rsid w:val="00BA452E"/>
    <w:rsid w:val="00BA561E"/>
    <w:rsid w:val="00BA76BC"/>
    <w:rsid w:val="00BA7B83"/>
    <w:rsid w:val="00BA7DE7"/>
    <w:rsid w:val="00BB0D26"/>
    <w:rsid w:val="00BB2F03"/>
    <w:rsid w:val="00BB3278"/>
    <w:rsid w:val="00BB6985"/>
    <w:rsid w:val="00BC0712"/>
    <w:rsid w:val="00BC1901"/>
    <w:rsid w:val="00BC20AC"/>
    <w:rsid w:val="00BC42DF"/>
    <w:rsid w:val="00BC4D95"/>
    <w:rsid w:val="00BC4E10"/>
    <w:rsid w:val="00BC6563"/>
    <w:rsid w:val="00BC701B"/>
    <w:rsid w:val="00BC72AA"/>
    <w:rsid w:val="00BC740D"/>
    <w:rsid w:val="00BC7862"/>
    <w:rsid w:val="00BC7CDC"/>
    <w:rsid w:val="00BD2C09"/>
    <w:rsid w:val="00BD5B14"/>
    <w:rsid w:val="00BE0CF9"/>
    <w:rsid w:val="00BE14B2"/>
    <w:rsid w:val="00BE1949"/>
    <w:rsid w:val="00BE1AD9"/>
    <w:rsid w:val="00BE218A"/>
    <w:rsid w:val="00BE23D3"/>
    <w:rsid w:val="00BE24AE"/>
    <w:rsid w:val="00BE3CEF"/>
    <w:rsid w:val="00BE6C6A"/>
    <w:rsid w:val="00BE6CB7"/>
    <w:rsid w:val="00BF008F"/>
    <w:rsid w:val="00BF0454"/>
    <w:rsid w:val="00BF179E"/>
    <w:rsid w:val="00BF2DF1"/>
    <w:rsid w:val="00BF3ED5"/>
    <w:rsid w:val="00BF4194"/>
    <w:rsid w:val="00BF43F9"/>
    <w:rsid w:val="00BF4A40"/>
    <w:rsid w:val="00BF63C1"/>
    <w:rsid w:val="00BF737B"/>
    <w:rsid w:val="00BF79B8"/>
    <w:rsid w:val="00C001D8"/>
    <w:rsid w:val="00C0037C"/>
    <w:rsid w:val="00C06314"/>
    <w:rsid w:val="00C06B13"/>
    <w:rsid w:val="00C078BA"/>
    <w:rsid w:val="00C10B8D"/>
    <w:rsid w:val="00C1259F"/>
    <w:rsid w:val="00C125A2"/>
    <w:rsid w:val="00C1316C"/>
    <w:rsid w:val="00C135C8"/>
    <w:rsid w:val="00C13D77"/>
    <w:rsid w:val="00C152C1"/>
    <w:rsid w:val="00C1698E"/>
    <w:rsid w:val="00C170D3"/>
    <w:rsid w:val="00C1761C"/>
    <w:rsid w:val="00C20EF2"/>
    <w:rsid w:val="00C21057"/>
    <w:rsid w:val="00C22CAE"/>
    <w:rsid w:val="00C23994"/>
    <w:rsid w:val="00C240C8"/>
    <w:rsid w:val="00C25767"/>
    <w:rsid w:val="00C2579A"/>
    <w:rsid w:val="00C25F79"/>
    <w:rsid w:val="00C269A6"/>
    <w:rsid w:val="00C26A85"/>
    <w:rsid w:val="00C32A53"/>
    <w:rsid w:val="00C33CC7"/>
    <w:rsid w:val="00C33D7E"/>
    <w:rsid w:val="00C343D0"/>
    <w:rsid w:val="00C345CA"/>
    <w:rsid w:val="00C34E03"/>
    <w:rsid w:val="00C356DB"/>
    <w:rsid w:val="00C358FA"/>
    <w:rsid w:val="00C42D5D"/>
    <w:rsid w:val="00C42F37"/>
    <w:rsid w:val="00C44175"/>
    <w:rsid w:val="00C46D63"/>
    <w:rsid w:val="00C46FFC"/>
    <w:rsid w:val="00C477C3"/>
    <w:rsid w:val="00C50BF7"/>
    <w:rsid w:val="00C51E32"/>
    <w:rsid w:val="00C52D49"/>
    <w:rsid w:val="00C53E1B"/>
    <w:rsid w:val="00C55694"/>
    <w:rsid w:val="00C6053D"/>
    <w:rsid w:val="00C6618B"/>
    <w:rsid w:val="00C7020B"/>
    <w:rsid w:val="00C73E86"/>
    <w:rsid w:val="00C74E03"/>
    <w:rsid w:val="00C75075"/>
    <w:rsid w:val="00C75248"/>
    <w:rsid w:val="00C75FE0"/>
    <w:rsid w:val="00C76855"/>
    <w:rsid w:val="00C81408"/>
    <w:rsid w:val="00C83777"/>
    <w:rsid w:val="00C83C26"/>
    <w:rsid w:val="00C847BE"/>
    <w:rsid w:val="00C84889"/>
    <w:rsid w:val="00C85A58"/>
    <w:rsid w:val="00C863A9"/>
    <w:rsid w:val="00C90DE3"/>
    <w:rsid w:val="00C91204"/>
    <w:rsid w:val="00C912ED"/>
    <w:rsid w:val="00C91602"/>
    <w:rsid w:val="00C93B62"/>
    <w:rsid w:val="00C94D67"/>
    <w:rsid w:val="00C96E32"/>
    <w:rsid w:val="00CA0097"/>
    <w:rsid w:val="00CA377A"/>
    <w:rsid w:val="00CA730D"/>
    <w:rsid w:val="00CB0797"/>
    <w:rsid w:val="00CB5651"/>
    <w:rsid w:val="00CB583D"/>
    <w:rsid w:val="00CB5931"/>
    <w:rsid w:val="00CB5D12"/>
    <w:rsid w:val="00CC1DBE"/>
    <w:rsid w:val="00CC5036"/>
    <w:rsid w:val="00CC6DCA"/>
    <w:rsid w:val="00CC7EC9"/>
    <w:rsid w:val="00CD1022"/>
    <w:rsid w:val="00CD2181"/>
    <w:rsid w:val="00CD3F28"/>
    <w:rsid w:val="00CD55EE"/>
    <w:rsid w:val="00CD77D7"/>
    <w:rsid w:val="00CD7A2D"/>
    <w:rsid w:val="00CD7F06"/>
    <w:rsid w:val="00CE18AE"/>
    <w:rsid w:val="00CE1CE5"/>
    <w:rsid w:val="00CE2874"/>
    <w:rsid w:val="00CE2D80"/>
    <w:rsid w:val="00CE42F8"/>
    <w:rsid w:val="00CE50CC"/>
    <w:rsid w:val="00CE5852"/>
    <w:rsid w:val="00CE5CEA"/>
    <w:rsid w:val="00CE7A5A"/>
    <w:rsid w:val="00CE7F6F"/>
    <w:rsid w:val="00CF000B"/>
    <w:rsid w:val="00CF0648"/>
    <w:rsid w:val="00CF15A4"/>
    <w:rsid w:val="00CF2E66"/>
    <w:rsid w:val="00CF37AB"/>
    <w:rsid w:val="00CF43FC"/>
    <w:rsid w:val="00CF496A"/>
    <w:rsid w:val="00CF4EBD"/>
    <w:rsid w:val="00CF5888"/>
    <w:rsid w:val="00D00DA1"/>
    <w:rsid w:val="00D02FF7"/>
    <w:rsid w:val="00D038A4"/>
    <w:rsid w:val="00D04D43"/>
    <w:rsid w:val="00D05117"/>
    <w:rsid w:val="00D060D2"/>
    <w:rsid w:val="00D06C85"/>
    <w:rsid w:val="00D06FB3"/>
    <w:rsid w:val="00D12AEC"/>
    <w:rsid w:val="00D15C6A"/>
    <w:rsid w:val="00D16334"/>
    <w:rsid w:val="00D164ED"/>
    <w:rsid w:val="00D176E8"/>
    <w:rsid w:val="00D270B6"/>
    <w:rsid w:val="00D27DEF"/>
    <w:rsid w:val="00D27EEA"/>
    <w:rsid w:val="00D305D5"/>
    <w:rsid w:val="00D310EA"/>
    <w:rsid w:val="00D3172A"/>
    <w:rsid w:val="00D326CD"/>
    <w:rsid w:val="00D33E15"/>
    <w:rsid w:val="00D34DF5"/>
    <w:rsid w:val="00D37A64"/>
    <w:rsid w:val="00D4197E"/>
    <w:rsid w:val="00D436C3"/>
    <w:rsid w:val="00D43CD6"/>
    <w:rsid w:val="00D46906"/>
    <w:rsid w:val="00D46A41"/>
    <w:rsid w:val="00D47998"/>
    <w:rsid w:val="00D5085D"/>
    <w:rsid w:val="00D5193B"/>
    <w:rsid w:val="00D52B03"/>
    <w:rsid w:val="00D53A01"/>
    <w:rsid w:val="00D53E23"/>
    <w:rsid w:val="00D54979"/>
    <w:rsid w:val="00D56680"/>
    <w:rsid w:val="00D6140C"/>
    <w:rsid w:val="00D61638"/>
    <w:rsid w:val="00D62727"/>
    <w:rsid w:val="00D635F4"/>
    <w:rsid w:val="00D64159"/>
    <w:rsid w:val="00D6484D"/>
    <w:rsid w:val="00D64BD4"/>
    <w:rsid w:val="00D6618C"/>
    <w:rsid w:val="00D66365"/>
    <w:rsid w:val="00D70CE5"/>
    <w:rsid w:val="00D730EF"/>
    <w:rsid w:val="00D7367B"/>
    <w:rsid w:val="00D75673"/>
    <w:rsid w:val="00D76121"/>
    <w:rsid w:val="00D77DB7"/>
    <w:rsid w:val="00D81049"/>
    <w:rsid w:val="00D81B31"/>
    <w:rsid w:val="00D83F18"/>
    <w:rsid w:val="00D84489"/>
    <w:rsid w:val="00D86A3A"/>
    <w:rsid w:val="00D8709E"/>
    <w:rsid w:val="00D872E5"/>
    <w:rsid w:val="00D928D9"/>
    <w:rsid w:val="00D9291B"/>
    <w:rsid w:val="00D935DC"/>
    <w:rsid w:val="00D9557E"/>
    <w:rsid w:val="00D95635"/>
    <w:rsid w:val="00D96531"/>
    <w:rsid w:val="00D96C3F"/>
    <w:rsid w:val="00D9720A"/>
    <w:rsid w:val="00D97A96"/>
    <w:rsid w:val="00DA0005"/>
    <w:rsid w:val="00DA0C80"/>
    <w:rsid w:val="00DA115F"/>
    <w:rsid w:val="00DA3BAA"/>
    <w:rsid w:val="00DB0481"/>
    <w:rsid w:val="00DB05C8"/>
    <w:rsid w:val="00DB218A"/>
    <w:rsid w:val="00DB3051"/>
    <w:rsid w:val="00DB375B"/>
    <w:rsid w:val="00DB707A"/>
    <w:rsid w:val="00DC0E73"/>
    <w:rsid w:val="00DC2CDD"/>
    <w:rsid w:val="00DC48D6"/>
    <w:rsid w:val="00DC5086"/>
    <w:rsid w:val="00DD0D35"/>
    <w:rsid w:val="00DD2412"/>
    <w:rsid w:val="00DD35EC"/>
    <w:rsid w:val="00DD3985"/>
    <w:rsid w:val="00DD4FEE"/>
    <w:rsid w:val="00DD617F"/>
    <w:rsid w:val="00DD7C70"/>
    <w:rsid w:val="00DE11CA"/>
    <w:rsid w:val="00DE330B"/>
    <w:rsid w:val="00DE3B62"/>
    <w:rsid w:val="00DE4294"/>
    <w:rsid w:val="00DE45B1"/>
    <w:rsid w:val="00DE4FF5"/>
    <w:rsid w:val="00DE508C"/>
    <w:rsid w:val="00DE52D6"/>
    <w:rsid w:val="00DE65F6"/>
    <w:rsid w:val="00DE7023"/>
    <w:rsid w:val="00DE78A4"/>
    <w:rsid w:val="00DF0A56"/>
    <w:rsid w:val="00DF14EA"/>
    <w:rsid w:val="00DF3244"/>
    <w:rsid w:val="00DF44F2"/>
    <w:rsid w:val="00DF6490"/>
    <w:rsid w:val="00DF7C14"/>
    <w:rsid w:val="00E00215"/>
    <w:rsid w:val="00E00EDF"/>
    <w:rsid w:val="00E01AE9"/>
    <w:rsid w:val="00E039E4"/>
    <w:rsid w:val="00E04319"/>
    <w:rsid w:val="00E07E4B"/>
    <w:rsid w:val="00E1029C"/>
    <w:rsid w:val="00E10CA6"/>
    <w:rsid w:val="00E10D3E"/>
    <w:rsid w:val="00E11874"/>
    <w:rsid w:val="00E144BA"/>
    <w:rsid w:val="00E1475D"/>
    <w:rsid w:val="00E14F7D"/>
    <w:rsid w:val="00E202E0"/>
    <w:rsid w:val="00E209EB"/>
    <w:rsid w:val="00E2200F"/>
    <w:rsid w:val="00E22478"/>
    <w:rsid w:val="00E22F2C"/>
    <w:rsid w:val="00E231DA"/>
    <w:rsid w:val="00E24F9D"/>
    <w:rsid w:val="00E25C23"/>
    <w:rsid w:val="00E25D5C"/>
    <w:rsid w:val="00E26C86"/>
    <w:rsid w:val="00E30338"/>
    <w:rsid w:val="00E30877"/>
    <w:rsid w:val="00E30CBC"/>
    <w:rsid w:val="00E36942"/>
    <w:rsid w:val="00E40148"/>
    <w:rsid w:val="00E41079"/>
    <w:rsid w:val="00E4155D"/>
    <w:rsid w:val="00E4406C"/>
    <w:rsid w:val="00E44AB9"/>
    <w:rsid w:val="00E44CBE"/>
    <w:rsid w:val="00E46BD6"/>
    <w:rsid w:val="00E4746D"/>
    <w:rsid w:val="00E477CE"/>
    <w:rsid w:val="00E50B3C"/>
    <w:rsid w:val="00E5150A"/>
    <w:rsid w:val="00E5557C"/>
    <w:rsid w:val="00E55E8E"/>
    <w:rsid w:val="00E57CB7"/>
    <w:rsid w:val="00E61F70"/>
    <w:rsid w:val="00E620A8"/>
    <w:rsid w:val="00E620B7"/>
    <w:rsid w:val="00E651D0"/>
    <w:rsid w:val="00E657F2"/>
    <w:rsid w:val="00E6630C"/>
    <w:rsid w:val="00E6684C"/>
    <w:rsid w:val="00E66CE8"/>
    <w:rsid w:val="00E746D0"/>
    <w:rsid w:val="00E74963"/>
    <w:rsid w:val="00E76F15"/>
    <w:rsid w:val="00E80DD7"/>
    <w:rsid w:val="00E863C2"/>
    <w:rsid w:val="00E904F9"/>
    <w:rsid w:val="00E90C99"/>
    <w:rsid w:val="00E90D70"/>
    <w:rsid w:val="00E9119B"/>
    <w:rsid w:val="00E912B4"/>
    <w:rsid w:val="00E91586"/>
    <w:rsid w:val="00E9200D"/>
    <w:rsid w:val="00E92157"/>
    <w:rsid w:val="00E9394A"/>
    <w:rsid w:val="00E94839"/>
    <w:rsid w:val="00E9492F"/>
    <w:rsid w:val="00E966EE"/>
    <w:rsid w:val="00EA06AD"/>
    <w:rsid w:val="00EA0ED5"/>
    <w:rsid w:val="00EA1C53"/>
    <w:rsid w:val="00EA31B9"/>
    <w:rsid w:val="00EA4036"/>
    <w:rsid w:val="00EA43D2"/>
    <w:rsid w:val="00EA7C82"/>
    <w:rsid w:val="00EB0834"/>
    <w:rsid w:val="00EB327A"/>
    <w:rsid w:val="00EB48D9"/>
    <w:rsid w:val="00EB524D"/>
    <w:rsid w:val="00EC10F9"/>
    <w:rsid w:val="00EC1203"/>
    <w:rsid w:val="00EC3923"/>
    <w:rsid w:val="00EC3FD5"/>
    <w:rsid w:val="00EC463F"/>
    <w:rsid w:val="00EC495A"/>
    <w:rsid w:val="00EC7273"/>
    <w:rsid w:val="00EC7556"/>
    <w:rsid w:val="00EC75D1"/>
    <w:rsid w:val="00ED016B"/>
    <w:rsid w:val="00ED2B45"/>
    <w:rsid w:val="00ED3471"/>
    <w:rsid w:val="00ED3729"/>
    <w:rsid w:val="00ED3DFB"/>
    <w:rsid w:val="00ED4259"/>
    <w:rsid w:val="00ED5E28"/>
    <w:rsid w:val="00ED7A28"/>
    <w:rsid w:val="00EE1399"/>
    <w:rsid w:val="00EE1D7C"/>
    <w:rsid w:val="00EE2AD1"/>
    <w:rsid w:val="00EE4EFA"/>
    <w:rsid w:val="00EE53E8"/>
    <w:rsid w:val="00EE7266"/>
    <w:rsid w:val="00EF010C"/>
    <w:rsid w:val="00EF15D4"/>
    <w:rsid w:val="00EF3C8A"/>
    <w:rsid w:val="00EF43BF"/>
    <w:rsid w:val="00EF7C02"/>
    <w:rsid w:val="00EF7FCE"/>
    <w:rsid w:val="00F00483"/>
    <w:rsid w:val="00F023D5"/>
    <w:rsid w:val="00F034F1"/>
    <w:rsid w:val="00F03AB5"/>
    <w:rsid w:val="00F04275"/>
    <w:rsid w:val="00F04D9F"/>
    <w:rsid w:val="00F05413"/>
    <w:rsid w:val="00F05842"/>
    <w:rsid w:val="00F059EF"/>
    <w:rsid w:val="00F05E3D"/>
    <w:rsid w:val="00F0653F"/>
    <w:rsid w:val="00F1057D"/>
    <w:rsid w:val="00F1180F"/>
    <w:rsid w:val="00F1397E"/>
    <w:rsid w:val="00F13ABF"/>
    <w:rsid w:val="00F14B10"/>
    <w:rsid w:val="00F14E27"/>
    <w:rsid w:val="00F15805"/>
    <w:rsid w:val="00F20322"/>
    <w:rsid w:val="00F219CA"/>
    <w:rsid w:val="00F24700"/>
    <w:rsid w:val="00F275E0"/>
    <w:rsid w:val="00F307B1"/>
    <w:rsid w:val="00F30AF5"/>
    <w:rsid w:val="00F31549"/>
    <w:rsid w:val="00F3241D"/>
    <w:rsid w:val="00F343C6"/>
    <w:rsid w:val="00F375F9"/>
    <w:rsid w:val="00F378A5"/>
    <w:rsid w:val="00F37F25"/>
    <w:rsid w:val="00F41433"/>
    <w:rsid w:val="00F41CF2"/>
    <w:rsid w:val="00F42075"/>
    <w:rsid w:val="00F421F0"/>
    <w:rsid w:val="00F432E6"/>
    <w:rsid w:val="00F43C01"/>
    <w:rsid w:val="00F45CD6"/>
    <w:rsid w:val="00F460D8"/>
    <w:rsid w:val="00F46650"/>
    <w:rsid w:val="00F46CB3"/>
    <w:rsid w:val="00F478FA"/>
    <w:rsid w:val="00F51EAF"/>
    <w:rsid w:val="00F55B3D"/>
    <w:rsid w:val="00F5617C"/>
    <w:rsid w:val="00F56408"/>
    <w:rsid w:val="00F57040"/>
    <w:rsid w:val="00F5730C"/>
    <w:rsid w:val="00F62ABA"/>
    <w:rsid w:val="00F62CEF"/>
    <w:rsid w:val="00F62D3F"/>
    <w:rsid w:val="00F6420D"/>
    <w:rsid w:val="00F64A9B"/>
    <w:rsid w:val="00F64C19"/>
    <w:rsid w:val="00F662DC"/>
    <w:rsid w:val="00F6687B"/>
    <w:rsid w:val="00F67587"/>
    <w:rsid w:val="00F712D1"/>
    <w:rsid w:val="00F71932"/>
    <w:rsid w:val="00F71B85"/>
    <w:rsid w:val="00F71FA1"/>
    <w:rsid w:val="00F73CC3"/>
    <w:rsid w:val="00F74D83"/>
    <w:rsid w:val="00F74E3B"/>
    <w:rsid w:val="00F74EEC"/>
    <w:rsid w:val="00F752E4"/>
    <w:rsid w:val="00F7565C"/>
    <w:rsid w:val="00F75ACA"/>
    <w:rsid w:val="00F80B4B"/>
    <w:rsid w:val="00F842A6"/>
    <w:rsid w:val="00F86A77"/>
    <w:rsid w:val="00F877DF"/>
    <w:rsid w:val="00F91983"/>
    <w:rsid w:val="00F91A6B"/>
    <w:rsid w:val="00F92C7A"/>
    <w:rsid w:val="00F94A75"/>
    <w:rsid w:val="00F94ADE"/>
    <w:rsid w:val="00F94B38"/>
    <w:rsid w:val="00F94DA0"/>
    <w:rsid w:val="00F95321"/>
    <w:rsid w:val="00F955BC"/>
    <w:rsid w:val="00F9622F"/>
    <w:rsid w:val="00F96540"/>
    <w:rsid w:val="00FA017C"/>
    <w:rsid w:val="00FA1E71"/>
    <w:rsid w:val="00FA2063"/>
    <w:rsid w:val="00FA32F4"/>
    <w:rsid w:val="00FA7FB3"/>
    <w:rsid w:val="00FB150A"/>
    <w:rsid w:val="00FB1A7D"/>
    <w:rsid w:val="00FC1009"/>
    <w:rsid w:val="00FC2819"/>
    <w:rsid w:val="00FC3090"/>
    <w:rsid w:val="00FC3FF4"/>
    <w:rsid w:val="00FC40CF"/>
    <w:rsid w:val="00FC4CA1"/>
    <w:rsid w:val="00FC5257"/>
    <w:rsid w:val="00FC548D"/>
    <w:rsid w:val="00FC69CD"/>
    <w:rsid w:val="00FC7CEA"/>
    <w:rsid w:val="00FD0B83"/>
    <w:rsid w:val="00FD210F"/>
    <w:rsid w:val="00FD5B7B"/>
    <w:rsid w:val="00FD6418"/>
    <w:rsid w:val="00FD7CE7"/>
    <w:rsid w:val="00FE182C"/>
    <w:rsid w:val="00FE2076"/>
    <w:rsid w:val="00FE3A80"/>
    <w:rsid w:val="00FE4440"/>
    <w:rsid w:val="00FE4A48"/>
    <w:rsid w:val="00FE6404"/>
    <w:rsid w:val="00FE701C"/>
    <w:rsid w:val="00FF0E30"/>
    <w:rsid w:val="00FF1094"/>
    <w:rsid w:val="00FF190B"/>
    <w:rsid w:val="00FF3BBE"/>
    <w:rsid w:val="00FF3BD0"/>
    <w:rsid w:val="00FF465E"/>
    <w:rsid w:val="00FF5426"/>
    <w:rsid w:val="00FF6914"/>
    <w:rsid w:val="00FF73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E94839"/>
    <w:pPr>
      <w:keepNext/>
      <w:numPr>
        <w:numId w:val="1"/>
      </w:numPr>
      <w:spacing w:after="240" w:line="240" w:lineRule="auto"/>
      <w:jc w:val="both"/>
      <w:outlineLvl w:val="0"/>
    </w:pPr>
    <w:rPr>
      <w:rFonts w:ascii="Arial" w:eastAsia="Times New Roman" w:hAnsi="Arial"/>
      <w:b/>
      <w:szCs w:val="20"/>
    </w:rPr>
  </w:style>
  <w:style w:type="paragraph" w:styleId="Ttulo2">
    <w:name w:val="heading 2"/>
    <w:basedOn w:val="Normal"/>
    <w:next w:val="Normal"/>
    <w:link w:val="Ttulo2Char"/>
    <w:autoRedefine/>
    <w:qFormat/>
    <w:rsid w:val="00E94839"/>
    <w:pPr>
      <w:keepNext/>
      <w:numPr>
        <w:ilvl w:val="1"/>
        <w:numId w:val="1"/>
      </w:numPr>
      <w:tabs>
        <w:tab w:val="clear" w:pos="1429"/>
        <w:tab w:val="left" w:pos="-426"/>
        <w:tab w:val="num" w:pos="-284"/>
      </w:tabs>
      <w:spacing w:after="80"/>
      <w:ind w:left="-709" w:firstLine="0"/>
      <w:jc w:val="both"/>
      <w:outlineLvl w:val="1"/>
    </w:pPr>
    <w:rPr>
      <w:rFonts w:ascii="Arial" w:eastAsia="Times New Roman" w:hAnsi="Arial"/>
      <w:b/>
      <w:snapToGrid w:val="0"/>
      <w:color w:val="000000"/>
      <w:szCs w:val="20"/>
    </w:rPr>
  </w:style>
  <w:style w:type="paragraph" w:styleId="Ttulo3">
    <w:name w:val="heading 3"/>
    <w:basedOn w:val="Normal"/>
    <w:next w:val="Normal"/>
    <w:link w:val="Ttulo3Char"/>
    <w:autoRedefine/>
    <w:qFormat/>
    <w:rsid w:val="00E94839"/>
    <w:pPr>
      <w:keepNext/>
      <w:numPr>
        <w:ilvl w:val="2"/>
        <w:numId w:val="1"/>
      </w:numPr>
      <w:spacing w:after="120" w:line="240" w:lineRule="auto"/>
      <w:jc w:val="both"/>
      <w:outlineLvl w:val="2"/>
    </w:pPr>
    <w:rPr>
      <w:rFonts w:ascii="Arial" w:eastAsia="Times New Roman" w:hAnsi="Arial"/>
      <w:b/>
      <w:snapToGrid w:val="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character" w:customStyle="1" w:styleId="Ttulo1Char">
    <w:name w:val="Título 1 Char"/>
    <w:link w:val="Ttulo1"/>
    <w:rsid w:val="00E94839"/>
    <w:rPr>
      <w:rFonts w:ascii="Arial" w:eastAsia="Times New Roman" w:hAnsi="Arial"/>
      <w:b/>
      <w:sz w:val="22"/>
    </w:rPr>
  </w:style>
  <w:style w:type="character" w:customStyle="1" w:styleId="Ttulo2Char">
    <w:name w:val="Título 2 Char"/>
    <w:link w:val="Ttulo2"/>
    <w:rsid w:val="00E94839"/>
    <w:rPr>
      <w:rFonts w:ascii="Arial" w:eastAsia="Times New Roman" w:hAnsi="Arial"/>
      <w:b/>
      <w:snapToGrid w:val="0"/>
      <w:color w:val="000000"/>
      <w:sz w:val="22"/>
    </w:rPr>
  </w:style>
  <w:style w:type="character" w:customStyle="1" w:styleId="Ttulo3Char">
    <w:name w:val="Título 3 Char"/>
    <w:link w:val="Ttulo3"/>
    <w:rsid w:val="00E94839"/>
    <w:rPr>
      <w:rFonts w:ascii="Arial" w:eastAsia="Times New Roman" w:hAnsi="Arial"/>
      <w:b/>
      <w:snapToGrid w:val="0"/>
      <w:sz w:val="22"/>
    </w:rPr>
  </w:style>
  <w:style w:type="paragraph" w:styleId="Corpodetexto">
    <w:name w:val="Body Text"/>
    <w:basedOn w:val="Normal"/>
    <w:link w:val="CorpodetextoChar"/>
    <w:semiHidden/>
    <w:rsid w:val="00E94839"/>
    <w:pPr>
      <w:spacing w:after="0" w:line="240" w:lineRule="auto"/>
      <w:jc w:val="both"/>
    </w:pPr>
    <w:rPr>
      <w:rFonts w:ascii="Arial" w:eastAsia="Times New Roman" w:hAnsi="Arial"/>
      <w:szCs w:val="20"/>
    </w:rPr>
  </w:style>
  <w:style w:type="character" w:customStyle="1" w:styleId="CorpodetextoChar">
    <w:name w:val="Corpo de texto Char"/>
    <w:link w:val="Corpodetexto"/>
    <w:semiHidden/>
    <w:rsid w:val="00E94839"/>
    <w:rPr>
      <w:rFonts w:ascii="Arial" w:eastAsia="Times New Roman" w:hAnsi="Arial"/>
      <w:sz w:val="22"/>
    </w:rPr>
  </w:style>
  <w:style w:type="paragraph" w:styleId="PargrafodaLista">
    <w:name w:val="List Paragraph"/>
    <w:basedOn w:val="Normal"/>
    <w:uiPriority w:val="34"/>
    <w:qFormat/>
    <w:rsid w:val="00E94839"/>
    <w:pPr>
      <w:widowControl w:val="0"/>
      <w:spacing w:after="0" w:line="240" w:lineRule="auto"/>
      <w:ind w:left="1528" w:hanging="348"/>
    </w:pPr>
    <w:rPr>
      <w:rFonts w:cs="Calibri"/>
      <w:lang w:val="en-US"/>
    </w:rPr>
  </w:style>
  <w:style w:type="table" w:styleId="Tabelacomgrade">
    <w:name w:val="Table Grid"/>
    <w:basedOn w:val="Tabelanormal"/>
    <w:uiPriority w:val="59"/>
    <w:rsid w:val="00E94839"/>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F20322"/>
    <w:pPr>
      <w:suppressAutoHyphens/>
    </w:pPr>
    <w:rPr>
      <w:rFonts w:cs="Calibri"/>
      <w:sz w:val="22"/>
      <w:szCs w:val="22"/>
      <w:lang w:eastAsia="ar-SA"/>
    </w:rPr>
  </w:style>
  <w:style w:type="character" w:styleId="Hyperlink">
    <w:name w:val="Hyperlink"/>
    <w:uiPriority w:val="99"/>
    <w:unhideWhenUsed/>
    <w:rsid w:val="0009272C"/>
    <w:rPr>
      <w:color w:val="0000FF"/>
      <w:u w:val="single"/>
    </w:rPr>
  </w:style>
  <w:style w:type="paragraph" w:styleId="NormalWeb">
    <w:name w:val="Normal (Web)"/>
    <w:basedOn w:val="Normal"/>
    <w:uiPriority w:val="99"/>
    <w:semiHidden/>
    <w:unhideWhenUsed/>
    <w:rsid w:val="00413433"/>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artigo">
    <w:name w:val="artigo"/>
    <w:basedOn w:val="Normal"/>
    <w:rsid w:val="00412338"/>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rsid w:val="002B179D"/>
  </w:style>
</w:styles>
</file>

<file path=word/webSettings.xml><?xml version="1.0" encoding="utf-8"?>
<w:webSettings xmlns:r="http://schemas.openxmlformats.org/officeDocument/2006/relationships" xmlns:w="http://schemas.openxmlformats.org/wordprocessingml/2006/main">
  <w:divs>
    <w:div w:id="195050977">
      <w:bodyDiv w:val="1"/>
      <w:marLeft w:val="0"/>
      <w:marRight w:val="0"/>
      <w:marTop w:val="0"/>
      <w:marBottom w:val="0"/>
      <w:divBdr>
        <w:top w:val="none" w:sz="0" w:space="0" w:color="auto"/>
        <w:left w:val="none" w:sz="0" w:space="0" w:color="auto"/>
        <w:bottom w:val="none" w:sz="0" w:space="0" w:color="auto"/>
        <w:right w:val="none" w:sz="0" w:space="0" w:color="auto"/>
      </w:divBdr>
    </w:div>
    <w:div w:id="326792312">
      <w:bodyDiv w:val="1"/>
      <w:marLeft w:val="0"/>
      <w:marRight w:val="0"/>
      <w:marTop w:val="0"/>
      <w:marBottom w:val="0"/>
      <w:divBdr>
        <w:top w:val="none" w:sz="0" w:space="0" w:color="auto"/>
        <w:left w:val="none" w:sz="0" w:space="0" w:color="auto"/>
        <w:bottom w:val="none" w:sz="0" w:space="0" w:color="auto"/>
        <w:right w:val="none" w:sz="0" w:space="0" w:color="auto"/>
      </w:divBdr>
    </w:div>
    <w:div w:id="419645965">
      <w:bodyDiv w:val="1"/>
      <w:marLeft w:val="0"/>
      <w:marRight w:val="0"/>
      <w:marTop w:val="0"/>
      <w:marBottom w:val="0"/>
      <w:divBdr>
        <w:top w:val="none" w:sz="0" w:space="0" w:color="auto"/>
        <w:left w:val="none" w:sz="0" w:space="0" w:color="auto"/>
        <w:bottom w:val="none" w:sz="0" w:space="0" w:color="auto"/>
        <w:right w:val="none" w:sz="0" w:space="0" w:color="auto"/>
      </w:divBdr>
    </w:div>
    <w:div w:id="796024373">
      <w:bodyDiv w:val="1"/>
      <w:marLeft w:val="0"/>
      <w:marRight w:val="0"/>
      <w:marTop w:val="0"/>
      <w:marBottom w:val="0"/>
      <w:divBdr>
        <w:top w:val="none" w:sz="0" w:space="0" w:color="auto"/>
        <w:left w:val="none" w:sz="0" w:space="0" w:color="auto"/>
        <w:bottom w:val="none" w:sz="0" w:space="0" w:color="auto"/>
        <w:right w:val="none" w:sz="0" w:space="0" w:color="auto"/>
      </w:divBdr>
    </w:div>
    <w:div w:id="952710074">
      <w:bodyDiv w:val="1"/>
      <w:marLeft w:val="0"/>
      <w:marRight w:val="0"/>
      <w:marTop w:val="0"/>
      <w:marBottom w:val="0"/>
      <w:divBdr>
        <w:top w:val="none" w:sz="0" w:space="0" w:color="auto"/>
        <w:left w:val="none" w:sz="0" w:space="0" w:color="auto"/>
        <w:bottom w:val="none" w:sz="0" w:space="0" w:color="auto"/>
        <w:right w:val="none" w:sz="0" w:space="0" w:color="auto"/>
      </w:divBdr>
    </w:div>
    <w:div w:id="974679765">
      <w:bodyDiv w:val="1"/>
      <w:marLeft w:val="0"/>
      <w:marRight w:val="0"/>
      <w:marTop w:val="0"/>
      <w:marBottom w:val="0"/>
      <w:divBdr>
        <w:top w:val="none" w:sz="0" w:space="0" w:color="auto"/>
        <w:left w:val="none" w:sz="0" w:space="0" w:color="auto"/>
        <w:bottom w:val="none" w:sz="0" w:space="0" w:color="auto"/>
        <w:right w:val="none" w:sz="0" w:space="0" w:color="auto"/>
      </w:divBdr>
    </w:div>
    <w:div w:id="988439094">
      <w:bodyDiv w:val="1"/>
      <w:marLeft w:val="0"/>
      <w:marRight w:val="0"/>
      <w:marTop w:val="0"/>
      <w:marBottom w:val="0"/>
      <w:divBdr>
        <w:top w:val="none" w:sz="0" w:space="0" w:color="auto"/>
        <w:left w:val="none" w:sz="0" w:space="0" w:color="auto"/>
        <w:bottom w:val="none" w:sz="0" w:space="0" w:color="auto"/>
        <w:right w:val="none" w:sz="0" w:space="0" w:color="auto"/>
      </w:divBdr>
    </w:div>
    <w:div w:id="1091856174">
      <w:bodyDiv w:val="1"/>
      <w:marLeft w:val="0"/>
      <w:marRight w:val="0"/>
      <w:marTop w:val="0"/>
      <w:marBottom w:val="0"/>
      <w:divBdr>
        <w:top w:val="none" w:sz="0" w:space="0" w:color="auto"/>
        <w:left w:val="none" w:sz="0" w:space="0" w:color="auto"/>
        <w:bottom w:val="none" w:sz="0" w:space="0" w:color="auto"/>
        <w:right w:val="none" w:sz="0" w:space="0" w:color="auto"/>
      </w:divBdr>
    </w:div>
    <w:div w:id="1159035333">
      <w:bodyDiv w:val="1"/>
      <w:marLeft w:val="0"/>
      <w:marRight w:val="0"/>
      <w:marTop w:val="0"/>
      <w:marBottom w:val="0"/>
      <w:divBdr>
        <w:top w:val="none" w:sz="0" w:space="0" w:color="auto"/>
        <w:left w:val="none" w:sz="0" w:space="0" w:color="auto"/>
        <w:bottom w:val="none" w:sz="0" w:space="0" w:color="auto"/>
        <w:right w:val="none" w:sz="0" w:space="0" w:color="auto"/>
      </w:divBdr>
    </w:div>
    <w:div w:id="1419985003">
      <w:bodyDiv w:val="1"/>
      <w:marLeft w:val="0"/>
      <w:marRight w:val="0"/>
      <w:marTop w:val="0"/>
      <w:marBottom w:val="0"/>
      <w:divBdr>
        <w:top w:val="none" w:sz="0" w:space="0" w:color="auto"/>
        <w:left w:val="none" w:sz="0" w:space="0" w:color="auto"/>
        <w:bottom w:val="none" w:sz="0" w:space="0" w:color="auto"/>
        <w:right w:val="none" w:sz="0" w:space="0" w:color="auto"/>
      </w:divBdr>
    </w:div>
    <w:div w:id="1695959858">
      <w:bodyDiv w:val="1"/>
      <w:marLeft w:val="0"/>
      <w:marRight w:val="0"/>
      <w:marTop w:val="0"/>
      <w:marBottom w:val="0"/>
      <w:divBdr>
        <w:top w:val="none" w:sz="0" w:space="0" w:color="auto"/>
        <w:left w:val="none" w:sz="0" w:space="0" w:color="auto"/>
        <w:bottom w:val="none" w:sz="0" w:space="0" w:color="auto"/>
        <w:right w:val="none" w:sz="0" w:space="0" w:color="auto"/>
      </w:divBdr>
    </w:div>
    <w:div w:id="1729958341">
      <w:bodyDiv w:val="1"/>
      <w:marLeft w:val="0"/>
      <w:marRight w:val="0"/>
      <w:marTop w:val="0"/>
      <w:marBottom w:val="0"/>
      <w:divBdr>
        <w:top w:val="none" w:sz="0" w:space="0" w:color="auto"/>
        <w:left w:val="none" w:sz="0" w:space="0" w:color="auto"/>
        <w:bottom w:val="none" w:sz="0" w:space="0" w:color="auto"/>
        <w:right w:val="none" w:sz="0" w:space="0" w:color="auto"/>
      </w:divBdr>
    </w:div>
    <w:div w:id="1852833805">
      <w:bodyDiv w:val="1"/>
      <w:marLeft w:val="0"/>
      <w:marRight w:val="0"/>
      <w:marTop w:val="0"/>
      <w:marBottom w:val="0"/>
      <w:divBdr>
        <w:top w:val="none" w:sz="0" w:space="0" w:color="auto"/>
        <w:left w:val="none" w:sz="0" w:space="0" w:color="auto"/>
        <w:bottom w:val="none" w:sz="0" w:space="0" w:color="auto"/>
        <w:right w:val="none" w:sz="0" w:space="0" w:color="auto"/>
      </w:divBdr>
    </w:div>
    <w:div w:id="2048989028">
      <w:bodyDiv w:val="1"/>
      <w:marLeft w:val="0"/>
      <w:marRight w:val="0"/>
      <w:marTop w:val="0"/>
      <w:marBottom w:val="0"/>
      <w:divBdr>
        <w:top w:val="none" w:sz="0" w:space="0" w:color="auto"/>
        <w:left w:val="none" w:sz="0" w:space="0" w:color="auto"/>
        <w:bottom w:val="none" w:sz="0" w:space="0" w:color="auto"/>
        <w:right w:val="none" w:sz="0" w:space="0" w:color="auto"/>
      </w:divBdr>
    </w:div>
    <w:div w:id="21326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c@cge.al.go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680</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Links>
    <vt:vector size="6" baseType="variant">
      <vt:variant>
        <vt:i4>524341</vt:i4>
      </vt:variant>
      <vt:variant>
        <vt:i4>0</vt:i4>
      </vt:variant>
      <vt:variant>
        <vt:i4>0</vt:i4>
      </vt:variant>
      <vt:variant>
        <vt:i4>5</vt:i4>
      </vt:variant>
      <vt:variant>
        <vt:lpwstr>mailto:sic@cge.al.gov.br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murilo.albuquerque</cp:lastModifiedBy>
  <cp:revision>16</cp:revision>
  <cp:lastPrinted>2018-02-27T18:16:00Z</cp:lastPrinted>
  <dcterms:created xsi:type="dcterms:W3CDTF">2018-05-14T15:08:00Z</dcterms:created>
  <dcterms:modified xsi:type="dcterms:W3CDTF">2018-05-22T12:03:00Z</dcterms:modified>
</cp:coreProperties>
</file>