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77431D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77431D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77431D" w:rsidRPr="0077431D">
        <w:rPr>
          <w:rFonts w:asciiTheme="minorHAnsi" w:eastAsia="Arial" w:hAnsiTheme="minorHAnsi" w:cstheme="minorHAnsi"/>
          <w:b/>
          <w:sz w:val="20"/>
          <w:szCs w:val="20"/>
        </w:rPr>
        <w:t>1206 – 005880</w:t>
      </w:r>
      <w:r w:rsidR="004226F8" w:rsidRPr="0077431D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77431D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77431D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77431D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77431D">
        <w:rPr>
          <w:rFonts w:asciiTheme="minorHAnsi" w:eastAsia="Arial" w:hAnsiTheme="minorHAnsi" w:cstheme="minorHAnsi"/>
          <w:sz w:val="20"/>
          <w:szCs w:val="20"/>
        </w:rPr>
        <w:t xml:space="preserve"> Johnerson Simões Marcelino </w:t>
      </w:r>
      <w:r w:rsidR="005B6E73" w:rsidRPr="0077431D">
        <w:rPr>
          <w:rFonts w:asciiTheme="minorHAnsi" w:eastAsia="Arial" w:hAnsiTheme="minorHAnsi" w:cstheme="minorHAnsi"/>
          <w:sz w:val="20"/>
          <w:szCs w:val="20"/>
        </w:rPr>
        <w:t>e Outros</w:t>
      </w:r>
    </w:p>
    <w:p w:rsidR="00357F51" w:rsidRPr="0077431D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77431D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77431D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77431D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77431D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77431D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61494B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77431D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77431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77431D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77431D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77431D" w:rsidRPr="0077431D">
        <w:rPr>
          <w:rFonts w:asciiTheme="minorHAnsi" w:eastAsia="Arial" w:hAnsiTheme="minorHAnsi" w:cstheme="minorHAnsi"/>
          <w:b/>
          <w:sz w:val="20"/>
          <w:szCs w:val="20"/>
        </w:rPr>
        <w:t>5880</w:t>
      </w:r>
      <w:r w:rsidR="004226F8" w:rsidRPr="0077431D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77431D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77431D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77431D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7431D" w:rsidRPr="0077431D">
        <w:rPr>
          <w:rFonts w:asciiTheme="minorHAnsi" w:hAnsiTheme="minorHAnsi" w:cstheme="minorHAnsi"/>
          <w:sz w:val="20"/>
          <w:szCs w:val="20"/>
        </w:rPr>
        <w:t>39</w:t>
      </w:r>
      <w:r w:rsidRPr="0077431D">
        <w:rPr>
          <w:rFonts w:asciiTheme="minorHAnsi" w:hAnsiTheme="minorHAnsi" w:cstheme="minorHAnsi"/>
          <w:sz w:val="20"/>
          <w:szCs w:val="20"/>
        </w:rPr>
        <w:t xml:space="preserve"> (</w:t>
      </w:r>
      <w:r w:rsidR="0077431D" w:rsidRPr="0077431D">
        <w:rPr>
          <w:rFonts w:asciiTheme="minorHAnsi" w:hAnsiTheme="minorHAnsi" w:cstheme="minorHAnsi"/>
          <w:sz w:val="20"/>
          <w:szCs w:val="20"/>
        </w:rPr>
        <w:t>trinta e nove</w:t>
      </w:r>
      <w:r w:rsidRPr="0077431D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77431D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77431D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77431D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77431D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="0077431D" w:rsidRPr="0077431D">
        <w:rPr>
          <w:rFonts w:asciiTheme="minorHAnsi" w:eastAsia="Arial" w:hAnsiTheme="minorHAnsi" w:cstheme="minorHAnsi"/>
          <w:sz w:val="20"/>
          <w:szCs w:val="20"/>
        </w:rPr>
        <w:t>Johnerson Simões Mar</w:t>
      </w:r>
      <w:r w:rsidR="0061494B">
        <w:rPr>
          <w:rFonts w:asciiTheme="minorHAnsi" w:eastAsia="Arial" w:hAnsiTheme="minorHAnsi" w:cstheme="minorHAnsi"/>
          <w:sz w:val="20"/>
          <w:szCs w:val="20"/>
        </w:rPr>
        <w:t>ce</w:t>
      </w:r>
      <w:r w:rsidR="0077431D" w:rsidRPr="0077431D">
        <w:rPr>
          <w:rFonts w:asciiTheme="minorHAnsi" w:eastAsia="Arial" w:hAnsiTheme="minorHAnsi" w:cstheme="minorHAnsi"/>
          <w:sz w:val="20"/>
          <w:szCs w:val="20"/>
        </w:rPr>
        <w:t>lino</w:t>
      </w:r>
      <w:r w:rsidR="004226F8" w:rsidRPr="0077431D">
        <w:rPr>
          <w:rFonts w:asciiTheme="minorHAnsi" w:eastAsia="Arial" w:hAnsiTheme="minorHAnsi" w:cstheme="minorHAnsi"/>
          <w:sz w:val="20"/>
          <w:szCs w:val="20"/>
        </w:rPr>
        <w:t xml:space="preserve">, CB PM, Matrícula nº </w:t>
      </w:r>
      <w:r w:rsidR="0077431D" w:rsidRPr="0077431D">
        <w:rPr>
          <w:rFonts w:asciiTheme="minorHAnsi" w:eastAsia="Arial" w:hAnsiTheme="minorHAnsi" w:cstheme="minorHAnsi"/>
          <w:sz w:val="20"/>
          <w:szCs w:val="20"/>
        </w:rPr>
        <w:t>11.964-4</w:t>
      </w:r>
      <w:r w:rsidR="005B6E73" w:rsidRPr="0077431D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77431D" w:rsidRPr="0077431D">
        <w:rPr>
          <w:rFonts w:asciiTheme="minorHAnsi" w:eastAsia="Arial" w:hAnsiTheme="minorHAnsi" w:cstheme="minorHAnsi"/>
          <w:sz w:val="20"/>
          <w:szCs w:val="20"/>
        </w:rPr>
        <w:t>Adler Soares da Silva</w:t>
      </w:r>
      <w:r w:rsidR="005B6E73" w:rsidRPr="0061494B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61494B" w:rsidRPr="0061494B">
        <w:rPr>
          <w:rFonts w:asciiTheme="minorHAnsi" w:eastAsia="Arial" w:hAnsiTheme="minorHAnsi" w:cstheme="minorHAnsi"/>
          <w:sz w:val="20"/>
          <w:szCs w:val="20"/>
        </w:rPr>
        <w:t>SD</w:t>
      </w:r>
      <w:r w:rsidR="005B6E73" w:rsidRPr="0061494B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61494B" w:rsidRPr="0061494B">
        <w:rPr>
          <w:rFonts w:asciiTheme="minorHAnsi" w:eastAsia="Arial" w:hAnsiTheme="minorHAnsi" w:cstheme="minorHAnsi"/>
          <w:sz w:val="20"/>
          <w:szCs w:val="20"/>
        </w:rPr>
        <w:t>30413-1</w:t>
      </w:r>
      <w:r w:rsidR="005B6E73" w:rsidRPr="0061494B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61494B" w:rsidRPr="0061494B">
        <w:rPr>
          <w:rFonts w:asciiTheme="minorHAnsi" w:eastAsia="Arial" w:hAnsiTheme="minorHAnsi" w:cstheme="minorHAnsi"/>
          <w:sz w:val="20"/>
          <w:szCs w:val="20"/>
        </w:rPr>
        <w:t>Luis Fernando Alves da Silva</w:t>
      </w:r>
      <w:r w:rsidR="005B6E73" w:rsidRPr="0061494B">
        <w:rPr>
          <w:rFonts w:asciiTheme="minorHAnsi" w:eastAsia="Arial" w:hAnsiTheme="minorHAnsi" w:cstheme="minorHAnsi"/>
          <w:sz w:val="20"/>
          <w:szCs w:val="20"/>
        </w:rPr>
        <w:t xml:space="preserve">, SD PM, Matrícula nº </w:t>
      </w:r>
      <w:r w:rsidR="0061494B" w:rsidRPr="0061494B">
        <w:rPr>
          <w:rFonts w:asciiTheme="minorHAnsi" w:eastAsia="Arial" w:hAnsiTheme="minorHAnsi" w:cstheme="minorHAnsi"/>
          <w:sz w:val="20"/>
          <w:szCs w:val="20"/>
        </w:rPr>
        <w:t>114607</w:t>
      </w:r>
      <w:r w:rsidR="004226F8" w:rsidRPr="0061494B">
        <w:rPr>
          <w:rFonts w:asciiTheme="minorHAnsi" w:eastAsia="Arial" w:hAnsiTheme="minorHAnsi" w:cstheme="minorHAnsi"/>
          <w:sz w:val="20"/>
          <w:szCs w:val="20"/>
        </w:rPr>
        <w:t>,</w:t>
      </w:r>
      <w:r w:rsidR="005B6E73" w:rsidRPr="0061494B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61494B" w:rsidRPr="0061494B">
        <w:rPr>
          <w:rFonts w:asciiTheme="minorHAnsi" w:eastAsia="Arial" w:hAnsiTheme="minorHAnsi" w:cstheme="minorHAnsi"/>
          <w:sz w:val="20"/>
          <w:szCs w:val="20"/>
        </w:rPr>
        <w:t>Jailson Stallaiken Costa Lima, SD PM, Matrícula nº 140792</w:t>
      </w:r>
      <w:r w:rsidR="004226F8" w:rsidRPr="0061494B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61494B" w:rsidRPr="0061494B">
        <w:rPr>
          <w:rFonts w:asciiTheme="minorHAnsi" w:eastAsia="Arial" w:hAnsiTheme="minorHAnsi" w:cstheme="minorHAnsi"/>
          <w:sz w:val="20"/>
          <w:szCs w:val="20"/>
        </w:rPr>
        <w:t>José Fernando de Jesus da Silva, Matrícula nº 404-9</w:t>
      </w:r>
      <w:r w:rsidR="004226F8" w:rsidRPr="0061494B">
        <w:rPr>
          <w:rFonts w:asciiTheme="minorHAnsi" w:eastAsia="Arial" w:hAnsiTheme="minorHAnsi" w:cstheme="minorHAnsi"/>
          <w:sz w:val="20"/>
          <w:szCs w:val="20"/>
        </w:rPr>
        <w:t xml:space="preserve"> e </w:t>
      </w:r>
      <w:r w:rsidR="0061494B" w:rsidRPr="0061494B">
        <w:rPr>
          <w:rFonts w:asciiTheme="minorHAnsi" w:eastAsia="Arial" w:hAnsiTheme="minorHAnsi" w:cstheme="minorHAnsi"/>
          <w:sz w:val="20"/>
          <w:szCs w:val="20"/>
        </w:rPr>
        <w:t>Felipe dos Santos Sabino</w:t>
      </w:r>
      <w:r w:rsidR="004226F8" w:rsidRPr="0061494B">
        <w:rPr>
          <w:rFonts w:asciiTheme="minorHAnsi" w:eastAsia="Arial" w:hAnsiTheme="minorHAnsi" w:cstheme="minorHAnsi"/>
          <w:sz w:val="20"/>
          <w:szCs w:val="20"/>
        </w:rPr>
        <w:t>, SD PM, Matrícula nº 1</w:t>
      </w:r>
      <w:r w:rsidR="0061494B" w:rsidRPr="0061494B">
        <w:rPr>
          <w:rFonts w:asciiTheme="minorHAnsi" w:eastAsia="Arial" w:hAnsiTheme="minorHAnsi" w:cstheme="minorHAnsi"/>
          <w:sz w:val="20"/>
          <w:szCs w:val="20"/>
        </w:rPr>
        <w:t>199-1</w:t>
      </w:r>
      <w:r w:rsidRPr="0061494B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61494B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494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1494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1494B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61494B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61494B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61494B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61494B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1494B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61494B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61494B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494B">
        <w:rPr>
          <w:rFonts w:asciiTheme="minorHAnsi" w:hAnsiTheme="minorHAnsi" w:cstheme="minorHAnsi"/>
          <w:sz w:val="20"/>
          <w:szCs w:val="20"/>
        </w:rPr>
        <w:t>Observa-se que o processo de</w:t>
      </w:r>
      <w:r w:rsidRPr="0061494B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61494B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967CB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6149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1494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61494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1494B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61494B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494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1494B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61494B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61494B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61494B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61494B">
        <w:rPr>
          <w:rFonts w:asciiTheme="minorHAnsi" w:hAnsiTheme="minorHAnsi" w:cstheme="minorHAnsi"/>
          <w:sz w:val="20"/>
          <w:szCs w:val="20"/>
        </w:rPr>
        <w:t xml:space="preserve"> (fls.</w:t>
      </w:r>
      <w:r w:rsidR="0061494B" w:rsidRPr="0061494B">
        <w:rPr>
          <w:rFonts w:asciiTheme="minorHAnsi" w:hAnsiTheme="minorHAnsi" w:cstheme="minorHAnsi"/>
          <w:sz w:val="20"/>
          <w:szCs w:val="20"/>
        </w:rPr>
        <w:t>39</w:t>
      </w:r>
      <w:r w:rsidR="00A343D4" w:rsidRPr="0061494B">
        <w:rPr>
          <w:rFonts w:asciiTheme="minorHAnsi" w:hAnsiTheme="minorHAnsi" w:cstheme="minorHAnsi"/>
          <w:sz w:val="20"/>
          <w:szCs w:val="20"/>
        </w:rPr>
        <w:t>)</w:t>
      </w:r>
      <w:r w:rsidR="00004D84" w:rsidRPr="0061494B">
        <w:rPr>
          <w:rFonts w:asciiTheme="minorHAnsi" w:hAnsiTheme="minorHAnsi" w:cstheme="minorHAnsi"/>
          <w:sz w:val="20"/>
          <w:szCs w:val="20"/>
        </w:rPr>
        <w:t>.</w:t>
      </w:r>
      <w:r w:rsidR="00D30A55" w:rsidRPr="0061494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967CBD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color w:val="FF0000"/>
          <w:sz w:val="20"/>
          <w:szCs w:val="20"/>
        </w:rPr>
      </w:pPr>
      <w:r w:rsidRPr="0061494B">
        <w:rPr>
          <w:rFonts w:asciiTheme="minorHAnsi" w:hAnsiTheme="minorHAnsi" w:cstheme="minorHAnsi"/>
          <w:sz w:val="20"/>
          <w:szCs w:val="20"/>
        </w:rPr>
        <w:t>2.1.</w:t>
      </w:r>
      <w:r w:rsidR="00934338" w:rsidRPr="0061494B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61494B">
        <w:rPr>
          <w:rFonts w:asciiTheme="minorHAnsi" w:hAnsiTheme="minorHAnsi" w:cstheme="minorHAnsi"/>
          <w:sz w:val="20"/>
          <w:szCs w:val="20"/>
        </w:rPr>
        <w:t>C</w:t>
      </w:r>
      <w:r w:rsidR="00874A81" w:rsidRPr="0061494B">
        <w:rPr>
          <w:rFonts w:asciiTheme="minorHAnsi" w:hAnsiTheme="minorHAnsi" w:cstheme="minorHAnsi"/>
          <w:sz w:val="20"/>
          <w:szCs w:val="20"/>
        </w:rPr>
        <w:t>onsta</w:t>
      </w:r>
      <w:r w:rsidR="00004DD7" w:rsidRPr="0061494B">
        <w:rPr>
          <w:rFonts w:asciiTheme="minorHAnsi" w:hAnsiTheme="minorHAnsi" w:cstheme="minorHAnsi"/>
          <w:sz w:val="20"/>
          <w:szCs w:val="20"/>
        </w:rPr>
        <w:t>ta</w:t>
      </w:r>
      <w:r w:rsidR="00666540" w:rsidRPr="0061494B">
        <w:rPr>
          <w:rFonts w:asciiTheme="minorHAnsi" w:hAnsiTheme="minorHAnsi" w:cstheme="minorHAnsi"/>
          <w:sz w:val="20"/>
          <w:szCs w:val="20"/>
        </w:rPr>
        <w:t>-se</w:t>
      </w:r>
      <w:r w:rsidR="00004DD7" w:rsidRPr="0061494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61494B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61494B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61494B" w:rsidRPr="0061494B">
        <w:rPr>
          <w:rFonts w:asciiTheme="minorHAnsi" w:hAnsiTheme="minorHAnsi" w:cstheme="minorHAnsi"/>
          <w:sz w:val="20"/>
          <w:szCs w:val="20"/>
        </w:rPr>
        <w:t>113</w:t>
      </w:r>
      <w:r w:rsidR="00401187" w:rsidRPr="0061494B">
        <w:rPr>
          <w:rFonts w:asciiTheme="minorHAnsi" w:hAnsiTheme="minorHAnsi" w:cstheme="minorHAnsi"/>
          <w:sz w:val="20"/>
          <w:szCs w:val="20"/>
        </w:rPr>
        <w:t>/201</w:t>
      </w:r>
      <w:r w:rsidR="0061494B" w:rsidRPr="0061494B">
        <w:rPr>
          <w:rFonts w:asciiTheme="minorHAnsi" w:hAnsiTheme="minorHAnsi" w:cstheme="minorHAnsi"/>
          <w:sz w:val="20"/>
          <w:szCs w:val="20"/>
        </w:rPr>
        <w:t>5</w:t>
      </w:r>
      <w:r w:rsidR="00401187" w:rsidRPr="0061494B">
        <w:rPr>
          <w:rFonts w:asciiTheme="minorHAnsi" w:hAnsiTheme="minorHAnsi" w:cstheme="minorHAnsi"/>
          <w:sz w:val="20"/>
          <w:szCs w:val="20"/>
        </w:rPr>
        <w:t>-Sec</w:t>
      </w:r>
      <w:r w:rsidR="0061494B" w:rsidRPr="0061494B">
        <w:rPr>
          <w:rFonts w:asciiTheme="minorHAnsi" w:hAnsiTheme="minorHAnsi" w:cstheme="minorHAnsi"/>
          <w:sz w:val="20"/>
          <w:szCs w:val="20"/>
        </w:rPr>
        <w:t>/5º BPM</w:t>
      </w:r>
      <w:r w:rsidR="00401187" w:rsidRPr="0061494B">
        <w:rPr>
          <w:rFonts w:asciiTheme="minorHAnsi" w:hAnsiTheme="minorHAnsi" w:cstheme="minorHAnsi"/>
          <w:sz w:val="20"/>
          <w:szCs w:val="20"/>
        </w:rPr>
        <w:t xml:space="preserve">, de </w:t>
      </w:r>
      <w:r w:rsidR="0061494B" w:rsidRPr="0061494B">
        <w:rPr>
          <w:rFonts w:asciiTheme="minorHAnsi" w:hAnsiTheme="minorHAnsi" w:cstheme="minorHAnsi"/>
          <w:sz w:val="20"/>
          <w:szCs w:val="20"/>
        </w:rPr>
        <w:t>18/11/2015,</w:t>
      </w:r>
      <w:r w:rsidR="00357F51" w:rsidRPr="0061494B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61494B">
        <w:rPr>
          <w:rFonts w:asciiTheme="minorHAnsi" w:hAnsiTheme="minorHAnsi" w:cstheme="minorHAnsi"/>
          <w:sz w:val="20"/>
          <w:szCs w:val="20"/>
        </w:rPr>
        <w:t>a</w:t>
      </w:r>
      <w:r w:rsidR="00357F51" w:rsidRPr="0061494B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61494B">
        <w:rPr>
          <w:rFonts w:asciiTheme="minorHAnsi" w:hAnsiTheme="minorHAnsi" w:cstheme="minorHAnsi"/>
          <w:sz w:val="20"/>
          <w:szCs w:val="20"/>
        </w:rPr>
        <w:t>dos</w:t>
      </w:r>
      <w:r w:rsidR="00660E74" w:rsidRPr="0061494B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61494B">
        <w:rPr>
          <w:rFonts w:asciiTheme="minorHAnsi" w:hAnsiTheme="minorHAnsi" w:cstheme="minorHAnsi"/>
          <w:sz w:val="20"/>
          <w:szCs w:val="20"/>
        </w:rPr>
        <w:t>próprio</w:t>
      </w:r>
      <w:r w:rsidR="00660E74" w:rsidRPr="0061494B">
        <w:rPr>
          <w:rFonts w:asciiTheme="minorHAnsi" w:hAnsiTheme="minorHAnsi" w:cstheme="minorHAnsi"/>
          <w:sz w:val="20"/>
          <w:szCs w:val="20"/>
        </w:rPr>
        <w:t>s</w:t>
      </w:r>
      <w:r w:rsidR="00357F51" w:rsidRPr="0061494B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61494B">
        <w:rPr>
          <w:rFonts w:asciiTheme="minorHAnsi" w:hAnsiTheme="minorHAnsi" w:cstheme="minorHAnsi"/>
          <w:sz w:val="20"/>
          <w:szCs w:val="20"/>
        </w:rPr>
        <w:t>es</w:t>
      </w:r>
      <w:r w:rsidR="00357F51" w:rsidRPr="0061494B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61494B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11411E" w:rsidRPr="0061494B">
        <w:rPr>
          <w:rFonts w:asciiTheme="minorHAnsi" w:hAnsiTheme="minorHAnsi" w:cstheme="minorHAnsi"/>
          <w:sz w:val="20"/>
          <w:szCs w:val="20"/>
        </w:rPr>
        <w:t xml:space="preserve">Major </w:t>
      </w:r>
      <w:r w:rsidR="00572E20" w:rsidRPr="0061494B">
        <w:rPr>
          <w:rFonts w:asciiTheme="minorHAnsi" w:hAnsiTheme="minorHAnsi" w:cstheme="minorHAnsi"/>
          <w:sz w:val="20"/>
          <w:szCs w:val="20"/>
        </w:rPr>
        <w:t xml:space="preserve">QOC PM – </w:t>
      </w:r>
      <w:r w:rsidR="0011411E" w:rsidRPr="0061494B">
        <w:rPr>
          <w:rFonts w:asciiTheme="minorHAnsi" w:hAnsiTheme="minorHAnsi" w:cstheme="minorHAnsi"/>
          <w:sz w:val="20"/>
          <w:szCs w:val="20"/>
        </w:rPr>
        <w:t>Resp. p/</w:t>
      </w:r>
      <w:r w:rsidR="00572E20" w:rsidRPr="0061494B">
        <w:rPr>
          <w:rFonts w:asciiTheme="minorHAnsi" w:hAnsiTheme="minorHAnsi" w:cstheme="minorHAnsi"/>
          <w:sz w:val="20"/>
          <w:szCs w:val="20"/>
        </w:rPr>
        <w:t>Cm</w:t>
      </w:r>
      <w:r w:rsidR="0011411E" w:rsidRPr="0061494B">
        <w:rPr>
          <w:rFonts w:asciiTheme="minorHAnsi" w:hAnsiTheme="minorHAnsi" w:cstheme="minorHAnsi"/>
          <w:sz w:val="20"/>
          <w:szCs w:val="20"/>
        </w:rPr>
        <w:t>dº</w:t>
      </w:r>
      <w:r w:rsidR="00572E20" w:rsidRPr="0061494B">
        <w:rPr>
          <w:rFonts w:asciiTheme="minorHAnsi" w:hAnsiTheme="minorHAnsi" w:cstheme="minorHAnsi"/>
          <w:sz w:val="20"/>
          <w:szCs w:val="20"/>
        </w:rPr>
        <w:t xml:space="preserve"> do 5º BPM, </w:t>
      </w:r>
      <w:r w:rsidR="00357F51" w:rsidRPr="0061494B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61494B">
        <w:rPr>
          <w:rFonts w:asciiTheme="minorHAnsi" w:hAnsiTheme="minorHAnsi" w:cstheme="minorHAnsi"/>
          <w:sz w:val="20"/>
          <w:szCs w:val="20"/>
        </w:rPr>
        <w:t xml:space="preserve">com </w:t>
      </w:r>
      <w:r w:rsidR="0061494B" w:rsidRPr="0061494B">
        <w:rPr>
          <w:rFonts w:asciiTheme="minorHAnsi" w:hAnsiTheme="minorHAnsi" w:cstheme="minorHAnsi"/>
          <w:sz w:val="20"/>
          <w:szCs w:val="20"/>
        </w:rPr>
        <w:t>José Cícero da Silva Nasário</w:t>
      </w:r>
      <w:r w:rsidR="00357F51" w:rsidRPr="0061494B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61494B">
        <w:rPr>
          <w:rFonts w:asciiTheme="minorHAnsi" w:hAnsiTheme="minorHAnsi" w:cstheme="minorHAnsi"/>
          <w:sz w:val="20"/>
          <w:szCs w:val="20"/>
        </w:rPr>
        <w:t>um</w:t>
      </w:r>
      <w:r w:rsidR="00357F51" w:rsidRPr="0061494B">
        <w:rPr>
          <w:rFonts w:asciiTheme="minorHAnsi" w:hAnsiTheme="minorHAnsi" w:cstheme="minorHAnsi"/>
          <w:sz w:val="20"/>
          <w:szCs w:val="20"/>
        </w:rPr>
        <w:t xml:space="preserve"> revólv</w:t>
      </w:r>
      <w:r w:rsidR="00572E20" w:rsidRPr="0061494B">
        <w:rPr>
          <w:rFonts w:asciiTheme="minorHAnsi" w:hAnsiTheme="minorHAnsi" w:cstheme="minorHAnsi"/>
          <w:sz w:val="20"/>
          <w:szCs w:val="20"/>
        </w:rPr>
        <w:t xml:space="preserve">er </w:t>
      </w:r>
      <w:r w:rsidR="00660E74" w:rsidRPr="0061494B">
        <w:rPr>
          <w:rFonts w:asciiTheme="minorHAnsi" w:hAnsiTheme="minorHAnsi" w:cstheme="minorHAnsi"/>
          <w:sz w:val="20"/>
          <w:szCs w:val="20"/>
        </w:rPr>
        <w:t xml:space="preserve">calibre </w:t>
      </w:r>
      <w:r w:rsidR="0061494B" w:rsidRPr="0061494B">
        <w:rPr>
          <w:rFonts w:asciiTheme="minorHAnsi" w:hAnsiTheme="minorHAnsi" w:cstheme="minorHAnsi"/>
          <w:sz w:val="20"/>
          <w:szCs w:val="20"/>
        </w:rPr>
        <w:t>3</w:t>
      </w:r>
      <w:r w:rsidR="0011411E" w:rsidRPr="0061494B">
        <w:rPr>
          <w:rFonts w:asciiTheme="minorHAnsi" w:hAnsiTheme="minorHAnsi" w:cstheme="minorHAnsi"/>
          <w:sz w:val="20"/>
          <w:szCs w:val="20"/>
        </w:rPr>
        <w:t>2</w:t>
      </w:r>
      <w:r w:rsidR="0061494B" w:rsidRPr="0061494B">
        <w:rPr>
          <w:rFonts w:asciiTheme="minorHAnsi" w:hAnsiTheme="minorHAnsi" w:cstheme="minorHAnsi"/>
          <w:sz w:val="20"/>
          <w:szCs w:val="20"/>
        </w:rPr>
        <w:t xml:space="preserve">, oxidado, cabo de Madeira, marca INA, </w:t>
      </w:r>
      <w:r w:rsidR="00660E74" w:rsidRPr="0061494B">
        <w:rPr>
          <w:rFonts w:asciiTheme="minorHAnsi" w:hAnsiTheme="minorHAnsi" w:cstheme="minorHAnsi"/>
          <w:sz w:val="20"/>
          <w:szCs w:val="20"/>
        </w:rPr>
        <w:t>n</w:t>
      </w:r>
      <w:r w:rsidR="0011411E" w:rsidRPr="0061494B">
        <w:rPr>
          <w:rFonts w:asciiTheme="minorHAnsi" w:hAnsiTheme="minorHAnsi" w:cstheme="minorHAnsi"/>
          <w:sz w:val="20"/>
          <w:szCs w:val="20"/>
        </w:rPr>
        <w:t xml:space="preserve">umeração </w:t>
      </w:r>
      <w:r w:rsidR="0061494B" w:rsidRPr="0061494B">
        <w:rPr>
          <w:rFonts w:asciiTheme="minorHAnsi" w:hAnsiTheme="minorHAnsi" w:cstheme="minorHAnsi"/>
          <w:sz w:val="20"/>
          <w:szCs w:val="20"/>
        </w:rPr>
        <w:t>21775, desmuniciado</w:t>
      </w:r>
      <w:r w:rsidR="000606A4" w:rsidRPr="0061494B">
        <w:rPr>
          <w:rFonts w:asciiTheme="minorHAnsi" w:hAnsiTheme="minorHAnsi" w:cstheme="minorHAnsi"/>
          <w:sz w:val="20"/>
          <w:szCs w:val="20"/>
        </w:rPr>
        <w:t>,</w:t>
      </w:r>
      <w:r w:rsidR="00572E20" w:rsidRPr="0061494B">
        <w:rPr>
          <w:rFonts w:asciiTheme="minorHAnsi" w:hAnsiTheme="minorHAnsi" w:cstheme="minorHAnsi"/>
          <w:sz w:val="20"/>
          <w:szCs w:val="20"/>
        </w:rPr>
        <w:t xml:space="preserve"> que foi posteriormente encaminha</w:t>
      </w:r>
      <w:r w:rsidR="00357F51" w:rsidRPr="0061494B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572E20" w:rsidRPr="0061494B">
        <w:rPr>
          <w:rFonts w:asciiTheme="minorHAnsi" w:hAnsiTheme="minorHAnsi" w:cstheme="minorHAnsi"/>
          <w:sz w:val="20"/>
          <w:szCs w:val="20"/>
        </w:rPr>
        <w:t>Subcomandante  Geral da Polícia Militar do Estado de Alagoas</w:t>
      </w:r>
      <w:r w:rsidR="00357F51" w:rsidRPr="0061494B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61494B">
        <w:rPr>
          <w:rFonts w:asciiTheme="minorHAnsi" w:hAnsiTheme="minorHAnsi" w:cstheme="minorHAnsi"/>
          <w:sz w:val="20"/>
          <w:szCs w:val="20"/>
        </w:rPr>
        <w:t>(fls.02</w:t>
      </w:r>
      <w:r w:rsidR="00572E20" w:rsidRPr="0061494B">
        <w:rPr>
          <w:rFonts w:asciiTheme="minorHAnsi" w:hAnsiTheme="minorHAnsi" w:cstheme="minorHAnsi"/>
          <w:sz w:val="20"/>
          <w:szCs w:val="20"/>
        </w:rPr>
        <w:t>/03</w:t>
      </w:r>
      <w:r w:rsidR="00411437" w:rsidRPr="0061494B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7E55D6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E55D6">
        <w:rPr>
          <w:rFonts w:asciiTheme="minorHAnsi" w:hAnsiTheme="minorHAnsi" w:cstheme="minorHAnsi"/>
          <w:sz w:val="20"/>
          <w:szCs w:val="20"/>
        </w:rPr>
        <w:t>2.2</w:t>
      </w:r>
      <w:r w:rsidR="00357F51" w:rsidRPr="007E55D6">
        <w:rPr>
          <w:rFonts w:asciiTheme="minorHAnsi" w:hAnsiTheme="minorHAnsi" w:cstheme="minorHAnsi"/>
          <w:sz w:val="20"/>
          <w:szCs w:val="20"/>
        </w:rPr>
        <w:t>. Consta</w:t>
      </w:r>
      <w:r w:rsidR="00572E20" w:rsidRPr="007E55D6">
        <w:rPr>
          <w:rFonts w:asciiTheme="minorHAnsi" w:hAnsiTheme="minorHAnsi" w:cstheme="minorHAnsi"/>
          <w:sz w:val="20"/>
          <w:szCs w:val="20"/>
        </w:rPr>
        <w:t>m</w:t>
      </w:r>
      <w:r w:rsidR="00357F51" w:rsidRPr="007E55D6">
        <w:rPr>
          <w:rFonts w:asciiTheme="minorHAnsi" w:hAnsiTheme="minorHAnsi" w:cstheme="minorHAnsi"/>
          <w:sz w:val="20"/>
          <w:szCs w:val="20"/>
        </w:rPr>
        <w:t xml:space="preserve"> </w:t>
      </w:r>
      <w:r w:rsidRPr="007E55D6">
        <w:rPr>
          <w:rFonts w:asciiTheme="minorHAnsi" w:hAnsiTheme="minorHAnsi" w:cstheme="minorHAnsi"/>
          <w:sz w:val="20"/>
          <w:szCs w:val="20"/>
        </w:rPr>
        <w:t>cópia</w:t>
      </w:r>
      <w:r w:rsidR="00572E20" w:rsidRPr="007E55D6">
        <w:rPr>
          <w:rFonts w:asciiTheme="minorHAnsi" w:hAnsiTheme="minorHAnsi" w:cstheme="minorHAnsi"/>
          <w:sz w:val="20"/>
          <w:szCs w:val="20"/>
        </w:rPr>
        <w:t>s</w:t>
      </w:r>
      <w:r w:rsidRPr="007E55D6">
        <w:rPr>
          <w:rFonts w:asciiTheme="minorHAnsi" w:hAnsiTheme="minorHAnsi" w:cstheme="minorHAnsi"/>
          <w:sz w:val="20"/>
          <w:szCs w:val="20"/>
        </w:rPr>
        <w:t xml:space="preserve"> do </w:t>
      </w:r>
      <w:r w:rsidR="0061494B" w:rsidRPr="007E55D6">
        <w:rPr>
          <w:rFonts w:asciiTheme="minorHAnsi" w:hAnsiTheme="minorHAnsi" w:cstheme="minorHAnsi"/>
          <w:sz w:val="20"/>
          <w:szCs w:val="20"/>
        </w:rPr>
        <w:t xml:space="preserve">Boletim de Ocorrência Unificado </w:t>
      </w:r>
      <w:r w:rsidR="007E55D6" w:rsidRPr="007E55D6">
        <w:rPr>
          <w:rFonts w:asciiTheme="minorHAnsi" w:hAnsiTheme="minorHAnsi" w:cstheme="minorHAnsi"/>
          <w:sz w:val="20"/>
          <w:szCs w:val="20"/>
        </w:rPr>
        <w:t>–</w:t>
      </w:r>
      <w:r w:rsidR="0061494B" w:rsidRPr="007E55D6">
        <w:rPr>
          <w:rFonts w:asciiTheme="minorHAnsi" w:hAnsiTheme="minorHAnsi" w:cstheme="minorHAnsi"/>
          <w:sz w:val="20"/>
          <w:szCs w:val="20"/>
        </w:rPr>
        <w:t xml:space="preserve"> I</w:t>
      </w:r>
      <w:r w:rsidR="007E55D6" w:rsidRPr="007E55D6">
        <w:rPr>
          <w:rFonts w:asciiTheme="minorHAnsi" w:hAnsiTheme="minorHAnsi" w:cstheme="minorHAnsi"/>
          <w:sz w:val="20"/>
          <w:szCs w:val="20"/>
        </w:rPr>
        <w:t xml:space="preserve"> e II, Autorização para busca domiciliar, depoimento de </w:t>
      </w:r>
      <w:r w:rsidR="007E55D6" w:rsidRPr="007E55D6">
        <w:rPr>
          <w:rFonts w:asciiTheme="minorHAnsi" w:hAnsiTheme="minorHAnsi" w:cstheme="minorHAnsi"/>
          <w:bCs/>
          <w:sz w:val="20"/>
          <w:szCs w:val="20"/>
        </w:rPr>
        <w:t>José Cícero da Silva Nasário</w:t>
      </w:r>
      <w:r w:rsidR="001168F3" w:rsidRPr="007E55D6">
        <w:rPr>
          <w:rFonts w:asciiTheme="minorHAnsi" w:hAnsiTheme="minorHAnsi" w:cstheme="minorHAnsi"/>
          <w:sz w:val="20"/>
          <w:szCs w:val="20"/>
        </w:rPr>
        <w:t>, (fls.</w:t>
      </w:r>
      <w:r w:rsidR="0011411E" w:rsidRPr="007E55D6">
        <w:rPr>
          <w:rFonts w:asciiTheme="minorHAnsi" w:hAnsiTheme="minorHAnsi" w:cstheme="minorHAnsi"/>
          <w:sz w:val="20"/>
          <w:szCs w:val="20"/>
        </w:rPr>
        <w:t>0</w:t>
      </w:r>
      <w:r w:rsidR="007E55D6" w:rsidRPr="007E55D6">
        <w:rPr>
          <w:rFonts w:asciiTheme="minorHAnsi" w:hAnsiTheme="minorHAnsi" w:cstheme="minorHAnsi"/>
          <w:sz w:val="20"/>
          <w:szCs w:val="20"/>
        </w:rPr>
        <w:t>5</w:t>
      </w:r>
      <w:r w:rsidR="0011411E" w:rsidRPr="007E55D6">
        <w:rPr>
          <w:rFonts w:asciiTheme="minorHAnsi" w:hAnsiTheme="minorHAnsi" w:cstheme="minorHAnsi"/>
          <w:sz w:val="20"/>
          <w:szCs w:val="20"/>
        </w:rPr>
        <w:t>/</w:t>
      </w:r>
      <w:r w:rsidR="007E55D6" w:rsidRPr="007E55D6">
        <w:rPr>
          <w:rFonts w:asciiTheme="minorHAnsi" w:hAnsiTheme="minorHAnsi" w:cstheme="minorHAnsi"/>
          <w:sz w:val="20"/>
          <w:szCs w:val="20"/>
        </w:rPr>
        <w:t>08</w:t>
      </w:r>
      <w:r w:rsidRPr="007E55D6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7E55D6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E55D6">
        <w:rPr>
          <w:rFonts w:asciiTheme="minorHAnsi" w:hAnsiTheme="minorHAnsi" w:cstheme="minorHAnsi"/>
          <w:sz w:val="20"/>
          <w:szCs w:val="20"/>
        </w:rPr>
        <w:t>2.</w:t>
      </w:r>
      <w:r w:rsidR="0011411E" w:rsidRPr="007E55D6">
        <w:rPr>
          <w:rFonts w:asciiTheme="minorHAnsi" w:hAnsiTheme="minorHAnsi" w:cstheme="minorHAnsi"/>
          <w:sz w:val="20"/>
          <w:szCs w:val="20"/>
        </w:rPr>
        <w:t>3</w:t>
      </w:r>
      <w:r w:rsidR="004B2FF5" w:rsidRPr="007E55D6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7E55D6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7E55D6" w:rsidRPr="007E55D6">
        <w:rPr>
          <w:rFonts w:asciiTheme="minorHAnsi" w:hAnsiTheme="minorHAnsi" w:cstheme="minorHAnsi"/>
          <w:sz w:val="20"/>
          <w:szCs w:val="20"/>
        </w:rPr>
        <w:t>um revólver calibre 32, oxidado, cabo de Madeira, marca INA, numeração 21775, desmuniciado</w:t>
      </w:r>
      <w:r w:rsidR="00951176" w:rsidRPr="007E55D6">
        <w:rPr>
          <w:rFonts w:asciiTheme="minorHAnsi" w:hAnsiTheme="minorHAnsi" w:cstheme="minorHAnsi"/>
          <w:sz w:val="20"/>
          <w:szCs w:val="20"/>
        </w:rPr>
        <w:t xml:space="preserve"> (fls. </w:t>
      </w:r>
      <w:r w:rsidR="0011411E" w:rsidRPr="007E55D6">
        <w:rPr>
          <w:rFonts w:asciiTheme="minorHAnsi" w:hAnsiTheme="minorHAnsi" w:cstheme="minorHAnsi"/>
          <w:sz w:val="20"/>
          <w:szCs w:val="20"/>
        </w:rPr>
        <w:t>0</w:t>
      </w:r>
      <w:r w:rsidR="007E55D6" w:rsidRPr="007E55D6">
        <w:rPr>
          <w:rFonts w:asciiTheme="minorHAnsi" w:hAnsiTheme="minorHAnsi" w:cstheme="minorHAnsi"/>
          <w:sz w:val="20"/>
          <w:szCs w:val="20"/>
        </w:rPr>
        <w:t>9</w:t>
      </w:r>
      <w:r w:rsidR="00951176" w:rsidRPr="007E55D6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7E55D6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E55D6">
        <w:rPr>
          <w:rFonts w:asciiTheme="minorHAnsi" w:hAnsiTheme="minorHAnsi" w:cstheme="minorHAnsi"/>
          <w:sz w:val="20"/>
          <w:szCs w:val="20"/>
        </w:rPr>
        <w:t>2.4</w:t>
      </w:r>
      <w:r w:rsidR="0063367F" w:rsidRPr="007E55D6">
        <w:rPr>
          <w:rFonts w:asciiTheme="minorHAnsi" w:hAnsiTheme="minorHAnsi" w:cstheme="minorHAnsi"/>
          <w:sz w:val="20"/>
          <w:szCs w:val="20"/>
        </w:rPr>
        <w:t>.</w:t>
      </w:r>
      <w:r w:rsidR="00F66083" w:rsidRPr="007E55D6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7E55D6" w:rsidRPr="007E55D6">
        <w:rPr>
          <w:rFonts w:asciiTheme="minorHAnsi" w:hAnsiTheme="minorHAnsi" w:cstheme="minorHAnsi"/>
          <w:sz w:val="20"/>
          <w:szCs w:val="20"/>
        </w:rPr>
        <w:t>11</w:t>
      </w:r>
      <w:r w:rsidR="00F66083" w:rsidRPr="007E55D6">
        <w:rPr>
          <w:rFonts w:asciiTheme="minorHAnsi" w:hAnsiTheme="minorHAnsi" w:cstheme="minorHAnsi"/>
          <w:sz w:val="20"/>
          <w:szCs w:val="20"/>
        </w:rPr>
        <w:t>/</w:t>
      </w:r>
      <w:r w:rsidRPr="007E55D6">
        <w:rPr>
          <w:rFonts w:asciiTheme="minorHAnsi" w:hAnsiTheme="minorHAnsi" w:cstheme="minorHAnsi"/>
          <w:sz w:val="20"/>
          <w:szCs w:val="20"/>
        </w:rPr>
        <w:t>1</w:t>
      </w:r>
      <w:r w:rsidR="007E55D6" w:rsidRPr="007E55D6">
        <w:rPr>
          <w:rFonts w:asciiTheme="minorHAnsi" w:hAnsiTheme="minorHAnsi" w:cstheme="minorHAnsi"/>
          <w:sz w:val="20"/>
          <w:szCs w:val="20"/>
        </w:rPr>
        <w:t>6</w:t>
      </w:r>
      <w:r w:rsidR="00F66083" w:rsidRPr="007E55D6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7E55D6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E55D6"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B551C0" w:rsidRPr="007E55D6">
        <w:rPr>
          <w:rFonts w:asciiTheme="minorHAnsi" w:hAnsiTheme="minorHAnsi" w:cstheme="minorHAnsi"/>
          <w:sz w:val="20"/>
          <w:szCs w:val="20"/>
        </w:rPr>
        <w:t>informando onde os Militares estão lotados, (fls. 1</w:t>
      </w:r>
      <w:r w:rsidR="007E55D6" w:rsidRPr="007E55D6">
        <w:rPr>
          <w:rFonts w:asciiTheme="minorHAnsi" w:hAnsiTheme="minorHAnsi" w:cstheme="minorHAnsi"/>
          <w:sz w:val="20"/>
          <w:szCs w:val="20"/>
        </w:rPr>
        <w:t>7</w:t>
      </w:r>
      <w:r w:rsidR="00B551C0" w:rsidRPr="007E55D6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D441AB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441AB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D441AB" w:rsidRPr="00D441AB">
        <w:rPr>
          <w:rFonts w:asciiTheme="minorHAnsi" w:hAnsiTheme="minorHAnsi" w:cstheme="minorHAnsi"/>
          <w:sz w:val="20"/>
          <w:szCs w:val="20"/>
        </w:rPr>
        <w:t>896</w:t>
      </w:r>
      <w:r w:rsidRPr="00D441AB">
        <w:rPr>
          <w:rFonts w:asciiTheme="minorHAnsi" w:hAnsiTheme="minorHAnsi" w:cstheme="minorHAnsi"/>
          <w:sz w:val="20"/>
          <w:szCs w:val="20"/>
        </w:rPr>
        <w:t>/201</w:t>
      </w:r>
      <w:r w:rsidR="00884BB6" w:rsidRPr="00D441AB">
        <w:rPr>
          <w:rFonts w:asciiTheme="minorHAnsi" w:hAnsiTheme="minorHAnsi" w:cstheme="minorHAnsi"/>
          <w:sz w:val="20"/>
          <w:szCs w:val="20"/>
        </w:rPr>
        <w:t xml:space="preserve">7 – GSCG/ASS, de </w:t>
      </w:r>
      <w:r w:rsidR="00D441AB" w:rsidRPr="00D441AB">
        <w:rPr>
          <w:rFonts w:asciiTheme="minorHAnsi" w:hAnsiTheme="minorHAnsi" w:cstheme="minorHAnsi"/>
          <w:sz w:val="20"/>
          <w:szCs w:val="20"/>
        </w:rPr>
        <w:t>13/10</w:t>
      </w:r>
      <w:r w:rsidRPr="00D441AB">
        <w:rPr>
          <w:rFonts w:asciiTheme="minorHAnsi" w:hAnsiTheme="minorHAnsi" w:cstheme="minorHAnsi"/>
          <w:sz w:val="20"/>
          <w:szCs w:val="20"/>
        </w:rPr>
        <w:t>/201</w:t>
      </w:r>
      <w:r w:rsidR="00D441AB" w:rsidRPr="00D441AB">
        <w:rPr>
          <w:rFonts w:asciiTheme="minorHAnsi" w:hAnsiTheme="minorHAnsi" w:cstheme="minorHAnsi"/>
          <w:sz w:val="20"/>
          <w:szCs w:val="20"/>
        </w:rPr>
        <w:t>6</w:t>
      </w:r>
      <w:r w:rsidRPr="00D441AB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D441AB">
        <w:rPr>
          <w:rFonts w:asciiTheme="minorHAnsi" w:hAnsiTheme="minorHAnsi" w:cstheme="minorHAnsi"/>
          <w:sz w:val="20"/>
          <w:szCs w:val="20"/>
        </w:rPr>
        <w:t>ls. 18</w:t>
      </w:r>
      <w:r w:rsidRPr="00D441AB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D441AB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441AB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D441AB">
        <w:rPr>
          <w:rFonts w:asciiTheme="minorHAnsi" w:hAnsiTheme="minorHAnsi" w:cstheme="minorHAnsi"/>
          <w:sz w:val="20"/>
          <w:szCs w:val="20"/>
        </w:rPr>
        <w:t>7</w:t>
      </w:r>
      <w:r w:rsidRPr="00D441AB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D441AB">
        <w:rPr>
          <w:rFonts w:asciiTheme="minorHAnsi" w:hAnsiTheme="minorHAnsi" w:cstheme="minorHAnsi"/>
          <w:sz w:val="20"/>
          <w:szCs w:val="20"/>
        </w:rPr>
        <w:t>C</w:t>
      </w:r>
      <w:r w:rsidRPr="00D441AB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D441AB" w:rsidRPr="00D441AB">
        <w:rPr>
          <w:rFonts w:asciiTheme="minorHAnsi" w:hAnsiTheme="minorHAnsi" w:cstheme="minorHAnsi"/>
          <w:sz w:val="20"/>
          <w:szCs w:val="20"/>
        </w:rPr>
        <w:t>597</w:t>
      </w:r>
      <w:r w:rsidRPr="00D441AB">
        <w:rPr>
          <w:rFonts w:asciiTheme="minorHAnsi" w:hAnsiTheme="minorHAnsi" w:cstheme="minorHAnsi"/>
          <w:sz w:val="20"/>
          <w:szCs w:val="20"/>
        </w:rPr>
        <w:t>/GS</w:t>
      </w:r>
      <w:r w:rsidR="00175880" w:rsidRPr="00D441AB">
        <w:rPr>
          <w:rFonts w:asciiTheme="minorHAnsi" w:hAnsiTheme="minorHAnsi" w:cstheme="minorHAnsi"/>
          <w:sz w:val="20"/>
          <w:szCs w:val="20"/>
        </w:rPr>
        <w:t>EP</w:t>
      </w:r>
      <w:r w:rsidRPr="00D441AB">
        <w:rPr>
          <w:rFonts w:asciiTheme="minorHAnsi" w:hAnsiTheme="minorHAnsi" w:cstheme="minorHAnsi"/>
          <w:sz w:val="20"/>
          <w:szCs w:val="20"/>
        </w:rPr>
        <w:t>/201</w:t>
      </w:r>
      <w:r w:rsidR="00D441AB" w:rsidRPr="00D441AB">
        <w:rPr>
          <w:rFonts w:asciiTheme="minorHAnsi" w:hAnsiTheme="minorHAnsi" w:cstheme="minorHAnsi"/>
          <w:sz w:val="20"/>
          <w:szCs w:val="20"/>
        </w:rPr>
        <w:t>6</w:t>
      </w:r>
      <w:r w:rsidRPr="00D441AB">
        <w:rPr>
          <w:rFonts w:asciiTheme="minorHAnsi" w:hAnsiTheme="minorHAnsi" w:cstheme="minorHAnsi"/>
          <w:sz w:val="20"/>
          <w:szCs w:val="20"/>
        </w:rPr>
        <w:t xml:space="preserve">, de </w:t>
      </w:r>
      <w:r w:rsidR="00D441AB" w:rsidRPr="00D441AB">
        <w:rPr>
          <w:rFonts w:asciiTheme="minorHAnsi" w:hAnsiTheme="minorHAnsi" w:cstheme="minorHAnsi"/>
          <w:sz w:val="20"/>
          <w:szCs w:val="20"/>
        </w:rPr>
        <w:t>20/10/2016</w:t>
      </w:r>
      <w:r w:rsidRPr="00D441AB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D441AB">
        <w:rPr>
          <w:rFonts w:asciiTheme="minorHAnsi" w:hAnsiTheme="minorHAnsi" w:cstheme="minorHAnsi"/>
          <w:sz w:val="20"/>
          <w:szCs w:val="20"/>
        </w:rPr>
        <w:t>a</w:t>
      </w:r>
      <w:r w:rsidRPr="00D441AB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D441AB">
        <w:rPr>
          <w:rFonts w:asciiTheme="minorHAnsi" w:hAnsiTheme="minorHAnsi" w:cstheme="minorHAnsi"/>
          <w:sz w:val="20"/>
          <w:szCs w:val="20"/>
        </w:rPr>
        <w:t>a</w:t>
      </w:r>
      <w:r w:rsidRPr="00D441AB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D441AB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D441AB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D441AB">
        <w:rPr>
          <w:rFonts w:asciiTheme="minorHAnsi" w:hAnsiTheme="minorHAnsi" w:cstheme="minorHAnsi"/>
          <w:sz w:val="20"/>
          <w:szCs w:val="20"/>
        </w:rPr>
        <w:t>polícia</w:t>
      </w:r>
      <w:r w:rsidR="00A75CCB" w:rsidRPr="00D441AB">
        <w:rPr>
          <w:rFonts w:asciiTheme="minorHAnsi" w:hAnsiTheme="minorHAnsi" w:cstheme="minorHAnsi"/>
          <w:sz w:val="20"/>
          <w:szCs w:val="20"/>
        </w:rPr>
        <w:t xml:space="preserve"> </w:t>
      </w:r>
      <w:r w:rsidRPr="00D441AB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D441AB" w:rsidRPr="00D441AB">
        <w:rPr>
          <w:rFonts w:asciiTheme="minorHAnsi" w:hAnsiTheme="minorHAnsi" w:cstheme="minorHAnsi"/>
          <w:sz w:val="20"/>
          <w:szCs w:val="20"/>
        </w:rPr>
        <w:t>28</w:t>
      </w:r>
      <w:r w:rsidR="00175880" w:rsidRPr="00D441AB">
        <w:rPr>
          <w:rFonts w:asciiTheme="minorHAnsi" w:hAnsiTheme="minorHAnsi" w:cstheme="minorHAnsi"/>
          <w:sz w:val="20"/>
          <w:szCs w:val="20"/>
        </w:rPr>
        <w:t>/</w:t>
      </w:r>
      <w:r w:rsidR="00D441AB" w:rsidRPr="00D441AB">
        <w:rPr>
          <w:rFonts w:asciiTheme="minorHAnsi" w:hAnsiTheme="minorHAnsi" w:cstheme="minorHAnsi"/>
          <w:sz w:val="20"/>
          <w:szCs w:val="20"/>
        </w:rPr>
        <w:t>12</w:t>
      </w:r>
      <w:r w:rsidR="00175880" w:rsidRPr="00D441AB">
        <w:rPr>
          <w:rFonts w:asciiTheme="minorHAnsi" w:hAnsiTheme="minorHAnsi" w:cstheme="minorHAnsi"/>
          <w:sz w:val="20"/>
          <w:szCs w:val="20"/>
        </w:rPr>
        <w:t>/201</w:t>
      </w:r>
      <w:r w:rsidR="00D441AB" w:rsidRPr="00D441AB">
        <w:rPr>
          <w:rFonts w:asciiTheme="minorHAnsi" w:hAnsiTheme="minorHAnsi" w:cstheme="minorHAnsi"/>
          <w:sz w:val="20"/>
          <w:szCs w:val="20"/>
        </w:rPr>
        <w:t>6</w:t>
      </w:r>
      <w:r w:rsidRPr="00D441AB">
        <w:rPr>
          <w:rFonts w:asciiTheme="minorHAnsi" w:hAnsiTheme="minorHAnsi" w:cstheme="minorHAnsi"/>
          <w:sz w:val="20"/>
          <w:szCs w:val="20"/>
        </w:rPr>
        <w:t xml:space="preserve"> (fls. </w:t>
      </w:r>
      <w:r w:rsidR="00D441AB" w:rsidRPr="00D441AB">
        <w:rPr>
          <w:rFonts w:asciiTheme="minorHAnsi" w:hAnsiTheme="minorHAnsi" w:cstheme="minorHAnsi"/>
          <w:sz w:val="20"/>
          <w:szCs w:val="20"/>
        </w:rPr>
        <w:t>20</w:t>
      </w:r>
      <w:r w:rsidR="00175880" w:rsidRPr="00D441AB">
        <w:rPr>
          <w:rFonts w:asciiTheme="minorHAnsi" w:hAnsiTheme="minorHAnsi" w:cstheme="minorHAnsi"/>
          <w:sz w:val="20"/>
          <w:szCs w:val="20"/>
        </w:rPr>
        <w:t xml:space="preserve"> e 2</w:t>
      </w:r>
      <w:r w:rsidR="00D441AB" w:rsidRPr="00D441AB">
        <w:rPr>
          <w:rFonts w:asciiTheme="minorHAnsi" w:hAnsiTheme="minorHAnsi" w:cstheme="minorHAnsi"/>
          <w:sz w:val="20"/>
          <w:szCs w:val="20"/>
        </w:rPr>
        <w:t>3</w:t>
      </w:r>
      <w:r w:rsidRPr="00D441AB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175880" w:rsidRPr="00D441AB">
        <w:rPr>
          <w:rFonts w:asciiTheme="minorHAnsi" w:hAnsiTheme="minorHAnsi" w:cstheme="minorHAnsi"/>
          <w:sz w:val="20"/>
          <w:szCs w:val="20"/>
        </w:rPr>
        <w:t>66,67</w:t>
      </w:r>
      <w:r w:rsidRPr="00D441AB">
        <w:rPr>
          <w:rFonts w:asciiTheme="minorHAnsi" w:hAnsiTheme="minorHAnsi" w:cstheme="minorHAnsi"/>
          <w:sz w:val="20"/>
          <w:szCs w:val="20"/>
        </w:rPr>
        <w:t xml:space="preserve"> (</w:t>
      </w:r>
      <w:r w:rsidR="00175880" w:rsidRPr="00D441AB">
        <w:rPr>
          <w:rFonts w:asciiTheme="minorHAnsi" w:hAnsiTheme="minorHAnsi" w:cstheme="minorHAnsi"/>
          <w:sz w:val="20"/>
          <w:szCs w:val="20"/>
        </w:rPr>
        <w:t>sessenta e seis reais e sessenta e sete centavos</w:t>
      </w:r>
      <w:r w:rsidRPr="00D441AB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094500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94500">
        <w:rPr>
          <w:rFonts w:asciiTheme="minorHAnsi" w:hAnsiTheme="minorHAnsi" w:cstheme="minorHAnsi"/>
          <w:sz w:val="20"/>
          <w:szCs w:val="20"/>
        </w:rPr>
        <w:t>2.</w:t>
      </w:r>
      <w:r w:rsidR="00A75CCB" w:rsidRPr="00094500">
        <w:rPr>
          <w:rFonts w:asciiTheme="minorHAnsi" w:hAnsiTheme="minorHAnsi" w:cstheme="minorHAnsi"/>
          <w:sz w:val="20"/>
          <w:szCs w:val="20"/>
        </w:rPr>
        <w:t>8</w:t>
      </w:r>
      <w:r w:rsidRPr="00094500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75CCB" w:rsidRPr="00094500">
        <w:rPr>
          <w:rFonts w:asciiTheme="minorHAnsi" w:hAnsiTheme="minorHAnsi" w:cstheme="minorHAnsi"/>
          <w:sz w:val="20"/>
          <w:szCs w:val="20"/>
        </w:rPr>
        <w:t>00</w:t>
      </w:r>
      <w:r w:rsidR="00094500" w:rsidRPr="00094500">
        <w:rPr>
          <w:rFonts w:asciiTheme="minorHAnsi" w:hAnsiTheme="minorHAnsi" w:cstheme="minorHAnsi"/>
          <w:sz w:val="20"/>
          <w:szCs w:val="20"/>
        </w:rPr>
        <w:t>1606</w:t>
      </w:r>
      <w:r w:rsidRPr="00094500">
        <w:rPr>
          <w:rFonts w:asciiTheme="minorHAnsi" w:hAnsiTheme="minorHAnsi" w:cstheme="minorHAnsi"/>
          <w:sz w:val="20"/>
          <w:szCs w:val="20"/>
        </w:rPr>
        <w:t>/SUPOFC/</w:t>
      </w:r>
      <w:r w:rsidR="00A75CCB" w:rsidRPr="00094500">
        <w:rPr>
          <w:rFonts w:asciiTheme="minorHAnsi" w:hAnsiTheme="minorHAnsi" w:cstheme="minorHAnsi"/>
          <w:sz w:val="20"/>
          <w:szCs w:val="20"/>
        </w:rPr>
        <w:t>201</w:t>
      </w:r>
      <w:r w:rsidR="00094500" w:rsidRPr="00094500">
        <w:rPr>
          <w:rFonts w:asciiTheme="minorHAnsi" w:hAnsiTheme="minorHAnsi" w:cstheme="minorHAnsi"/>
          <w:sz w:val="20"/>
          <w:szCs w:val="20"/>
        </w:rPr>
        <w:t>6</w:t>
      </w:r>
      <w:r w:rsidRPr="0009450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094500" w:rsidRPr="00094500">
        <w:rPr>
          <w:rFonts w:asciiTheme="minorHAnsi" w:hAnsiTheme="minorHAnsi" w:cstheme="minorHAnsi"/>
          <w:sz w:val="20"/>
          <w:szCs w:val="20"/>
        </w:rPr>
        <w:t>07/12</w:t>
      </w:r>
      <w:r w:rsidR="00A75CCB" w:rsidRPr="00094500">
        <w:rPr>
          <w:rFonts w:asciiTheme="minorHAnsi" w:hAnsiTheme="minorHAnsi" w:cstheme="minorHAnsi"/>
          <w:sz w:val="20"/>
          <w:szCs w:val="20"/>
        </w:rPr>
        <w:t>/201</w:t>
      </w:r>
      <w:r w:rsidR="00094500" w:rsidRPr="00094500">
        <w:rPr>
          <w:rFonts w:asciiTheme="minorHAnsi" w:hAnsiTheme="minorHAnsi" w:cstheme="minorHAnsi"/>
          <w:sz w:val="20"/>
          <w:szCs w:val="20"/>
        </w:rPr>
        <w:t>6</w:t>
      </w:r>
      <w:r w:rsidRPr="00094500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094500" w:rsidRPr="00094500">
        <w:rPr>
          <w:rFonts w:asciiTheme="minorHAnsi" w:hAnsiTheme="minorHAnsi" w:cstheme="minorHAnsi"/>
          <w:sz w:val="20"/>
          <w:szCs w:val="20"/>
        </w:rPr>
        <w:t>21</w:t>
      </w:r>
      <w:r w:rsidRPr="00094500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094500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4500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0225E7" w:rsidRPr="00094500">
        <w:rPr>
          <w:rFonts w:asciiTheme="minorHAnsi" w:hAnsiTheme="minorHAnsi" w:cstheme="minorHAnsi"/>
          <w:sz w:val="20"/>
          <w:szCs w:val="20"/>
        </w:rPr>
        <w:t>52/53</w:t>
      </w:r>
      <w:r w:rsidRPr="00094500">
        <w:rPr>
          <w:rFonts w:asciiTheme="minorHAnsi" w:hAnsiTheme="minorHAnsi" w:cstheme="minorHAnsi"/>
          <w:sz w:val="20"/>
          <w:szCs w:val="20"/>
        </w:rPr>
        <w:t>.</w:t>
      </w:r>
    </w:p>
    <w:p w:rsidR="001D3764" w:rsidRPr="00094500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09450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09450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09450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450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9450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09450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9450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09450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09450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09450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094500">
        <w:rPr>
          <w:rFonts w:asciiTheme="minorHAnsi" w:hAnsiTheme="minorHAnsi" w:cstheme="minorHAnsi"/>
          <w:sz w:val="20"/>
          <w:szCs w:val="20"/>
        </w:rPr>
        <w:t>st</w:t>
      </w:r>
      <w:r w:rsidR="00C573E8" w:rsidRPr="00094500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09450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9450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9450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9450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9450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094500">
        <w:rPr>
          <w:rFonts w:asciiTheme="minorHAnsi" w:hAnsiTheme="minorHAnsi" w:cstheme="minorHAnsi"/>
          <w:sz w:val="20"/>
          <w:szCs w:val="20"/>
        </w:rPr>
        <w:t xml:space="preserve"> </w:t>
      </w:r>
      <w:r w:rsidR="007E7990" w:rsidRPr="00094500">
        <w:rPr>
          <w:rFonts w:asciiTheme="minorHAnsi" w:hAnsiTheme="minorHAnsi" w:cstheme="minorHAnsi"/>
          <w:sz w:val="20"/>
          <w:szCs w:val="20"/>
        </w:rPr>
        <w:t>R$ 66,67 (sessenta e seis reais e sessenta e sete centavos)</w:t>
      </w:r>
      <w:r w:rsidR="003F03BD" w:rsidRPr="00094500">
        <w:rPr>
          <w:rFonts w:asciiTheme="minorHAnsi" w:hAnsiTheme="minorHAnsi" w:cstheme="minorHAnsi"/>
          <w:sz w:val="20"/>
          <w:szCs w:val="20"/>
        </w:rPr>
        <w:t>, a</w:t>
      </w:r>
      <w:r w:rsidR="000225E7" w:rsidRPr="00094500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094500">
        <w:rPr>
          <w:rFonts w:asciiTheme="minorHAnsi" w:hAnsiTheme="minorHAnsi" w:cstheme="minorHAnsi"/>
          <w:sz w:val="20"/>
          <w:szCs w:val="20"/>
        </w:rPr>
        <w:t>requerente</w:t>
      </w:r>
      <w:r w:rsidR="004B2FF5" w:rsidRPr="00094500">
        <w:rPr>
          <w:rFonts w:asciiTheme="minorHAnsi" w:hAnsiTheme="minorHAnsi" w:cstheme="minorHAnsi"/>
          <w:sz w:val="20"/>
          <w:szCs w:val="20"/>
        </w:rPr>
        <w:t>.</w:t>
      </w:r>
    </w:p>
    <w:p w:rsidR="00525B61" w:rsidRPr="00094500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09450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450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09450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9450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09450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450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94500">
        <w:rPr>
          <w:rFonts w:asciiTheme="minorHAnsi" w:hAnsiTheme="minorHAnsi" w:cstheme="minorHAnsi"/>
          <w:b/>
          <w:sz w:val="20"/>
          <w:szCs w:val="20"/>
        </w:rPr>
        <w:t>“</w:t>
      </w:r>
      <w:r w:rsidRPr="0009450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09450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094500">
        <w:rPr>
          <w:rFonts w:asciiTheme="minorHAnsi" w:hAnsiTheme="minorHAnsi" w:cstheme="minorHAnsi"/>
          <w:sz w:val="20"/>
          <w:szCs w:val="20"/>
        </w:rPr>
        <w:t>,</w:t>
      </w:r>
      <w:r w:rsidR="00A83BCC" w:rsidRPr="00094500">
        <w:rPr>
          <w:rFonts w:asciiTheme="minorHAnsi" w:hAnsiTheme="minorHAnsi" w:cstheme="minorHAnsi"/>
          <w:sz w:val="20"/>
          <w:szCs w:val="20"/>
        </w:rPr>
        <w:t xml:space="preserve"> </w:t>
      </w:r>
      <w:r w:rsidRPr="0009450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09450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09450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09450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9450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094500">
        <w:rPr>
          <w:rFonts w:asciiTheme="minorHAnsi" w:hAnsiTheme="minorHAnsi" w:cstheme="minorHAnsi"/>
          <w:bCs/>
          <w:sz w:val="20"/>
          <w:szCs w:val="20"/>
        </w:rPr>
        <w:t>-AL</w:t>
      </w:r>
      <w:r w:rsidRPr="0009450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72846" w:rsidRPr="00094500">
        <w:rPr>
          <w:rFonts w:asciiTheme="minorHAnsi" w:hAnsiTheme="minorHAnsi" w:cstheme="minorHAnsi"/>
          <w:bCs/>
          <w:sz w:val="20"/>
          <w:szCs w:val="20"/>
        </w:rPr>
        <w:t>17</w:t>
      </w:r>
      <w:r w:rsidRPr="0009450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094500">
        <w:rPr>
          <w:rFonts w:asciiTheme="minorHAnsi" w:hAnsiTheme="minorHAnsi" w:cstheme="minorHAnsi"/>
          <w:bCs/>
          <w:sz w:val="20"/>
          <w:szCs w:val="20"/>
        </w:rPr>
        <w:t>maio</w:t>
      </w:r>
      <w:r w:rsidRPr="0009450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94500">
        <w:rPr>
          <w:rFonts w:asciiTheme="minorHAnsi" w:hAnsiTheme="minorHAnsi" w:cstheme="minorHAnsi"/>
          <w:bCs/>
          <w:sz w:val="20"/>
          <w:szCs w:val="20"/>
        </w:rPr>
        <w:t>7</w:t>
      </w:r>
      <w:r w:rsidRPr="0009450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9450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094500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94500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09450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94500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094500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094500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09450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09450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9450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9450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9450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9450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9450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094500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094500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09450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2A5" w:rsidRDefault="000C22A5" w:rsidP="003068B9">
      <w:pPr>
        <w:spacing w:after="0" w:line="240" w:lineRule="auto"/>
      </w:pPr>
      <w:r>
        <w:separator/>
      </w:r>
    </w:p>
  </w:endnote>
  <w:endnote w:type="continuationSeparator" w:id="1">
    <w:p w:rsidR="000C22A5" w:rsidRDefault="000C22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2A5" w:rsidRDefault="000C22A5" w:rsidP="003068B9">
      <w:pPr>
        <w:spacing w:after="0" w:line="240" w:lineRule="auto"/>
      </w:pPr>
      <w:r>
        <w:separator/>
      </w:r>
    </w:p>
  </w:footnote>
  <w:footnote w:type="continuationSeparator" w:id="1">
    <w:p w:rsidR="000C22A5" w:rsidRDefault="000C22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60745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5E7"/>
    <w:rsid w:val="0002351E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2B0E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35B4"/>
    <w:rsid w:val="000B36BC"/>
    <w:rsid w:val="000B5063"/>
    <w:rsid w:val="000C22A5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55D6"/>
    <w:rsid w:val="007E6BF2"/>
    <w:rsid w:val="007E7990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486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665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2017-05-17T14:52:00Z</cp:lastPrinted>
  <dcterms:created xsi:type="dcterms:W3CDTF">2017-05-18T16:25:00Z</dcterms:created>
  <dcterms:modified xsi:type="dcterms:W3CDTF">2017-05-18T17:54:00Z</dcterms:modified>
</cp:coreProperties>
</file>