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BE0EA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E0EA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E0EA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BE0EA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E0EA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BE0EA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E0EA0" w:rsidRPr="00BE0EA0">
        <w:rPr>
          <w:rFonts w:asciiTheme="minorHAnsi" w:hAnsiTheme="minorHAnsi" w:cstheme="minorHAnsi"/>
          <w:bCs/>
          <w:sz w:val="20"/>
          <w:szCs w:val="20"/>
        </w:rPr>
        <w:t>2000-030953</w:t>
      </w:r>
      <w:r w:rsidR="00FA0070" w:rsidRPr="00BE0EA0">
        <w:rPr>
          <w:rFonts w:asciiTheme="minorHAnsi" w:hAnsiTheme="minorHAnsi" w:cstheme="minorHAnsi"/>
          <w:bCs/>
          <w:sz w:val="20"/>
          <w:szCs w:val="20"/>
        </w:rPr>
        <w:t>/201</w:t>
      </w:r>
      <w:r w:rsidR="00BE0EA0" w:rsidRPr="00BE0EA0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BE0EA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E0EA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BE0EA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BE0EA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BE0EA0">
        <w:rPr>
          <w:rFonts w:asciiTheme="minorHAnsi" w:hAnsiTheme="minorHAnsi" w:cstheme="minorHAnsi"/>
          <w:bCs/>
          <w:sz w:val="20"/>
          <w:szCs w:val="20"/>
        </w:rPr>
        <w:t>P</w:t>
      </w:r>
      <w:r w:rsidR="00BE0EA0" w:rsidRPr="00BE0EA0">
        <w:rPr>
          <w:rFonts w:asciiTheme="minorHAnsi" w:hAnsiTheme="minorHAnsi" w:cstheme="minorHAnsi"/>
          <w:bCs/>
          <w:sz w:val="20"/>
          <w:szCs w:val="20"/>
        </w:rPr>
        <w:t>GE</w:t>
      </w:r>
      <w:r w:rsidR="008E7F0F" w:rsidRPr="00BE0EA0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BE0EA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BE0EA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E0EA0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BE0EA0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BE0EA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BE0EA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E0EA0" w:rsidRPr="00BE0EA0">
        <w:rPr>
          <w:rFonts w:asciiTheme="minorHAnsi" w:hAnsiTheme="minorHAnsi" w:cstheme="minorHAnsi"/>
          <w:bCs/>
          <w:sz w:val="20"/>
          <w:szCs w:val="20"/>
        </w:rPr>
        <w:t>Informações de documentos.</w:t>
      </w:r>
    </w:p>
    <w:p w:rsidR="00CE3C9B" w:rsidRPr="00BE0EA0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E0EA0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BE0EA0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BE0EA0" w:rsidRPr="00BE0EA0">
        <w:rPr>
          <w:rFonts w:asciiTheme="minorHAnsi" w:hAnsiTheme="minorHAnsi" w:cstheme="minorHAnsi"/>
          <w:bCs/>
          <w:sz w:val="20"/>
          <w:szCs w:val="20"/>
        </w:rPr>
        <w:t>SOL. INFORMAÇÕES REF. CUMPRIMENTO DE DECISÃO JUDICIAL</w:t>
      </w:r>
      <w:r w:rsidRPr="00BE0EA0">
        <w:rPr>
          <w:rFonts w:asciiTheme="minorHAnsi" w:hAnsiTheme="minorHAnsi" w:cstheme="minorHAnsi"/>
          <w:bCs/>
          <w:sz w:val="20"/>
          <w:szCs w:val="20"/>
        </w:rPr>
        <w:t>/</w:t>
      </w:r>
      <w:r w:rsidR="00BE0EA0" w:rsidRPr="00BE0EA0">
        <w:rPr>
          <w:rFonts w:asciiTheme="minorHAnsi" w:hAnsiTheme="minorHAnsi" w:cstheme="minorHAnsi"/>
          <w:bCs/>
          <w:sz w:val="20"/>
          <w:szCs w:val="20"/>
        </w:rPr>
        <w:t>DÉBORA SILVA ROSENDO DOS SANTOS</w:t>
      </w:r>
      <w:r w:rsidRPr="00BE0EA0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BE0EA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D62D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E0EA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BE0EA0">
        <w:rPr>
          <w:rFonts w:asciiTheme="minorHAnsi" w:hAnsiTheme="minorHAnsi" w:cstheme="minorHAnsi"/>
          <w:sz w:val="20"/>
          <w:szCs w:val="20"/>
        </w:rPr>
        <w:t>o</w:t>
      </w:r>
      <w:r w:rsidRPr="00BE0EA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BE0EA0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BE0EA0">
        <w:rPr>
          <w:rFonts w:asciiTheme="minorHAnsi" w:hAnsiTheme="minorHAnsi" w:cstheme="minorHAnsi"/>
          <w:bCs/>
          <w:sz w:val="20"/>
          <w:szCs w:val="20"/>
        </w:rPr>
        <w:t>0</w:t>
      </w:r>
      <w:r w:rsidR="0074078C" w:rsidRPr="00BE0EA0">
        <w:rPr>
          <w:rFonts w:asciiTheme="minorHAnsi" w:hAnsiTheme="minorHAnsi" w:cstheme="minorHAnsi"/>
          <w:bCs/>
          <w:sz w:val="20"/>
          <w:szCs w:val="20"/>
        </w:rPr>
        <w:t>3</w:t>
      </w:r>
      <w:r w:rsidR="00BE0EA0" w:rsidRPr="00BE0EA0">
        <w:rPr>
          <w:rFonts w:asciiTheme="minorHAnsi" w:hAnsiTheme="minorHAnsi" w:cstheme="minorHAnsi"/>
          <w:bCs/>
          <w:sz w:val="20"/>
          <w:szCs w:val="20"/>
        </w:rPr>
        <w:t>0953</w:t>
      </w:r>
      <w:r w:rsidR="003336E6" w:rsidRPr="00BE0EA0">
        <w:rPr>
          <w:rFonts w:asciiTheme="minorHAnsi" w:hAnsiTheme="minorHAnsi" w:cstheme="minorHAnsi"/>
          <w:bCs/>
          <w:sz w:val="20"/>
          <w:szCs w:val="20"/>
        </w:rPr>
        <w:t>/201</w:t>
      </w:r>
      <w:r w:rsidR="00BE0EA0" w:rsidRPr="00BE0EA0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BE0EA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BE0EA0">
        <w:rPr>
          <w:rFonts w:asciiTheme="minorHAnsi" w:hAnsiTheme="minorHAnsi" w:cstheme="minorHAnsi"/>
          <w:sz w:val="20"/>
          <w:szCs w:val="20"/>
        </w:rPr>
        <w:t>em 0</w:t>
      </w:r>
      <w:r w:rsidR="00475A79" w:rsidRPr="00BE0EA0">
        <w:rPr>
          <w:rFonts w:asciiTheme="minorHAnsi" w:hAnsiTheme="minorHAnsi" w:cstheme="minorHAnsi"/>
          <w:sz w:val="20"/>
          <w:szCs w:val="20"/>
        </w:rPr>
        <w:t>1</w:t>
      </w:r>
      <w:r w:rsidRPr="00BE0EA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BE0EA0">
        <w:rPr>
          <w:rFonts w:asciiTheme="minorHAnsi" w:hAnsiTheme="minorHAnsi" w:cstheme="minorHAnsi"/>
          <w:sz w:val="20"/>
          <w:szCs w:val="20"/>
        </w:rPr>
        <w:t>um</w:t>
      </w:r>
      <w:r w:rsidR="00226ED4" w:rsidRPr="00BE0EA0">
        <w:rPr>
          <w:rFonts w:asciiTheme="minorHAnsi" w:hAnsiTheme="minorHAnsi" w:cstheme="minorHAnsi"/>
          <w:sz w:val="20"/>
          <w:szCs w:val="20"/>
        </w:rPr>
        <w:t>)</w:t>
      </w:r>
      <w:r w:rsidRPr="00BE0EA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4078C" w:rsidRPr="00BE0EA0">
        <w:rPr>
          <w:rFonts w:asciiTheme="minorHAnsi" w:hAnsiTheme="minorHAnsi" w:cstheme="minorHAnsi"/>
          <w:sz w:val="20"/>
          <w:szCs w:val="20"/>
        </w:rPr>
        <w:t>8</w:t>
      </w:r>
      <w:r w:rsidR="00BE0EA0" w:rsidRPr="00BE0EA0">
        <w:rPr>
          <w:rFonts w:asciiTheme="minorHAnsi" w:hAnsiTheme="minorHAnsi" w:cstheme="minorHAnsi"/>
          <w:sz w:val="20"/>
          <w:szCs w:val="20"/>
        </w:rPr>
        <w:t>6</w:t>
      </w:r>
      <w:r w:rsidR="00890756" w:rsidRPr="00BE0EA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E0EA0">
        <w:rPr>
          <w:rFonts w:asciiTheme="minorHAnsi" w:hAnsiTheme="minorHAnsi" w:cstheme="minorHAnsi"/>
          <w:sz w:val="20"/>
          <w:szCs w:val="20"/>
        </w:rPr>
        <w:t>(</w:t>
      </w:r>
      <w:r w:rsidR="0074078C" w:rsidRPr="00BE0EA0">
        <w:rPr>
          <w:rFonts w:asciiTheme="minorHAnsi" w:hAnsiTheme="minorHAnsi" w:cstheme="minorHAnsi"/>
          <w:sz w:val="20"/>
          <w:szCs w:val="20"/>
        </w:rPr>
        <w:t xml:space="preserve">oitenta e </w:t>
      </w:r>
      <w:r w:rsidR="00BE0EA0" w:rsidRPr="00BE0EA0">
        <w:rPr>
          <w:rFonts w:asciiTheme="minorHAnsi" w:hAnsiTheme="minorHAnsi" w:cstheme="minorHAnsi"/>
          <w:sz w:val="20"/>
          <w:szCs w:val="20"/>
        </w:rPr>
        <w:t>seis</w:t>
      </w:r>
      <w:r w:rsidR="00CE3C9B" w:rsidRPr="00BE0EA0">
        <w:rPr>
          <w:rFonts w:asciiTheme="minorHAnsi" w:hAnsiTheme="minorHAnsi" w:cstheme="minorHAnsi"/>
          <w:sz w:val="20"/>
          <w:szCs w:val="20"/>
        </w:rPr>
        <w:t>)</w:t>
      </w:r>
      <w:r w:rsidRPr="00BE0EA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BE0EA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BE0EA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E0EA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BE0EA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BE0EA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BE0EA0">
        <w:rPr>
          <w:rFonts w:asciiTheme="minorHAnsi" w:hAnsiTheme="minorHAnsi" w:cstheme="minorHAnsi"/>
          <w:sz w:val="20"/>
          <w:szCs w:val="20"/>
        </w:rPr>
        <w:t>pelo f</w:t>
      </w:r>
      <w:r w:rsidR="003336E6" w:rsidRPr="001D62DC">
        <w:rPr>
          <w:rFonts w:asciiTheme="minorHAnsi" w:hAnsiTheme="minorHAnsi" w:cstheme="minorHAnsi"/>
          <w:sz w:val="20"/>
          <w:szCs w:val="20"/>
        </w:rPr>
        <w:t xml:space="preserve">ornecimento de </w:t>
      </w:r>
      <w:r w:rsidR="001D62DC" w:rsidRPr="001D62DC">
        <w:rPr>
          <w:rFonts w:asciiTheme="minorHAnsi" w:hAnsiTheme="minorHAnsi" w:cstheme="minorHAnsi"/>
          <w:sz w:val="20"/>
          <w:szCs w:val="20"/>
        </w:rPr>
        <w:t>medicamentos: novasourge g1 contro – 93 unidades de 200ml/mês e novasourge g1 control – 31 unidades de 01 litro/mês</w:t>
      </w:r>
      <w:r w:rsidR="007B0B17" w:rsidRPr="001D62DC">
        <w:rPr>
          <w:rFonts w:asciiTheme="minorHAnsi" w:hAnsiTheme="minorHAnsi" w:cstheme="minorHAnsi"/>
          <w:sz w:val="20"/>
          <w:szCs w:val="20"/>
        </w:rPr>
        <w:t>,</w:t>
      </w:r>
      <w:r w:rsidR="006528D1" w:rsidRPr="001D62DC">
        <w:rPr>
          <w:rFonts w:asciiTheme="minorHAnsi" w:hAnsiTheme="minorHAnsi" w:cstheme="minorHAnsi"/>
          <w:sz w:val="20"/>
          <w:szCs w:val="20"/>
        </w:rPr>
        <w:t xml:space="preserve"> para </w:t>
      </w:r>
      <w:r w:rsidR="001D62DC" w:rsidRPr="001D62DC">
        <w:rPr>
          <w:rFonts w:asciiTheme="minorHAnsi" w:hAnsiTheme="minorHAnsi" w:cstheme="minorHAnsi"/>
          <w:sz w:val="20"/>
          <w:szCs w:val="20"/>
        </w:rPr>
        <w:t>a</w:t>
      </w:r>
      <w:r w:rsidR="003336E6" w:rsidRPr="001D62DC">
        <w:rPr>
          <w:rFonts w:asciiTheme="minorHAnsi" w:hAnsiTheme="minorHAnsi" w:cstheme="minorHAnsi"/>
          <w:sz w:val="20"/>
          <w:szCs w:val="20"/>
        </w:rPr>
        <w:t xml:space="preserve"> paciente </w:t>
      </w:r>
      <w:r w:rsidR="001D62DC" w:rsidRPr="001D62DC">
        <w:rPr>
          <w:rFonts w:asciiTheme="minorHAnsi" w:hAnsiTheme="minorHAnsi" w:cstheme="minorHAnsi"/>
          <w:sz w:val="20"/>
          <w:szCs w:val="20"/>
        </w:rPr>
        <w:t>Débora Silva Rosendo dos Santos</w:t>
      </w:r>
      <w:r w:rsidR="0074078C" w:rsidRPr="001D62DC">
        <w:rPr>
          <w:rFonts w:asciiTheme="minorHAnsi" w:hAnsiTheme="minorHAnsi" w:cstheme="minorHAnsi"/>
          <w:sz w:val="20"/>
          <w:szCs w:val="20"/>
        </w:rPr>
        <w:t>,</w:t>
      </w:r>
      <w:r w:rsidR="003336E6" w:rsidRPr="001D62DC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1D62DC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1D62DC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1D62DC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1D62DC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1D62DC">
        <w:rPr>
          <w:rFonts w:asciiTheme="minorHAnsi" w:hAnsiTheme="minorHAnsi" w:cstheme="minorHAnsi"/>
          <w:sz w:val="20"/>
          <w:szCs w:val="20"/>
        </w:rPr>
        <w:t>ORDINÁRIA</w:t>
      </w:r>
      <w:r w:rsidR="006528D1" w:rsidRPr="001D62DC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1D62DC">
        <w:rPr>
          <w:rFonts w:asciiTheme="minorHAnsi" w:hAnsiTheme="minorHAnsi" w:cstheme="minorHAnsi"/>
          <w:sz w:val="20"/>
          <w:szCs w:val="20"/>
        </w:rPr>
        <w:t xml:space="preserve">º </w:t>
      </w:r>
      <w:r w:rsidR="001D62DC" w:rsidRPr="001D62DC">
        <w:rPr>
          <w:rFonts w:asciiTheme="minorHAnsi" w:hAnsiTheme="minorHAnsi" w:cstheme="minorHAnsi"/>
          <w:sz w:val="20"/>
          <w:szCs w:val="20"/>
        </w:rPr>
        <w:t>0501555-44</w:t>
      </w:r>
      <w:r w:rsidR="007B0B17" w:rsidRPr="001D62DC">
        <w:rPr>
          <w:rFonts w:asciiTheme="minorHAnsi" w:hAnsiTheme="minorHAnsi" w:cstheme="minorHAnsi"/>
          <w:sz w:val="20"/>
          <w:szCs w:val="20"/>
        </w:rPr>
        <w:t>.201</w:t>
      </w:r>
      <w:r w:rsidR="001D62DC" w:rsidRPr="001D62DC">
        <w:rPr>
          <w:rFonts w:asciiTheme="minorHAnsi" w:hAnsiTheme="minorHAnsi" w:cstheme="minorHAnsi"/>
          <w:sz w:val="20"/>
          <w:szCs w:val="20"/>
        </w:rPr>
        <w:t>5</w:t>
      </w:r>
      <w:r w:rsidR="007B0B17" w:rsidRPr="001D62DC">
        <w:rPr>
          <w:rFonts w:asciiTheme="minorHAnsi" w:hAnsiTheme="minorHAnsi" w:cstheme="minorHAnsi"/>
          <w:sz w:val="20"/>
          <w:szCs w:val="20"/>
        </w:rPr>
        <w:t>.8.02.</w:t>
      </w:r>
      <w:r w:rsidR="001D62DC" w:rsidRPr="001D62DC">
        <w:rPr>
          <w:rFonts w:asciiTheme="minorHAnsi" w:hAnsiTheme="minorHAnsi" w:cstheme="minorHAnsi"/>
          <w:sz w:val="20"/>
          <w:szCs w:val="20"/>
        </w:rPr>
        <w:t>8002</w:t>
      </w:r>
      <w:r w:rsidR="00A62C16" w:rsidRPr="001D62DC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1D62DC">
        <w:rPr>
          <w:rFonts w:asciiTheme="minorHAnsi" w:hAnsiTheme="minorHAnsi" w:cstheme="minorHAnsi"/>
          <w:sz w:val="20"/>
          <w:szCs w:val="20"/>
        </w:rPr>
        <w:t>atr</w:t>
      </w:r>
      <w:r w:rsidR="00B835FD" w:rsidRPr="001D62DC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1D62DC">
        <w:rPr>
          <w:rFonts w:asciiTheme="minorHAnsi" w:hAnsiTheme="minorHAnsi" w:cstheme="minorHAnsi"/>
          <w:sz w:val="20"/>
          <w:szCs w:val="20"/>
        </w:rPr>
        <w:t xml:space="preserve">empresa </w:t>
      </w:r>
      <w:r w:rsidR="003336E6" w:rsidRPr="001D62DC">
        <w:rPr>
          <w:rFonts w:asciiTheme="minorHAnsi" w:hAnsiTheme="minorHAnsi" w:cstheme="minorHAnsi"/>
          <w:b/>
          <w:sz w:val="20"/>
          <w:szCs w:val="20"/>
        </w:rPr>
        <w:t>C</w:t>
      </w:r>
      <w:r w:rsidR="0074078C" w:rsidRPr="001D62DC">
        <w:rPr>
          <w:rFonts w:asciiTheme="minorHAnsi" w:hAnsiTheme="minorHAnsi" w:cstheme="minorHAnsi"/>
          <w:b/>
          <w:sz w:val="20"/>
          <w:szCs w:val="20"/>
        </w:rPr>
        <w:t>ENUTRI – CENTRO ESPECIALIZADO DE NUTRIÇÃO LTDA.</w:t>
      </w:r>
      <w:r w:rsidR="003B48BC" w:rsidRPr="001D62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1D62DC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B835FD" w:rsidRPr="001D62DC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74078C" w:rsidRPr="001D62DC">
        <w:rPr>
          <w:rFonts w:asciiTheme="minorHAnsi" w:hAnsiTheme="minorHAnsi" w:cstheme="minorHAnsi"/>
          <w:b/>
          <w:sz w:val="20"/>
          <w:szCs w:val="20"/>
        </w:rPr>
        <w:t>11.705.404/0001-05</w:t>
      </w:r>
      <w:r w:rsidR="00FA0070" w:rsidRPr="001D62DC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1D62DC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1D62DC">
        <w:rPr>
          <w:rFonts w:asciiTheme="minorHAnsi" w:hAnsiTheme="minorHAnsi" w:cstheme="minorHAnsi"/>
          <w:b/>
          <w:sz w:val="20"/>
          <w:szCs w:val="20"/>
        </w:rPr>
        <w:t>R$</w:t>
      </w:r>
      <w:r w:rsidR="0074078C" w:rsidRPr="001D62DC">
        <w:rPr>
          <w:rFonts w:asciiTheme="minorHAnsi" w:hAnsiTheme="minorHAnsi" w:cstheme="minorHAnsi"/>
          <w:b/>
          <w:sz w:val="20"/>
          <w:szCs w:val="20"/>
        </w:rPr>
        <w:t>4.</w:t>
      </w:r>
      <w:r w:rsidR="001D62DC" w:rsidRPr="001D62DC">
        <w:rPr>
          <w:rFonts w:asciiTheme="minorHAnsi" w:hAnsiTheme="minorHAnsi" w:cstheme="minorHAnsi"/>
          <w:b/>
          <w:sz w:val="20"/>
          <w:szCs w:val="20"/>
        </w:rPr>
        <w:t>648,14</w:t>
      </w:r>
      <w:r w:rsidR="00376D2C" w:rsidRPr="001D62D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4078C" w:rsidRPr="001D62DC">
        <w:rPr>
          <w:rFonts w:asciiTheme="minorHAnsi" w:hAnsiTheme="minorHAnsi" w:cstheme="minorHAnsi"/>
          <w:b/>
          <w:sz w:val="20"/>
          <w:szCs w:val="20"/>
        </w:rPr>
        <w:t xml:space="preserve">quatro mil, </w:t>
      </w:r>
      <w:r w:rsidR="001D62DC" w:rsidRPr="001D62DC">
        <w:rPr>
          <w:rFonts w:asciiTheme="minorHAnsi" w:hAnsiTheme="minorHAnsi" w:cstheme="minorHAnsi"/>
          <w:b/>
          <w:sz w:val="20"/>
          <w:szCs w:val="20"/>
        </w:rPr>
        <w:t xml:space="preserve">seiscentos e quarenta e oito reais e quatorze </w:t>
      </w:r>
      <w:r w:rsidR="0074078C" w:rsidRPr="001D62DC">
        <w:rPr>
          <w:rFonts w:asciiTheme="minorHAnsi" w:hAnsiTheme="minorHAnsi" w:cstheme="minorHAnsi"/>
          <w:b/>
          <w:sz w:val="20"/>
          <w:szCs w:val="20"/>
        </w:rPr>
        <w:t>centavos</w:t>
      </w:r>
      <w:r w:rsidR="006E6F72" w:rsidRPr="001D62DC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1D62DC">
        <w:rPr>
          <w:rFonts w:asciiTheme="minorHAnsi" w:hAnsiTheme="minorHAnsi" w:cstheme="minorHAnsi"/>
          <w:sz w:val="20"/>
          <w:szCs w:val="20"/>
        </w:rPr>
        <w:t>.</w:t>
      </w:r>
    </w:p>
    <w:p w:rsidR="00740F8A" w:rsidRPr="001D62D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D62DC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1D62DC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1D62DC">
        <w:rPr>
          <w:rFonts w:asciiTheme="minorHAnsi" w:hAnsiTheme="minorHAnsi" w:cstheme="minorHAnsi"/>
          <w:sz w:val="20"/>
          <w:szCs w:val="20"/>
        </w:rPr>
        <w:t>24 e 59</w:t>
      </w:r>
      <w:r w:rsidR="00A62C16" w:rsidRPr="001D62DC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1D62DC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1D62DC">
        <w:rPr>
          <w:rFonts w:asciiTheme="minorHAnsi" w:hAnsiTheme="minorHAnsi" w:cstheme="minorHAnsi"/>
          <w:sz w:val="20"/>
          <w:szCs w:val="20"/>
        </w:rPr>
        <w:t>,</w:t>
      </w:r>
      <w:r w:rsidRPr="001D62DC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1D62DC">
        <w:rPr>
          <w:rFonts w:asciiTheme="minorHAnsi" w:hAnsiTheme="minorHAnsi" w:cstheme="minorHAnsi"/>
          <w:sz w:val="20"/>
          <w:szCs w:val="20"/>
        </w:rPr>
        <w:t xml:space="preserve">Federal </w:t>
      </w:r>
      <w:r w:rsidRPr="001D62DC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1D62DC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D62DC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1D62DC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D62DC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1D62DC">
        <w:rPr>
          <w:rFonts w:asciiTheme="minorHAnsi" w:hAnsiTheme="minorHAnsi" w:cstheme="minorHAnsi"/>
          <w:sz w:val="20"/>
          <w:szCs w:val="20"/>
        </w:rPr>
        <w:t xml:space="preserve">ento </w:t>
      </w:r>
      <w:r w:rsidRPr="001D62DC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1D62DC">
        <w:rPr>
          <w:rFonts w:asciiTheme="minorHAnsi" w:hAnsiTheme="minorHAnsi" w:cstheme="minorHAnsi"/>
          <w:sz w:val="20"/>
          <w:szCs w:val="20"/>
        </w:rPr>
        <w:t>roladora Geral do Estado (fls.</w:t>
      </w:r>
      <w:r w:rsidR="00610506" w:rsidRPr="001D62DC">
        <w:rPr>
          <w:rFonts w:asciiTheme="minorHAnsi" w:hAnsiTheme="minorHAnsi" w:cstheme="minorHAnsi"/>
          <w:sz w:val="20"/>
          <w:szCs w:val="20"/>
        </w:rPr>
        <w:t>8</w:t>
      </w:r>
      <w:r w:rsidR="001D62DC" w:rsidRPr="001D62DC">
        <w:rPr>
          <w:rFonts w:asciiTheme="minorHAnsi" w:hAnsiTheme="minorHAnsi" w:cstheme="minorHAnsi"/>
          <w:sz w:val="20"/>
          <w:szCs w:val="20"/>
        </w:rPr>
        <w:t>6</w:t>
      </w:r>
      <w:r w:rsidRPr="001D62DC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1D62DC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1D62D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D62D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270AC4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1D62DC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1D62DC" w:rsidRPr="001D62DC">
        <w:rPr>
          <w:rFonts w:asciiTheme="minorHAnsi" w:hAnsiTheme="minorHAnsi" w:cstheme="minorHAnsi"/>
          <w:b/>
          <w:sz w:val="20"/>
          <w:szCs w:val="20"/>
          <w:u w:val="single"/>
        </w:rPr>
        <w:t>SOLICITAÇÃO</w:t>
      </w:r>
      <w:r w:rsidR="001D62DC" w:rsidRPr="006A651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PROVIDÊNCIAS</w:t>
      </w:r>
      <w:r w:rsidR="001D62DC" w:rsidRPr="006A651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1D62DC" w:rsidRPr="006A6512">
        <w:rPr>
          <w:rFonts w:asciiTheme="minorHAnsi" w:hAnsiTheme="minorHAnsi" w:cstheme="minorHAnsi"/>
          <w:sz w:val="20"/>
          <w:szCs w:val="20"/>
        </w:rPr>
        <w:t>Constata-se solicitação de providências com urgência para o fornecimento</w:t>
      </w:r>
      <w:r w:rsidR="00610506" w:rsidRPr="00270AC4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1D62DC" w:rsidRPr="001D62DC">
        <w:rPr>
          <w:rFonts w:asciiTheme="minorHAnsi" w:hAnsiTheme="minorHAnsi" w:cstheme="minorHAnsi"/>
          <w:sz w:val="20"/>
          <w:szCs w:val="20"/>
        </w:rPr>
        <w:t xml:space="preserve">novasourge g1 contro – 93 unidades de 200ml/mês e novasourge g1 control – 31 unidades de 01 litro/mês, para a paciente Débora Silva Rosendo dos Santos, proveniente de decisão Judicial, conforme AÇÃO ORDINÁRIA nº 0501555-44.2015.8.02.8002, através da empresa </w:t>
      </w:r>
      <w:r w:rsidR="001D62DC" w:rsidRPr="001D62DC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1D62DC" w:rsidRPr="001D62DC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1D62DC" w:rsidRPr="001D62DC">
        <w:rPr>
          <w:rFonts w:asciiTheme="minorHAnsi" w:hAnsiTheme="minorHAnsi" w:cstheme="minorHAnsi"/>
          <w:b/>
          <w:sz w:val="20"/>
          <w:szCs w:val="20"/>
        </w:rPr>
        <w:t>R$4.648,14 (quatro mil, seiscentos e quarenta e oito reais e quatorze centavos)</w:t>
      </w:r>
      <w:r w:rsidR="00610506" w:rsidRPr="001D62DC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1D62DC">
        <w:rPr>
          <w:rFonts w:asciiTheme="minorHAnsi" w:hAnsiTheme="minorHAnsi" w:cstheme="minorHAnsi"/>
          <w:sz w:val="20"/>
          <w:szCs w:val="20"/>
        </w:rPr>
        <w:t xml:space="preserve">juntando </w:t>
      </w:r>
      <w:r w:rsidR="001D62DC" w:rsidRPr="001D62DC">
        <w:rPr>
          <w:rFonts w:asciiTheme="minorHAnsi" w:hAnsiTheme="minorHAnsi" w:cstheme="minorHAnsi"/>
          <w:sz w:val="20"/>
          <w:szCs w:val="20"/>
        </w:rPr>
        <w:t xml:space="preserve">cópia do Processo, Decisão, </w:t>
      </w:r>
      <w:r w:rsidR="00610506" w:rsidRPr="001D62DC">
        <w:rPr>
          <w:rFonts w:asciiTheme="minorHAnsi" w:hAnsiTheme="minorHAnsi" w:cstheme="minorHAnsi"/>
          <w:sz w:val="20"/>
          <w:szCs w:val="20"/>
        </w:rPr>
        <w:t>cópia dos documentos pessoais e procedimentos Médico e Termo de Referência, fls.</w:t>
      </w:r>
      <w:r w:rsidR="001D62DC" w:rsidRPr="001D62DC">
        <w:rPr>
          <w:rFonts w:asciiTheme="minorHAnsi" w:hAnsiTheme="minorHAnsi" w:cstheme="minorHAnsi"/>
          <w:sz w:val="20"/>
          <w:szCs w:val="20"/>
        </w:rPr>
        <w:t>02</w:t>
      </w:r>
      <w:r w:rsidR="00610506" w:rsidRPr="001D62DC">
        <w:rPr>
          <w:rFonts w:asciiTheme="minorHAnsi" w:hAnsiTheme="minorHAnsi" w:cstheme="minorHAnsi"/>
          <w:sz w:val="20"/>
          <w:szCs w:val="20"/>
        </w:rPr>
        <w:t>/3</w:t>
      </w:r>
      <w:r w:rsidR="001D62DC" w:rsidRPr="001D62DC">
        <w:rPr>
          <w:rFonts w:asciiTheme="minorHAnsi" w:hAnsiTheme="minorHAnsi" w:cstheme="minorHAnsi"/>
          <w:sz w:val="20"/>
          <w:szCs w:val="20"/>
        </w:rPr>
        <w:t>0</w:t>
      </w:r>
      <w:r w:rsidR="00CF7015" w:rsidRPr="001D62DC">
        <w:rPr>
          <w:rFonts w:asciiTheme="minorHAnsi" w:hAnsiTheme="minorHAnsi" w:cstheme="minorHAnsi"/>
          <w:sz w:val="20"/>
          <w:szCs w:val="20"/>
        </w:rPr>
        <w:t>.</w:t>
      </w:r>
    </w:p>
    <w:p w:rsidR="003E0A43" w:rsidRPr="005771E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5771E4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5771E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771E4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5771E4" w:rsidRPr="005771E4">
        <w:rPr>
          <w:rFonts w:asciiTheme="minorHAnsi" w:hAnsiTheme="minorHAnsi" w:cstheme="minorHAnsi"/>
          <w:sz w:val="20"/>
          <w:szCs w:val="20"/>
        </w:rPr>
        <w:t>de 28</w:t>
      </w:r>
      <w:r w:rsidR="00AA3E89" w:rsidRPr="005771E4">
        <w:rPr>
          <w:rFonts w:asciiTheme="minorHAnsi" w:hAnsiTheme="minorHAnsi" w:cstheme="minorHAnsi"/>
          <w:sz w:val="20"/>
          <w:szCs w:val="20"/>
        </w:rPr>
        <w:t xml:space="preserve">/11/2016, </w:t>
      </w:r>
      <w:r w:rsidRPr="005771E4">
        <w:rPr>
          <w:rFonts w:asciiTheme="minorHAnsi" w:hAnsiTheme="minorHAnsi" w:cstheme="minorHAnsi"/>
          <w:sz w:val="20"/>
          <w:szCs w:val="20"/>
        </w:rPr>
        <w:t>emit</w:t>
      </w:r>
      <w:r w:rsidR="00F06986" w:rsidRPr="005771E4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5771E4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5771E4">
        <w:rPr>
          <w:rFonts w:asciiTheme="minorHAnsi" w:hAnsiTheme="minorHAnsi" w:cstheme="minorHAnsi"/>
          <w:sz w:val="20"/>
          <w:szCs w:val="20"/>
        </w:rPr>
        <w:t xml:space="preserve">, fls. </w:t>
      </w:r>
      <w:r w:rsidR="005771E4" w:rsidRPr="005771E4">
        <w:rPr>
          <w:rFonts w:asciiTheme="minorHAnsi" w:hAnsiTheme="minorHAnsi" w:cstheme="minorHAnsi"/>
          <w:sz w:val="20"/>
          <w:szCs w:val="20"/>
        </w:rPr>
        <w:t>48</w:t>
      </w:r>
      <w:r w:rsidRPr="005771E4">
        <w:rPr>
          <w:rFonts w:asciiTheme="minorHAnsi" w:hAnsiTheme="minorHAnsi" w:cstheme="minorHAnsi"/>
          <w:sz w:val="20"/>
          <w:szCs w:val="20"/>
        </w:rPr>
        <w:t xml:space="preserve">, </w:t>
      </w:r>
      <w:r w:rsidRPr="005771E4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5771E4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5771E4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5771E4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71E4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5771E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771E4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5771E4" w:rsidRPr="005771E4">
        <w:rPr>
          <w:rFonts w:asciiTheme="minorHAnsi" w:hAnsiTheme="minorHAnsi" w:cstheme="minorHAnsi"/>
          <w:sz w:val="20"/>
          <w:szCs w:val="20"/>
        </w:rPr>
        <w:t>38/41</w:t>
      </w:r>
      <w:r w:rsidRPr="005771E4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5771E4">
        <w:rPr>
          <w:rFonts w:asciiTheme="minorHAnsi" w:hAnsiTheme="minorHAnsi" w:cstheme="minorHAnsi"/>
          <w:b/>
          <w:sz w:val="20"/>
          <w:szCs w:val="20"/>
        </w:rPr>
        <w:t>quais sejam</w:t>
      </w:r>
      <w:r w:rsidRPr="005771E4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4E040E" w:rsidRPr="005771E4" w:rsidRDefault="004E040E" w:rsidP="004E040E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771E4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10506" w:rsidRPr="005771E4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Pr="005771E4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5771E4" w:rsidRDefault="004E040E" w:rsidP="004E040E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771E4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610506" w:rsidRPr="005771E4">
        <w:rPr>
          <w:rFonts w:asciiTheme="minorHAnsi" w:hAnsiTheme="minorHAnsi" w:cstheme="minorHAnsi"/>
          <w:b/>
          <w:sz w:val="20"/>
          <w:szCs w:val="20"/>
        </w:rPr>
        <w:t>SERVNUTRI COMÉRCIO DE PRODUTOS NUTRICIONAIS LTDA.</w:t>
      </w:r>
      <w:r w:rsidR="00F06986" w:rsidRPr="005771E4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5771E4">
        <w:rPr>
          <w:rFonts w:asciiTheme="minorHAnsi" w:hAnsiTheme="minorHAnsi" w:cstheme="minorHAnsi"/>
          <w:b/>
          <w:sz w:val="20"/>
          <w:szCs w:val="20"/>
        </w:rPr>
        <w:t>18.656.923/0002-42</w:t>
      </w:r>
      <w:r w:rsidR="00F06986" w:rsidRPr="005771E4">
        <w:rPr>
          <w:rFonts w:asciiTheme="minorHAnsi" w:hAnsiTheme="minorHAnsi" w:cstheme="minorHAnsi"/>
          <w:b/>
          <w:sz w:val="20"/>
          <w:szCs w:val="20"/>
        </w:rPr>
        <w:t>)</w:t>
      </w:r>
      <w:r w:rsidR="005771E4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Pr="005771E4">
        <w:rPr>
          <w:rFonts w:asciiTheme="minorHAnsi" w:hAnsiTheme="minorHAnsi" w:cstheme="minorHAnsi"/>
          <w:b/>
          <w:sz w:val="20"/>
          <w:szCs w:val="20"/>
        </w:rPr>
        <w:t>;</w:t>
      </w:r>
    </w:p>
    <w:p w:rsidR="00610506" w:rsidRPr="00270AC4" w:rsidRDefault="004E040E" w:rsidP="005771E4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5771E4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610506" w:rsidRPr="005771E4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Pr="005771E4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5771E4">
        <w:rPr>
          <w:rFonts w:asciiTheme="minorHAnsi" w:hAnsiTheme="minorHAnsi" w:cstheme="minorHAnsi"/>
          <w:b/>
          <w:sz w:val="20"/>
          <w:szCs w:val="20"/>
        </w:rPr>
        <w:t>11.552.584/0001-24</w:t>
      </w:r>
      <w:r w:rsidR="005771E4">
        <w:rPr>
          <w:rFonts w:asciiTheme="minorHAnsi" w:hAnsiTheme="minorHAnsi" w:cstheme="minorHAnsi"/>
          <w:b/>
          <w:sz w:val="20"/>
          <w:szCs w:val="20"/>
        </w:rPr>
        <w:t>).</w:t>
      </w:r>
      <w:r w:rsidR="00610506" w:rsidRPr="00270AC4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</w:p>
    <w:p w:rsidR="004E040E" w:rsidRPr="005771E4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71E4">
        <w:rPr>
          <w:rFonts w:asciiTheme="minorHAnsi" w:hAnsiTheme="minorHAnsi" w:cstheme="minorHAnsi"/>
          <w:sz w:val="20"/>
          <w:szCs w:val="20"/>
        </w:rPr>
        <w:lastRenderedPageBreak/>
        <w:t>Neste processo</w:t>
      </w:r>
      <w:r w:rsidR="00BD2073" w:rsidRPr="005771E4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5771E4">
        <w:rPr>
          <w:rFonts w:asciiTheme="minorHAnsi" w:hAnsiTheme="minorHAnsi" w:cstheme="minorHAnsi"/>
          <w:sz w:val="20"/>
          <w:szCs w:val="20"/>
        </w:rPr>
        <w:t>que fo</w:t>
      </w:r>
      <w:r w:rsidR="009179D0" w:rsidRPr="005771E4">
        <w:rPr>
          <w:rFonts w:asciiTheme="minorHAnsi" w:hAnsiTheme="minorHAnsi" w:cstheme="minorHAnsi"/>
          <w:sz w:val="20"/>
          <w:szCs w:val="20"/>
        </w:rPr>
        <w:t xml:space="preserve">i </w:t>
      </w:r>
      <w:r w:rsidRPr="005771E4">
        <w:rPr>
          <w:rFonts w:asciiTheme="minorHAnsi" w:hAnsiTheme="minorHAnsi" w:cstheme="minorHAnsi"/>
          <w:sz w:val="20"/>
          <w:szCs w:val="20"/>
        </w:rPr>
        <w:t>sagrada vencedor</w:t>
      </w:r>
      <w:r w:rsidR="009179D0" w:rsidRPr="005771E4">
        <w:rPr>
          <w:rFonts w:asciiTheme="minorHAnsi" w:hAnsiTheme="minorHAnsi" w:cstheme="minorHAnsi"/>
          <w:sz w:val="20"/>
          <w:szCs w:val="20"/>
        </w:rPr>
        <w:t>a</w:t>
      </w:r>
      <w:r w:rsidRPr="005771E4">
        <w:rPr>
          <w:rFonts w:asciiTheme="minorHAnsi" w:hAnsiTheme="minorHAnsi" w:cstheme="minorHAnsi"/>
          <w:sz w:val="20"/>
          <w:szCs w:val="20"/>
        </w:rPr>
        <w:t xml:space="preserve"> a</w:t>
      </w:r>
      <w:r w:rsidR="009179D0" w:rsidRPr="005771E4">
        <w:rPr>
          <w:rFonts w:asciiTheme="minorHAnsi" w:hAnsiTheme="minorHAnsi" w:cstheme="minorHAnsi"/>
          <w:sz w:val="20"/>
          <w:szCs w:val="20"/>
        </w:rPr>
        <w:t xml:space="preserve"> e</w:t>
      </w:r>
      <w:r w:rsidRPr="005771E4">
        <w:rPr>
          <w:rFonts w:asciiTheme="minorHAnsi" w:hAnsiTheme="minorHAnsi" w:cstheme="minorHAnsi"/>
          <w:sz w:val="20"/>
          <w:szCs w:val="20"/>
        </w:rPr>
        <w:t xml:space="preserve">mpresa </w:t>
      </w:r>
      <w:r w:rsidR="009179D0" w:rsidRPr="005771E4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5771E4" w:rsidRPr="005771E4">
        <w:rPr>
          <w:rFonts w:asciiTheme="minorHAnsi" w:hAnsiTheme="minorHAnsi" w:cstheme="minorHAnsi"/>
          <w:sz w:val="20"/>
          <w:szCs w:val="20"/>
        </w:rPr>
        <w:t>, fls. 42</w:t>
      </w:r>
      <w:r w:rsidRPr="005771E4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5771E4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71E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5771E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5771E4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5771E4">
        <w:rPr>
          <w:rFonts w:asciiTheme="minorHAnsi" w:hAnsiTheme="minorHAnsi" w:cstheme="minorHAnsi"/>
          <w:b/>
          <w:sz w:val="20"/>
          <w:szCs w:val="20"/>
        </w:rPr>
        <w:t>2016NE</w:t>
      </w:r>
      <w:r w:rsidR="003B2918" w:rsidRPr="005771E4">
        <w:rPr>
          <w:rFonts w:asciiTheme="minorHAnsi" w:hAnsiTheme="minorHAnsi" w:cstheme="minorHAnsi"/>
          <w:b/>
          <w:sz w:val="20"/>
          <w:szCs w:val="20"/>
        </w:rPr>
        <w:t>22</w:t>
      </w:r>
      <w:r w:rsidR="005771E4" w:rsidRPr="005771E4">
        <w:rPr>
          <w:rFonts w:asciiTheme="minorHAnsi" w:hAnsiTheme="minorHAnsi" w:cstheme="minorHAnsi"/>
          <w:b/>
          <w:sz w:val="20"/>
          <w:szCs w:val="20"/>
        </w:rPr>
        <w:t>627</w:t>
      </w:r>
      <w:r w:rsidR="00F06986" w:rsidRPr="005771E4">
        <w:rPr>
          <w:rFonts w:asciiTheme="minorHAnsi" w:hAnsiTheme="minorHAnsi" w:cstheme="minorHAnsi"/>
          <w:sz w:val="20"/>
          <w:szCs w:val="20"/>
        </w:rPr>
        <w:t>), à fl. 5</w:t>
      </w:r>
      <w:r w:rsidR="005771E4" w:rsidRPr="005771E4">
        <w:rPr>
          <w:rFonts w:asciiTheme="minorHAnsi" w:hAnsiTheme="minorHAnsi" w:cstheme="minorHAnsi"/>
          <w:sz w:val="20"/>
          <w:szCs w:val="20"/>
        </w:rPr>
        <w:t>2</w:t>
      </w:r>
      <w:r w:rsidR="003E0A43" w:rsidRPr="005771E4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5771E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5771E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5771E4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5771E4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5771E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5771E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71E4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5771E4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771E4">
        <w:rPr>
          <w:rFonts w:asciiTheme="minorHAnsi" w:hAnsiTheme="minorHAnsi" w:cstheme="minorHAnsi"/>
          <w:b/>
          <w:sz w:val="20"/>
          <w:szCs w:val="20"/>
        </w:rPr>
        <w:t>“</w:t>
      </w:r>
      <w:r w:rsidRPr="005771E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771E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5771E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71E4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5771E4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71E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5771E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5771E4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5771E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5771E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5771E4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771E4" w:rsidRPr="005771E4">
        <w:rPr>
          <w:rFonts w:asciiTheme="minorHAnsi" w:hAnsiTheme="minorHAnsi" w:cstheme="minorHAnsi"/>
          <w:sz w:val="20"/>
          <w:szCs w:val="20"/>
        </w:rPr>
        <w:t>5</w:t>
      </w:r>
      <w:r w:rsidRPr="005771E4">
        <w:rPr>
          <w:rFonts w:asciiTheme="minorHAnsi" w:hAnsiTheme="minorHAnsi" w:cstheme="minorHAnsi"/>
          <w:sz w:val="20"/>
          <w:szCs w:val="20"/>
        </w:rPr>
        <w:t>9</w:t>
      </w:r>
      <w:r w:rsidR="009C3A6C" w:rsidRPr="005771E4">
        <w:rPr>
          <w:rFonts w:asciiTheme="minorHAnsi" w:hAnsiTheme="minorHAnsi" w:cstheme="minorHAnsi"/>
          <w:sz w:val="20"/>
          <w:szCs w:val="20"/>
        </w:rPr>
        <w:t>/</w:t>
      </w:r>
      <w:r w:rsidR="005771E4" w:rsidRPr="005771E4">
        <w:rPr>
          <w:rFonts w:asciiTheme="minorHAnsi" w:hAnsiTheme="minorHAnsi" w:cstheme="minorHAnsi"/>
          <w:sz w:val="20"/>
          <w:szCs w:val="20"/>
        </w:rPr>
        <w:t>6</w:t>
      </w:r>
      <w:r w:rsidRPr="005771E4">
        <w:rPr>
          <w:rFonts w:asciiTheme="minorHAnsi" w:hAnsiTheme="minorHAnsi" w:cstheme="minorHAnsi"/>
          <w:sz w:val="20"/>
          <w:szCs w:val="20"/>
        </w:rPr>
        <w:t>3</w:t>
      </w:r>
      <w:r w:rsidR="005D4A4C" w:rsidRPr="005771E4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5771E4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5771E4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</w:t>
      </w:r>
      <w:r w:rsidRPr="005771E4">
        <w:rPr>
          <w:rFonts w:asciiTheme="minorHAnsi" w:hAnsiTheme="minorHAnsi" w:cstheme="minorHAnsi"/>
          <w:sz w:val="20"/>
          <w:szCs w:val="20"/>
        </w:rPr>
        <w:t>)</w:t>
      </w:r>
      <w:r w:rsidR="00BD2073" w:rsidRPr="005771E4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5771E4">
        <w:rPr>
          <w:rFonts w:asciiTheme="minorHAnsi" w:hAnsiTheme="minorHAnsi" w:cstheme="minorHAnsi"/>
          <w:sz w:val="20"/>
          <w:szCs w:val="20"/>
        </w:rPr>
        <w:t>vencidas</w:t>
      </w:r>
      <w:r w:rsidR="00621A7B" w:rsidRPr="005771E4">
        <w:rPr>
          <w:rFonts w:asciiTheme="minorHAnsi" w:hAnsiTheme="minorHAnsi" w:cstheme="minorHAnsi"/>
          <w:sz w:val="20"/>
          <w:szCs w:val="20"/>
        </w:rPr>
        <w:t>.</w:t>
      </w:r>
    </w:p>
    <w:p w:rsidR="0075358B" w:rsidRPr="006C6B8B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6B8B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6C6B8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C6B8B">
        <w:rPr>
          <w:rFonts w:asciiTheme="minorHAnsi" w:hAnsiTheme="minorHAnsi" w:cstheme="minorHAnsi"/>
          <w:sz w:val="20"/>
          <w:szCs w:val="20"/>
        </w:rPr>
        <w:t>Às fls. 7</w:t>
      </w:r>
      <w:r w:rsidR="006C6B8B" w:rsidRPr="006C6B8B">
        <w:rPr>
          <w:rFonts w:asciiTheme="minorHAnsi" w:hAnsiTheme="minorHAnsi" w:cstheme="minorHAnsi"/>
          <w:sz w:val="20"/>
          <w:szCs w:val="20"/>
        </w:rPr>
        <w:t>3</w:t>
      </w:r>
      <w:r w:rsidRPr="006C6B8B">
        <w:rPr>
          <w:rFonts w:asciiTheme="minorHAnsi" w:hAnsiTheme="minorHAnsi" w:cstheme="minorHAnsi"/>
          <w:sz w:val="20"/>
          <w:szCs w:val="20"/>
        </w:rPr>
        <w:t xml:space="preserve"> verifica-se Despacho S/N, datado de 2</w:t>
      </w:r>
      <w:r w:rsidR="006C6B8B" w:rsidRPr="006C6B8B">
        <w:rPr>
          <w:rFonts w:asciiTheme="minorHAnsi" w:hAnsiTheme="minorHAnsi" w:cstheme="minorHAnsi"/>
          <w:sz w:val="20"/>
          <w:szCs w:val="20"/>
        </w:rPr>
        <w:t>0</w:t>
      </w:r>
      <w:r w:rsidRPr="006C6B8B">
        <w:rPr>
          <w:rFonts w:asciiTheme="minorHAnsi" w:hAnsiTheme="minorHAnsi" w:cstheme="minorHAnsi"/>
          <w:sz w:val="20"/>
          <w:szCs w:val="20"/>
        </w:rPr>
        <w:t>/04/2017, de lavra da Assessora Técnica do Setor de Contratos, onde informa a INEXISTÊNCIA de contrato referente ao objeto em comento.</w:t>
      </w:r>
    </w:p>
    <w:p w:rsidR="002D05FC" w:rsidRPr="005771E4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71E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5771E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5771E4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5771E4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5771E4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5771E4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5771E4" w:rsidRPr="005771E4">
        <w:rPr>
          <w:rFonts w:asciiTheme="minorHAnsi" w:hAnsiTheme="minorHAnsi" w:cstheme="minorHAnsi"/>
          <w:sz w:val="20"/>
          <w:szCs w:val="20"/>
        </w:rPr>
        <w:t>64</w:t>
      </w:r>
      <w:r w:rsidR="00BD2073" w:rsidRPr="005771E4">
        <w:rPr>
          <w:rFonts w:asciiTheme="minorHAnsi" w:hAnsiTheme="minorHAnsi" w:cstheme="minorHAnsi"/>
          <w:sz w:val="20"/>
          <w:szCs w:val="20"/>
        </w:rPr>
        <w:t xml:space="preserve"> o DANFE nº 000</w:t>
      </w:r>
      <w:r w:rsidR="005771E4" w:rsidRPr="005771E4">
        <w:rPr>
          <w:rFonts w:asciiTheme="minorHAnsi" w:hAnsiTheme="minorHAnsi" w:cstheme="minorHAnsi"/>
          <w:sz w:val="20"/>
          <w:szCs w:val="20"/>
        </w:rPr>
        <w:t>0437</w:t>
      </w:r>
      <w:r w:rsidRPr="005771E4">
        <w:rPr>
          <w:rFonts w:asciiTheme="minorHAnsi" w:hAnsiTheme="minorHAnsi" w:cstheme="minorHAnsi"/>
          <w:sz w:val="20"/>
          <w:szCs w:val="20"/>
        </w:rPr>
        <w:t>9</w:t>
      </w:r>
      <w:r w:rsidR="005771E4" w:rsidRPr="005771E4">
        <w:rPr>
          <w:rFonts w:asciiTheme="minorHAnsi" w:hAnsiTheme="minorHAnsi" w:cstheme="minorHAnsi"/>
          <w:sz w:val="20"/>
          <w:szCs w:val="20"/>
        </w:rPr>
        <w:t>0</w:t>
      </w:r>
      <w:r w:rsidR="00BD2073" w:rsidRPr="005771E4">
        <w:rPr>
          <w:rFonts w:asciiTheme="minorHAnsi" w:hAnsiTheme="minorHAnsi" w:cstheme="minorHAnsi"/>
          <w:sz w:val="20"/>
          <w:szCs w:val="20"/>
        </w:rPr>
        <w:t xml:space="preserve">, de </w:t>
      </w:r>
      <w:r w:rsidR="005771E4" w:rsidRPr="005771E4">
        <w:rPr>
          <w:rFonts w:asciiTheme="minorHAnsi" w:hAnsiTheme="minorHAnsi" w:cstheme="minorHAnsi"/>
          <w:sz w:val="20"/>
          <w:szCs w:val="20"/>
        </w:rPr>
        <w:t>07</w:t>
      </w:r>
      <w:r w:rsidR="00BD2073" w:rsidRPr="005771E4">
        <w:rPr>
          <w:rFonts w:asciiTheme="minorHAnsi" w:hAnsiTheme="minorHAnsi" w:cstheme="minorHAnsi"/>
          <w:sz w:val="20"/>
          <w:szCs w:val="20"/>
        </w:rPr>
        <w:t>/</w:t>
      </w:r>
      <w:r w:rsidR="00F06986" w:rsidRPr="005771E4">
        <w:rPr>
          <w:rFonts w:asciiTheme="minorHAnsi" w:hAnsiTheme="minorHAnsi" w:cstheme="minorHAnsi"/>
          <w:sz w:val="20"/>
          <w:szCs w:val="20"/>
        </w:rPr>
        <w:t>0</w:t>
      </w:r>
      <w:r w:rsidR="005771E4" w:rsidRPr="005771E4">
        <w:rPr>
          <w:rFonts w:asciiTheme="minorHAnsi" w:hAnsiTheme="minorHAnsi" w:cstheme="minorHAnsi"/>
          <w:sz w:val="20"/>
          <w:szCs w:val="20"/>
        </w:rPr>
        <w:t>2</w:t>
      </w:r>
      <w:r w:rsidR="00BD2073" w:rsidRPr="005771E4">
        <w:rPr>
          <w:rFonts w:asciiTheme="minorHAnsi" w:hAnsiTheme="minorHAnsi" w:cstheme="minorHAnsi"/>
          <w:sz w:val="20"/>
          <w:szCs w:val="20"/>
        </w:rPr>
        <w:t>/201</w:t>
      </w:r>
      <w:r w:rsidR="00F06986" w:rsidRPr="005771E4">
        <w:rPr>
          <w:rFonts w:asciiTheme="minorHAnsi" w:hAnsiTheme="minorHAnsi" w:cstheme="minorHAnsi"/>
          <w:sz w:val="20"/>
          <w:szCs w:val="20"/>
        </w:rPr>
        <w:t>7</w:t>
      </w:r>
      <w:r w:rsidR="00BD2073" w:rsidRPr="005771E4">
        <w:rPr>
          <w:rFonts w:asciiTheme="minorHAnsi" w:hAnsiTheme="minorHAnsi" w:cstheme="minorHAnsi"/>
          <w:sz w:val="20"/>
          <w:szCs w:val="20"/>
        </w:rPr>
        <w:t xml:space="preserve">, da empresa </w:t>
      </w:r>
      <w:r w:rsidRPr="005771E4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BD2073" w:rsidRPr="005771E4">
        <w:rPr>
          <w:rFonts w:asciiTheme="minorHAnsi" w:hAnsiTheme="minorHAnsi" w:cstheme="minorHAnsi"/>
          <w:b/>
          <w:sz w:val="20"/>
          <w:szCs w:val="20"/>
        </w:rPr>
        <w:t>,</w:t>
      </w:r>
      <w:r w:rsidR="00160B83" w:rsidRPr="005771E4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5771E4" w:rsidRPr="005771E4">
        <w:rPr>
          <w:rFonts w:asciiTheme="minorHAnsi" w:hAnsiTheme="minorHAnsi" w:cstheme="minorHAnsi"/>
          <w:sz w:val="20"/>
          <w:szCs w:val="20"/>
        </w:rPr>
        <w:t>a</w:t>
      </w:r>
      <w:r w:rsidR="00BD2073" w:rsidRPr="005771E4">
        <w:rPr>
          <w:rFonts w:asciiTheme="minorHAnsi" w:hAnsiTheme="minorHAnsi" w:cstheme="minorHAnsi"/>
          <w:sz w:val="20"/>
          <w:szCs w:val="20"/>
        </w:rPr>
        <w:t xml:space="preserve"> Servidor</w:t>
      </w:r>
      <w:r w:rsidR="005771E4" w:rsidRPr="005771E4">
        <w:rPr>
          <w:rFonts w:asciiTheme="minorHAnsi" w:hAnsiTheme="minorHAnsi" w:cstheme="minorHAnsi"/>
          <w:sz w:val="20"/>
          <w:szCs w:val="20"/>
        </w:rPr>
        <w:t>a</w:t>
      </w:r>
      <w:r w:rsidR="00BD2073" w:rsidRPr="005771E4">
        <w:rPr>
          <w:rFonts w:asciiTheme="minorHAnsi" w:hAnsiTheme="minorHAnsi" w:cstheme="minorHAnsi"/>
          <w:sz w:val="20"/>
          <w:szCs w:val="20"/>
        </w:rPr>
        <w:t xml:space="preserve">, </w:t>
      </w:r>
      <w:r w:rsidR="005771E4" w:rsidRPr="005771E4">
        <w:rPr>
          <w:rFonts w:asciiTheme="minorHAnsi" w:hAnsiTheme="minorHAnsi" w:cstheme="minorHAnsi"/>
          <w:sz w:val="20"/>
          <w:szCs w:val="20"/>
        </w:rPr>
        <w:t>Andréa Luciana da S. Santos</w:t>
      </w:r>
      <w:r w:rsidR="00BD2073" w:rsidRPr="005771E4">
        <w:rPr>
          <w:rFonts w:asciiTheme="minorHAnsi" w:hAnsiTheme="minorHAnsi" w:cstheme="minorHAnsi"/>
          <w:sz w:val="20"/>
          <w:szCs w:val="20"/>
        </w:rPr>
        <w:t>.</w:t>
      </w:r>
      <w:r w:rsidR="0071059F" w:rsidRPr="005771E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5771E4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71E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5771E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5771E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5771E4">
        <w:rPr>
          <w:rFonts w:asciiTheme="minorHAnsi" w:hAnsiTheme="minorHAnsi" w:cstheme="minorHAnsi"/>
          <w:sz w:val="20"/>
          <w:szCs w:val="20"/>
        </w:rPr>
        <w:t xml:space="preserve">Consta nos autos cópia da Sentença Judicial, fls. </w:t>
      </w:r>
      <w:r w:rsidR="005771E4" w:rsidRPr="005771E4">
        <w:rPr>
          <w:rFonts w:asciiTheme="minorHAnsi" w:hAnsiTheme="minorHAnsi" w:cstheme="minorHAnsi"/>
          <w:sz w:val="20"/>
          <w:szCs w:val="20"/>
        </w:rPr>
        <w:t>20</w:t>
      </w:r>
      <w:r w:rsidR="003B2918" w:rsidRPr="005771E4">
        <w:rPr>
          <w:rFonts w:asciiTheme="minorHAnsi" w:hAnsiTheme="minorHAnsi" w:cstheme="minorHAnsi"/>
          <w:sz w:val="20"/>
          <w:szCs w:val="20"/>
        </w:rPr>
        <w:t>/</w:t>
      </w:r>
      <w:r w:rsidR="005771E4" w:rsidRPr="005771E4">
        <w:rPr>
          <w:rFonts w:asciiTheme="minorHAnsi" w:hAnsiTheme="minorHAnsi" w:cstheme="minorHAnsi"/>
          <w:sz w:val="20"/>
          <w:szCs w:val="20"/>
        </w:rPr>
        <w:t>23</w:t>
      </w:r>
      <w:r w:rsidR="003B2918" w:rsidRPr="005771E4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5771E4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71E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5771E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5771E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5771E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5771E4">
        <w:rPr>
          <w:rFonts w:asciiTheme="minorHAnsi" w:hAnsiTheme="minorHAnsi" w:cstheme="minorHAnsi"/>
          <w:sz w:val="20"/>
          <w:szCs w:val="20"/>
        </w:rPr>
        <w:t>C</w:t>
      </w:r>
      <w:r w:rsidR="00EE7624" w:rsidRPr="005771E4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5771E4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5771E4">
        <w:rPr>
          <w:rFonts w:asciiTheme="minorHAnsi" w:hAnsiTheme="minorHAnsi" w:cstheme="minorHAnsi"/>
          <w:sz w:val="20"/>
          <w:szCs w:val="20"/>
        </w:rPr>
        <w:t>,</w:t>
      </w:r>
      <w:r w:rsidR="008E7F0F" w:rsidRPr="005771E4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5771E4">
        <w:rPr>
          <w:rFonts w:asciiTheme="minorHAnsi" w:hAnsiTheme="minorHAnsi" w:cstheme="minorHAnsi"/>
          <w:sz w:val="20"/>
          <w:szCs w:val="20"/>
        </w:rPr>
        <w:t>fl</w:t>
      </w:r>
      <w:r w:rsidR="008E7F0F" w:rsidRPr="005771E4">
        <w:rPr>
          <w:rFonts w:asciiTheme="minorHAnsi" w:hAnsiTheme="minorHAnsi" w:cstheme="minorHAnsi"/>
          <w:sz w:val="20"/>
          <w:szCs w:val="20"/>
        </w:rPr>
        <w:t>s</w:t>
      </w:r>
      <w:r w:rsidR="00601596" w:rsidRPr="005771E4">
        <w:rPr>
          <w:rFonts w:asciiTheme="minorHAnsi" w:hAnsiTheme="minorHAnsi" w:cstheme="minorHAnsi"/>
          <w:sz w:val="20"/>
          <w:szCs w:val="20"/>
        </w:rPr>
        <w:t xml:space="preserve">. </w:t>
      </w:r>
      <w:r w:rsidR="003E0A43" w:rsidRPr="005771E4">
        <w:rPr>
          <w:rFonts w:asciiTheme="minorHAnsi" w:hAnsiTheme="minorHAnsi" w:cstheme="minorHAnsi"/>
          <w:sz w:val="20"/>
          <w:szCs w:val="20"/>
        </w:rPr>
        <w:t>5</w:t>
      </w:r>
      <w:r w:rsidR="005771E4" w:rsidRPr="005771E4">
        <w:rPr>
          <w:rFonts w:asciiTheme="minorHAnsi" w:hAnsiTheme="minorHAnsi" w:cstheme="minorHAnsi"/>
          <w:sz w:val="20"/>
          <w:szCs w:val="20"/>
        </w:rPr>
        <w:t>1</w:t>
      </w:r>
      <w:r w:rsidR="00DB76E7" w:rsidRPr="005771E4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5771E4">
        <w:rPr>
          <w:rFonts w:asciiTheme="minorHAnsi" w:hAnsiTheme="minorHAnsi" w:cstheme="minorHAnsi"/>
          <w:sz w:val="20"/>
          <w:szCs w:val="20"/>
        </w:rPr>
        <w:t>.</w:t>
      </w:r>
    </w:p>
    <w:p w:rsidR="001A22C4" w:rsidRPr="006C6B8B" w:rsidRDefault="0075358B" w:rsidP="001A22C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6B8B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1A22C4" w:rsidRPr="006C6B8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1A22C4" w:rsidRPr="006C6B8B">
        <w:rPr>
          <w:rFonts w:asciiTheme="minorHAnsi" w:hAnsiTheme="minorHAnsi" w:cstheme="minorHAnsi"/>
          <w:sz w:val="20"/>
          <w:szCs w:val="20"/>
        </w:rPr>
        <w:t xml:space="preserve"> – Em seu </w:t>
      </w:r>
      <w:r w:rsidR="001A22C4" w:rsidRPr="006C6B8B">
        <w:rPr>
          <w:rFonts w:asciiTheme="minorHAnsi" w:hAnsiTheme="minorHAnsi" w:cstheme="minorHAnsi"/>
          <w:b/>
          <w:sz w:val="20"/>
          <w:szCs w:val="20"/>
        </w:rPr>
        <w:t>Despacho PGE-PLIC nº 1808/2017</w:t>
      </w:r>
      <w:r w:rsidR="001A22C4" w:rsidRPr="006C6B8B">
        <w:rPr>
          <w:rFonts w:asciiTheme="minorHAnsi" w:hAnsiTheme="minorHAnsi" w:cstheme="minorHAnsi"/>
          <w:sz w:val="20"/>
          <w:szCs w:val="20"/>
        </w:rPr>
        <w:t xml:space="preserve"> a Procuradoria Geral do Estado – PGE salienta que: </w:t>
      </w:r>
    </w:p>
    <w:p w:rsidR="001A22C4" w:rsidRPr="006C6B8B" w:rsidRDefault="001A22C4" w:rsidP="001A22C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C6B8B">
        <w:rPr>
          <w:rFonts w:asciiTheme="minorHAnsi" w:hAnsiTheme="minorHAnsi" w:cstheme="minorHAnsi"/>
          <w:b/>
          <w:sz w:val="20"/>
          <w:szCs w:val="20"/>
        </w:rPr>
        <w:t xml:space="preserve">“Registre-se, preliminarmente, que “pagamento”, em qualquer de suas modalidades, é mero exaurimento de contrato, não ensejando parecer jurídico prévio com condicionamento de sua efetivação”. </w:t>
      </w:r>
    </w:p>
    <w:p w:rsidR="0075358B" w:rsidRPr="006C6B8B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6B8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11 - DO ATENDIMENTO AO DECRETO Nº 51.828/2017</w:t>
      </w:r>
      <w:r w:rsidRPr="006C6B8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C6B8B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6C6B8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C6B8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6C6B8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C6B8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6C6B8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C6B8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6C6B8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C6B8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6C6B8B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6B8B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6C6B8B">
        <w:rPr>
          <w:rFonts w:asciiTheme="minorHAnsi" w:hAnsiTheme="minorHAnsi" w:cstheme="minorHAnsi"/>
          <w:sz w:val="20"/>
          <w:szCs w:val="20"/>
        </w:rPr>
        <w:t>processual</w:t>
      </w:r>
      <w:r w:rsidRPr="006C6B8B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6C6B8B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6C6B8B">
        <w:rPr>
          <w:rFonts w:asciiTheme="minorHAnsi" w:hAnsiTheme="minorHAnsi" w:cstheme="minorHAnsi"/>
          <w:b/>
          <w:sz w:val="20"/>
          <w:szCs w:val="20"/>
        </w:rPr>
        <w:t>e</w:t>
      </w:r>
      <w:r w:rsidRPr="006C6B8B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6C6B8B">
        <w:rPr>
          <w:rFonts w:asciiTheme="minorHAnsi" w:hAnsiTheme="minorHAnsi" w:cstheme="minorHAnsi"/>
          <w:b/>
          <w:sz w:val="20"/>
          <w:szCs w:val="20"/>
        </w:rPr>
        <w:t>a</w:t>
      </w:r>
      <w:r w:rsidRPr="006C6B8B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6C6B8B">
        <w:rPr>
          <w:rFonts w:asciiTheme="minorHAnsi" w:hAnsiTheme="minorHAnsi" w:cstheme="minorHAnsi"/>
          <w:b/>
          <w:sz w:val="20"/>
          <w:szCs w:val="20"/>
        </w:rPr>
        <w:t>”</w:t>
      </w:r>
      <w:r w:rsidRPr="006C6B8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6C6B8B">
        <w:rPr>
          <w:rFonts w:asciiTheme="minorHAnsi" w:hAnsiTheme="minorHAnsi" w:cstheme="minorHAnsi"/>
          <w:sz w:val="20"/>
          <w:szCs w:val="20"/>
        </w:rPr>
        <w:t>alertem-se</w:t>
      </w:r>
      <w:r w:rsidR="00243D2B" w:rsidRPr="006C6B8B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6C6B8B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6C6B8B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C6B8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6C6B8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6C6B8B">
        <w:rPr>
          <w:rFonts w:asciiTheme="minorHAnsi" w:hAnsiTheme="minorHAnsi" w:cstheme="minorHAnsi"/>
          <w:sz w:val="20"/>
          <w:szCs w:val="20"/>
        </w:rPr>
        <w:t>– A</w:t>
      </w:r>
      <w:r w:rsidR="00233B75" w:rsidRPr="006C6B8B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6C6B8B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6C6B8B">
        <w:rPr>
          <w:rFonts w:asciiTheme="minorHAnsi" w:hAnsiTheme="minorHAnsi" w:cstheme="minorHAnsi"/>
          <w:sz w:val="20"/>
          <w:szCs w:val="20"/>
        </w:rPr>
        <w:t>mediante</w:t>
      </w:r>
      <w:r w:rsidR="00E3550E" w:rsidRPr="006C6B8B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6C6B8B">
        <w:rPr>
          <w:rFonts w:asciiTheme="minorHAnsi" w:hAnsiTheme="minorHAnsi" w:cstheme="minorHAnsi"/>
          <w:sz w:val="20"/>
          <w:szCs w:val="20"/>
        </w:rPr>
        <w:t>a SESAU</w:t>
      </w:r>
      <w:r w:rsidR="00E3550E" w:rsidRPr="006C6B8B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6C6B8B">
        <w:rPr>
          <w:rFonts w:asciiTheme="minorHAnsi" w:hAnsiTheme="minorHAnsi" w:cstheme="minorHAnsi"/>
          <w:sz w:val="20"/>
          <w:szCs w:val="20"/>
        </w:rPr>
        <w:t>I</w:t>
      </w:r>
      <w:r w:rsidR="00E3550E" w:rsidRPr="006C6B8B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6C6B8B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C6B8B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6C6B8B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6C6B8B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6C6B8B">
        <w:rPr>
          <w:rFonts w:asciiTheme="minorHAnsi" w:hAnsiTheme="minorHAnsi" w:cstheme="minorHAnsi"/>
          <w:sz w:val="20"/>
          <w:szCs w:val="20"/>
        </w:rPr>
        <w:t>a</w:t>
      </w:r>
      <w:r w:rsidRPr="006C6B8B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C6B8B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6C6B8B">
        <w:rPr>
          <w:rFonts w:asciiTheme="minorHAnsi" w:hAnsiTheme="minorHAnsi" w:cstheme="minorHAnsi"/>
          <w:sz w:val="20"/>
          <w:szCs w:val="20"/>
        </w:rPr>
        <w:t>s</w:t>
      </w:r>
      <w:r w:rsidR="00690495" w:rsidRPr="006C6B8B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C6B8B">
        <w:rPr>
          <w:rFonts w:asciiTheme="minorHAnsi" w:hAnsiTheme="minorHAnsi" w:cstheme="minorHAnsi"/>
          <w:sz w:val="20"/>
          <w:szCs w:val="20"/>
        </w:rPr>
        <w:t>s</w:t>
      </w:r>
      <w:r w:rsidR="00690495" w:rsidRPr="006C6B8B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6C6B8B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C6B8B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6C6B8B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6C6B8B">
        <w:rPr>
          <w:rFonts w:asciiTheme="minorHAnsi" w:hAnsiTheme="minorHAnsi" w:cstheme="minorHAnsi"/>
          <w:sz w:val="20"/>
          <w:szCs w:val="20"/>
        </w:rPr>
        <w:t>da SESAU</w:t>
      </w:r>
      <w:r w:rsidRPr="006C6B8B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6C6B8B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6C6B8B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C6B8B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6C6B8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C6B8B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6C6B8B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C6B8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C6B8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C6B8B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6C6B8B">
        <w:rPr>
          <w:rFonts w:asciiTheme="minorHAnsi" w:hAnsiTheme="minorHAnsi" w:cstheme="minorHAnsi"/>
          <w:sz w:val="20"/>
          <w:szCs w:val="20"/>
        </w:rPr>
        <w:t>fiscal válida</w:t>
      </w:r>
      <w:r w:rsidRPr="006C6B8B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6C6B8B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C6B8B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6C6B8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6C6B8B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6C6B8B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6C6B8B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C6B8B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6C6B8B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6C6B8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6C6B8B">
        <w:rPr>
          <w:rFonts w:asciiTheme="minorHAnsi" w:hAnsiTheme="minorHAnsi" w:cstheme="minorHAnsi"/>
          <w:b/>
          <w:sz w:val="20"/>
          <w:szCs w:val="20"/>
        </w:rPr>
        <w:t>–</w:t>
      </w:r>
      <w:r w:rsidRPr="006C6B8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6C6B8B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6C6B8B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6C6B8B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6C6B8B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6B8B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6C6B8B">
        <w:rPr>
          <w:rFonts w:asciiTheme="minorHAnsi" w:hAnsiTheme="minorHAnsi" w:cstheme="minorHAnsi"/>
          <w:sz w:val="20"/>
          <w:szCs w:val="20"/>
        </w:rPr>
        <w:t>s</w:t>
      </w:r>
      <w:r w:rsidRPr="006C6B8B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6C6B8B">
        <w:rPr>
          <w:rFonts w:asciiTheme="minorHAnsi" w:hAnsiTheme="minorHAnsi" w:cstheme="minorHAnsi"/>
          <w:b/>
          <w:sz w:val="20"/>
          <w:szCs w:val="20"/>
        </w:rPr>
        <w:t>“I</w:t>
      </w:r>
      <w:r w:rsidRPr="006C6B8B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6C6B8B">
        <w:rPr>
          <w:rFonts w:asciiTheme="minorHAnsi" w:hAnsiTheme="minorHAnsi" w:cstheme="minorHAnsi"/>
          <w:sz w:val="20"/>
          <w:szCs w:val="20"/>
        </w:rPr>
        <w:t>a</w:t>
      </w:r>
      <w:r w:rsidRPr="006C6B8B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6C6B8B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6C6B8B">
        <w:rPr>
          <w:rFonts w:asciiTheme="minorHAnsi" w:hAnsiTheme="minorHAnsi" w:cstheme="minorHAnsi"/>
          <w:b/>
          <w:sz w:val="20"/>
          <w:szCs w:val="20"/>
        </w:rPr>
        <w:t>l</w:t>
      </w:r>
      <w:r w:rsidRPr="006C6B8B">
        <w:rPr>
          <w:rFonts w:asciiTheme="minorHAnsi" w:hAnsiTheme="minorHAnsi" w:cstheme="minorHAnsi"/>
          <w:b/>
          <w:sz w:val="20"/>
          <w:szCs w:val="20"/>
        </w:rPr>
        <w:t>”</w:t>
      </w:r>
      <w:r w:rsidRPr="006C6B8B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160B83" w:rsidRPr="006C6B8B">
        <w:rPr>
          <w:rFonts w:asciiTheme="minorHAnsi" w:hAnsiTheme="minorHAnsi" w:cstheme="minorHAnsi"/>
          <w:sz w:val="20"/>
          <w:szCs w:val="20"/>
        </w:rPr>
        <w:t xml:space="preserve">empresa </w:t>
      </w:r>
      <w:r w:rsidR="0075358B" w:rsidRPr="006C6B8B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1A22C4" w:rsidRPr="006C6B8B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6C6B8B" w:rsidRPr="001D62DC">
        <w:rPr>
          <w:rFonts w:asciiTheme="minorHAnsi" w:hAnsiTheme="minorHAnsi" w:cstheme="minorHAnsi"/>
          <w:b/>
          <w:sz w:val="20"/>
          <w:szCs w:val="20"/>
        </w:rPr>
        <w:t>R$4.648,14 (quatro mil, seiscentos e quarenta e oito reais e quatorze centavos</w:t>
      </w:r>
      <w:r w:rsidR="006C6B8B" w:rsidRPr="006C6B8B">
        <w:rPr>
          <w:rFonts w:asciiTheme="minorHAnsi" w:hAnsiTheme="minorHAnsi" w:cstheme="minorHAnsi"/>
          <w:b/>
          <w:sz w:val="20"/>
          <w:szCs w:val="20"/>
        </w:rPr>
        <w:t>)</w:t>
      </w:r>
      <w:r w:rsidR="005C7A4D" w:rsidRPr="006C6B8B">
        <w:rPr>
          <w:rFonts w:asciiTheme="minorHAnsi" w:hAnsiTheme="minorHAnsi" w:cstheme="minorHAnsi"/>
          <w:sz w:val="20"/>
          <w:szCs w:val="20"/>
        </w:rPr>
        <w:t>.</w:t>
      </w:r>
    </w:p>
    <w:p w:rsidR="007002D5" w:rsidRPr="006C6B8B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C6B8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C6B8B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C6B8B">
        <w:rPr>
          <w:rFonts w:asciiTheme="minorHAnsi" w:hAnsiTheme="minorHAnsi" w:cstheme="minorHAnsi"/>
          <w:bCs/>
          <w:sz w:val="20"/>
          <w:szCs w:val="20"/>
        </w:rPr>
        <w:t>-AL</w:t>
      </w:r>
      <w:r w:rsidRPr="006C6B8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6C6B8B">
        <w:rPr>
          <w:rFonts w:asciiTheme="minorHAnsi" w:hAnsiTheme="minorHAnsi" w:cstheme="minorHAnsi"/>
          <w:bCs/>
          <w:sz w:val="20"/>
          <w:szCs w:val="20"/>
        </w:rPr>
        <w:t>06</w:t>
      </w:r>
      <w:r w:rsidRPr="006C6B8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6C6B8B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6C6B8B">
        <w:rPr>
          <w:rFonts w:asciiTheme="minorHAnsi" w:hAnsiTheme="minorHAnsi" w:cstheme="minorHAnsi"/>
          <w:bCs/>
          <w:sz w:val="20"/>
          <w:szCs w:val="20"/>
        </w:rPr>
        <w:t>bro</w:t>
      </w:r>
      <w:r w:rsidRPr="006C6B8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C6B8B">
        <w:rPr>
          <w:rFonts w:asciiTheme="minorHAnsi" w:hAnsiTheme="minorHAnsi" w:cstheme="minorHAnsi"/>
          <w:bCs/>
          <w:sz w:val="20"/>
          <w:szCs w:val="20"/>
        </w:rPr>
        <w:t>7</w:t>
      </w:r>
      <w:r w:rsidRPr="006C6B8B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6C6B8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C6B8B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C6B8B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6C6B8B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C6B8B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6C6B8B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6C6B8B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6C6B8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AE4BE8" w:rsidRPr="006C6B8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C6B8B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6C6B8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C6B8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6C6B8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C6B8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AE4BE8" w:rsidRPr="006C6B8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C6B8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69451E" w:rsidRPr="00160B83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160B8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6F1" w:rsidRDefault="00C966F1" w:rsidP="003068B9">
      <w:pPr>
        <w:spacing w:after="0" w:line="240" w:lineRule="auto"/>
      </w:pPr>
      <w:r>
        <w:separator/>
      </w:r>
    </w:p>
  </w:endnote>
  <w:endnote w:type="continuationSeparator" w:id="1">
    <w:p w:rsidR="00C966F1" w:rsidRDefault="00C966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6F1" w:rsidRDefault="00C966F1" w:rsidP="003068B9">
      <w:pPr>
        <w:spacing w:after="0" w:line="240" w:lineRule="auto"/>
      </w:pPr>
      <w:r>
        <w:separator/>
      </w:r>
    </w:p>
  </w:footnote>
  <w:footnote w:type="continuationSeparator" w:id="1">
    <w:p w:rsidR="00C966F1" w:rsidRDefault="00C966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4B4B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4AB0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B1560"/>
    <w:rsid w:val="001B29E2"/>
    <w:rsid w:val="001B2A0C"/>
    <w:rsid w:val="001B2AB3"/>
    <w:rsid w:val="001C6AF0"/>
    <w:rsid w:val="001D0ED5"/>
    <w:rsid w:val="001D3764"/>
    <w:rsid w:val="001D5C2C"/>
    <w:rsid w:val="001D62D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0AC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C6C2E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8E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4BCA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1E4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67DF"/>
    <w:rsid w:val="006C22E7"/>
    <w:rsid w:val="006C5669"/>
    <w:rsid w:val="006C6B8B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0EA0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966F1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1352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2017-07-19T17:33:00Z</cp:lastPrinted>
  <dcterms:created xsi:type="dcterms:W3CDTF">2017-11-06T12:51:00Z</dcterms:created>
  <dcterms:modified xsi:type="dcterms:W3CDTF">2017-11-06T13:18:00Z</dcterms:modified>
</cp:coreProperties>
</file>