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5F2271">
        <w:rPr>
          <w:rFonts w:ascii="Arial" w:hAnsi="Arial" w:cs="Arial"/>
          <w:sz w:val="22"/>
          <w:szCs w:val="22"/>
          <w:lang w:val="pt-BR"/>
        </w:rPr>
        <w:t>3781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5F2271">
        <w:rPr>
          <w:rFonts w:ascii="Arial" w:hAnsi="Arial" w:cs="Arial"/>
          <w:sz w:val="22"/>
          <w:szCs w:val="22"/>
          <w:lang w:val="pt-BR"/>
        </w:rPr>
        <w:t>90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F2271">
        <w:rPr>
          <w:rFonts w:ascii="Arial" w:hAnsi="Arial" w:cs="Arial"/>
          <w:sz w:val="22"/>
          <w:szCs w:val="22"/>
          <w:lang w:val="pt-BR"/>
        </w:rPr>
        <w:t>HELENA BARBOSA DOS SANTOS MATTA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2016-10-13T15:57:00Z</cp:lastPrinted>
  <dcterms:created xsi:type="dcterms:W3CDTF">2016-10-13T14:22:00Z</dcterms:created>
  <dcterms:modified xsi:type="dcterms:W3CDTF">2016-10-13T15:57:00Z</dcterms:modified>
</cp:coreProperties>
</file>