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67F9A">
        <w:rPr>
          <w:rFonts w:ascii="Arial" w:hAnsi="Arial" w:cs="Arial"/>
          <w:sz w:val="22"/>
          <w:szCs w:val="22"/>
          <w:lang w:val="pt-BR"/>
        </w:rPr>
        <w:t>2000 34640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67F9A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7F9A">
        <w:rPr>
          <w:rFonts w:ascii="Arial" w:hAnsi="Arial" w:cs="Arial"/>
          <w:sz w:val="22"/>
          <w:szCs w:val="22"/>
          <w:lang w:val="pt-BR"/>
        </w:rPr>
        <w:t>1604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86C1C">
        <w:rPr>
          <w:rFonts w:ascii="Arial" w:hAnsi="Arial" w:cs="Arial"/>
          <w:sz w:val="22"/>
          <w:szCs w:val="22"/>
          <w:lang w:val="pt-BR"/>
        </w:rPr>
        <w:t>RITA DE MOURA NASCIMENTO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86C1C">
        <w:rPr>
          <w:rFonts w:ascii="Arial" w:hAnsi="Arial" w:cs="Arial"/>
          <w:sz w:val="22"/>
          <w:szCs w:val="22"/>
          <w:lang w:val="pt-BR"/>
        </w:rPr>
        <w:t>SOL. SUSPENSÃO DO ABONO DE PERMANÊNCIA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2016-11-07T17:19:00Z</cp:lastPrinted>
  <dcterms:created xsi:type="dcterms:W3CDTF">2016-11-07T17:19:00Z</dcterms:created>
  <dcterms:modified xsi:type="dcterms:W3CDTF">2016-11-07T17:19:00Z</dcterms:modified>
</cp:coreProperties>
</file>